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5229C1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5229C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5229C1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5229C1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B158DC" w:rsidRPr="005229C1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5229C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7426"/>
      </w:tblGrid>
      <w:tr w:rsidR="005229C1" w:rsidRPr="005229C1" w:rsidTr="00D6530F">
        <w:tc>
          <w:tcPr>
            <w:tcW w:w="1232" w:type="pct"/>
            <w:vAlign w:val="center"/>
          </w:tcPr>
          <w:p w:rsidR="00DB0142" w:rsidRPr="005229C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5229C1" w:rsidRDefault="007252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Dydaktyka fizjoterapii</w:t>
            </w:r>
          </w:p>
        </w:tc>
      </w:tr>
      <w:tr w:rsidR="005229C1" w:rsidRPr="005229C1" w:rsidTr="00D6530F">
        <w:tc>
          <w:tcPr>
            <w:tcW w:w="1232" w:type="pct"/>
            <w:vAlign w:val="center"/>
          </w:tcPr>
          <w:p w:rsidR="007461A1" w:rsidRPr="005229C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5229C1" w:rsidRDefault="007252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EB4C4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8508B1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5229C1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8508B1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5229C1" w:rsidRPr="005229C1" w:rsidTr="00D6530F">
        <w:tc>
          <w:tcPr>
            <w:tcW w:w="1232" w:type="pct"/>
            <w:vAlign w:val="center"/>
          </w:tcPr>
          <w:p w:rsidR="00DB0142" w:rsidRPr="005229C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5229C1" w:rsidRDefault="007252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5229C1" w:rsidRPr="005229C1" w:rsidTr="00D6530F">
        <w:tc>
          <w:tcPr>
            <w:tcW w:w="1232" w:type="pct"/>
            <w:vAlign w:val="center"/>
          </w:tcPr>
          <w:p w:rsidR="008938C7" w:rsidRPr="005229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5229C1" w:rsidRDefault="007252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5229C1" w:rsidRPr="005229C1" w:rsidTr="00D6530F">
        <w:tc>
          <w:tcPr>
            <w:tcW w:w="1232" w:type="pct"/>
            <w:vAlign w:val="center"/>
          </w:tcPr>
          <w:p w:rsidR="008938C7" w:rsidRPr="005229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5229C1" w:rsidRDefault="00EB4C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j</w:t>
            </w:r>
            <w:r w:rsidR="00725218" w:rsidRPr="005229C1">
              <w:rPr>
                <w:rFonts w:ascii="Tahoma" w:hAnsi="Tahoma" w:cs="Tahoma"/>
                <w:b w:val="0"/>
                <w:color w:val="000000" w:themeColor="text1"/>
              </w:rPr>
              <w:t>ednolite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725218" w:rsidRPr="005229C1">
              <w:rPr>
                <w:rFonts w:ascii="Tahoma" w:hAnsi="Tahoma" w:cs="Tahoma"/>
                <w:b w:val="0"/>
                <w:color w:val="000000" w:themeColor="text1"/>
              </w:rPr>
              <w:t>magisterskie</w:t>
            </w:r>
          </w:p>
        </w:tc>
      </w:tr>
      <w:tr w:rsidR="005229C1" w:rsidRPr="005229C1" w:rsidTr="00D6530F">
        <w:tc>
          <w:tcPr>
            <w:tcW w:w="1232" w:type="pct"/>
            <w:vAlign w:val="center"/>
          </w:tcPr>
          <w:p w:rsidR="008938C7" w:rsidRPr="005229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5229C1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5229C1" w:rsidRDefault="007252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5229C1" w:rsidRPr="005229C1" w:rsidTr="00D6530F">
        <w:tc>
          <w:tcPr>
            <w:tcW w:w="1232" w:type="pct"/>
            <w:vAlign w:val="center"/>
          </w:tcPr>
          <w:p w:rsidR="008938C7" w:rsidRPr="005229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5229C1" w:rsidRDefault="007252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5229C1" w:rsidRPr="005229C1" w:rsidTr="00D6530F">
        <w:tc>
          <w:tcPr>
            <w:tcW w:w="1232" w:type="pct"/>
            <w:vAlign w:val="center"/>
          </w:tcPr>
          <w:p w:rsidR="008938C7" w:rsidRPr="005229C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5229C1" w:rsidRDefault="00EB4C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</w:t>
            </w:r>
            <w:r w:rsidR="00725218" w:rsidRPr="005229C1">
              <w:rPr>
                <w:rFonts w:ascii="Tahoma" w:hAnsi="Tahoma" w:cs="Tahoma"/>
                <w:b w:val="0"/>
                <w:color w:val="000000" w:themeColor="text1"/>
              </w:rPr>
              <w:t>r Helena Bartyzel-Lechforowicz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A647B4" w:rsidRPr="005229C1" w:rsidRDefault="00A647B4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5229C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5229C1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5229C1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229C1" w:rsidRPr="005229C1" w:rsidTr="00D6530F">
        <w:tc>
          <w:tcPr>
            <w:tcW w:w="5000" w:type="pct"/>
          </w:tcPr>
          <w:p w:rsidR="004846A3" w:rsidRPr="005229C1" w:rsidRDefault="00BA545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Fizjoterapia ogólna, Psychologia, Socjologia ogólna i niepełnosprawności, Zdrowie publiczne</w:t>
            </w:r>
            <w:r w:rsidR="00333648" w:rsidRPr="005229C1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, Pedagogika</w:t>
            </w:r>
            <w:r w:rsidR="00EB4C40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ogólna i specjalna</w:t>
            </w:r>
          </w:p>
        </w:tc>
      </w:tr>
    </w:tbl>
    <w:p w:rsidR="005D2001" w:rsidRPr="005229C1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046AE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 xml:space="preserve">Efekty </w:t>
      </w:r>
      <w:r w:rsidR="00C41795" w:rsidRPr="005229C1">
        <w:rPr>
          <w:rFonts w:ascii="Tahoma" w:hAnsi="Tahoma" w:cs="Tahoma"/>
          <w:color w:val="000000" w:themeColor="text1"/>
        </w:rPr>
        <w:t xml:space="preserve">uczenia się </w:t>
      </w:r>
      <w:r w:rsidRPr="005229C1">
        <w:rPr>
          <w:rFonts w:ascii="Tahoma" w:hAnsi="Tahoma" w:cs="Tahoma"/>
          <w:color w:val="000000" w:themeColor="text1"/>
        </w:rPr>
        <w:t xml:space="preserve">i sposób </w:t>
      </w:r>
      <w:r w:rsidR="00B60B0B" w:rsidRPr="005229C1">
        <w:rPr>
          <w:rFonts w:ascii="Tahoma" w:hAnsi="Tahoma" w:cs="Tahoma"/>
          <w:color w:val="000000" w:themeColor="text1"/>
        </w:rPr>
        <w:t>realizacji</w:t>
      </w:r>
      <w:r w:rsidRPr="005229C1">
        <w:rPr>
          <w:rFonts w:ascii="Tahoma" w:hAnsi="Tahoma" w:cs="Tahoma"/>
          <w:color w:val="000000" w:themeColor="text1"/>
        </w:rPr>
        <w:t xml:space="preserve"> zajęć</w:t>
      </w:r>
    </w:p>
    <w:p w:rsidR="00A647B4" w:rsidRPr="005229C1" w:rsidRDefault="00A647B4" w:rsidP="00A647B4">
      <w:pPr>
        <w:pStyle w:val="Punktygwne"/>
        <w:spacing w:before="0" w:after="0"/>
        <w:ind w:left="360"/>
        <w:rPr>
          <w:rFonts w:ascii="Tahoma" w:hAnsi="Tahoma" w:cs="Tahoma"/>
          <w:color w:val="000000" w:themeColor="text1"/>
        </w:rPr>
      </w:pPr>
    </w:p>
    <w:p w:rsidR="00721413" w:rsidRPr="005229C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9184"/>
      </w:tblGrid>
      <w:tr w:rsidR="005229C1" w:rsidRPr="005229C1" w:rsidTr="00D6530F">
        <w:tc>
          <w:tcPr>
            <w:tcW w:w="340" w:type="pct"/>
            <w:vAlign w:val="center"/>
          </w:tcPr>
          <w:p w:rsidR="00725218" w:rsidRPr="005229C1" w:rsidRDefault="00725218" w:rsidP="00646F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4660" w:type="pct"/>
            <w:vAlign w:val="center"/>
          </w:tcPr>
          <w:p w:rsidR="00725218" w:rsidRPr="005229C1" w:rsidRDefault="00725218" w:rsidP="00646FA8">
            <w:pPr>
              <w:pStyle w:val="Punktygwne"/>
              <w:spacing w:before="40" w:after="40"/>
              <w:jc w:val="both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wiedzy na temat wykorzystania różnorodnych metod dydaktycznych w nauczaniu, możliwości rozwoju zawodowego, które można wykorzystać w nauczaniu ruchu, funkcji oraz komunikacji z pacjentem.</w:t>
            </w:r>
          </w:p>
        </w:tc>
      </w:tr>
      <w:tr w:rsidR="005229C1" w:rsidRPr="005229C1" w:rsidTr="00D6530F">
        <w:tc>
          <w:tcPr>
            <w:tcW w:w="340" w:type="pct"/>
            <w:vAlign w:val="center"/>
          </w:tcPr>
          <w:p w:rsidR="00725218" w:rsidRPr="005229C1" w:rsidRDefault="00725218" w:rsidP="00646F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4660" w:type="pct"/>
            <w:vAlign w:val="center"/>
          </w:tcPr>
          <w:p w:rsidR="00725218" w:rsidRPr="005229C1" w:rsidRDefault="00725218" w:rsidP="00646FA8">
            <w:pPr>
              <w:pStyle w:val="Punktygwne"/>
              <w:spacing w:before="40" w:after="40"/>
              <w:jc w:val="both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Przedstawienie możliwości rozwoju zawodowego – wdrożenie do samokształcenia.</w:t>
            </w:r>
          </w:p>
        </w:tc>
      </w:tr>
    </w:tbl>
    <w:p w:rsidR="00725218" w:rsidRPr="005229C1" w:rsidRDefault="00725218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5229C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>Przedmiotowe e</w:t>
      </w:r>
      <w:r w:rsidR="008938C7" w:rsidRPr="005229C1">
        <w:rPr>
          <w:rFonts w:ascii="Tahoma" w:hAnsi="Tahoma" w:cs="Tahoma"/>
          <w:color w:val="000000" w:themeColor="text1"/>
        </w:rPr>
        <w:t xml:space="preserve">fekty </w:t>
      </w:r>
      <w:r w:rsidR="00EE3891" w:rsidRPr="005229C1">
        <w:rPr>
          <w:rFonts w:ascii="Tahoma" w:hAnsi="Tahoma" w:cs="Tahoma"/>
          <w:color w:val="000000" w:themeColor="text1"/>
        </w:rPr>
        <w:t>uczenia się</w:t>
      </w:r>
      <w:r w:rsidR="008938C7" w:rsidRPr="005229C1">
        <w:rPr>
          <w:rFonts w:ascii="Tahoma" w:hAnsi="Tahoma" w:cs="Tahoma"/>
          <w:color w:val="000000" w:themeColor="text1"/>
        </w:rPr>
        <w:t xml:space="preserve">, </w:t>
      </w:r>
      <w:r w:rsidR="00F31E7C" w:rsidRPr="005229C1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5229C1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5229C1">
        <w:rPr>
          <w:rFonts w:ascii="Tahoma" w:hAnsi="Tahoma" w:cs="Tahoma"/>
          <w:color w:val="000000" w:themeColor="text1"/>
        </w:rPr>
        <w:t>odniesieniem do e</w:t>
      </w:r>
      <w:r w:rsidR="00B21019" w:rsidRPr="005229C1">
        <w:rPr>
          <w:rFonts w:ascii="Tahoma" w:hAnsi="Tahoma" w:cs="Tahoma"/>
          <w:color w:val="000000" w:themeColor="text1"/>
        </w:rPr>
        <w:t xml:space="preserve">fektów </w:t>
      </w:r>
      <w:r w:rsidR="00EE3891" w:rsidRPr="005229C1">
        <w:rPr>
          <w:rFonts w:ascii="Tahoma" w:hAnsi="Tahoma" w:cs="Tahoma"/>
          <w:color w:val="000000" w:themeColor="text1"/>
        </w:rPr>
        <w:t>uczenia się</w:t>
      </w:r>
      <w:r w:rsidR="00B21019" w:rsidRPr="005229C1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30"/>
        <w:gridCol w:w="1797"/>
      </w:tblGrid>
      <w:tr w:rsidR="005229C1" w:rsidRPr="005229C1" w:rsidTr="00D6530F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5229C1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5229C1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EE3891" w:rsidRPr="005229C1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919" w:type="pct"/>
            <w:vAlign w:val="center"/>
          </w:tcPr>
          <w:p w:rsidR="00B21019" w:rsidRPr="005229C1" w:rsidRDefault="00B21019" w:rsidP="00B158D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B158DC" w:rsidRPr="005229C1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E3891" w:rsidRPr="005229C1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5229C1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5229C1" w:rsidRPr="005229C1" w:rsidTr="00D6530F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5229C1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5229C1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5229C1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5229C1" w:rsidRPr="005229C1" w:rsidTr="00D6530F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5229C1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646" w:type="pct"/>
            <w:vAlign w:val="center"/>
          </w:tcPr>
          <w:p w:rsidR="00B21019" w:rsidRPr="005229C1" w:rsidRDefault="00DB5C47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5F150A" w:rsidRPr="005229C1">
              <w:rPr>
                <w:rFonts w:ascii="Tahoma" w:hAnsi="Tahoma" w:cs="Tahoma"/>
                <w:color w:val="000000" w:themeColor="text1"/>
              </w:rPr>
              <w:t>otrafi określić podstawowe zasady dydaktyczne, metody i środki nauczania, kształcenia ustawicznego i samokształcenia</w:t>
            </w:r>
          </w:p>
        </w:tc>
        <w:tc>
          <w:tcPr>
            <w:tcW w:w="919" w:type="pct"/>
            <w:vAlign w:val="center"/>
          </w:tcPr>
          <w:p w:rsidR="00B21019" w:rsidRPr="005229C1" w:rsidRDefault="007C7719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B.W</w:t>
            </w:r>
            <w:r w:rsidR="00984168" w:rsidRPr="005229C1">
              <w:rPr>
                <w:rFonts w:ascii="Tahoma" w:hAnsi="Tahoma" w:cs="Tahoma"/>
                <w:color w:val="000000" w:themeColor="text1"/>
              </w:rPr>
              <w:t>8</w:t>
            </w:r>
          </w:p>
          <w:p w:rsidR="00984168" w:rsidRPr="005229C1" w:rsidRDefault="007C7719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B.W</w:t>
            </w:r>
            <w:r w:rsidR="00984168" w:rsidRPr="005229C1">
              <w:rPr>
                <w:rFonts w:ascii="Tahoma" w:hAnsi="Tahoma" w:cs="Tahoma"/>
                <w:color w:val="000000" w:themeColor="text1"/>
              </w:rPr>
              <w:t>9</w:t>
            </w:r>
          </w:p>
          <w:p w:rsidR="00984168" w:rsidRPr="005229C1" w:rsidRDefault="00984168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B.W17</w:t>
            </w:r>
          </w:p>
          <w:p w:rsidR="00C67478" w:rsidRPr="005229C1" w:rsidRDefault="00C67478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B.W21</w:t>
            </w:r>
          </w:p>
        </w:tc>
      </w:tr>
      <w:tr w:rsidR="005229C1" w:rsidRPr="005229C1" w:rsidTr="00D6530F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5229C1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3646" w:type="pct"/>
            <w:vAlign w:val="center"/>
          </w:tcPr>
          <w:p w:rsidR="00B21019" w:rsidRPr="005229C1" w:rsidRDefault="00DB5C47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Style w:val="wrtext"/>
                <w:rFonts w:ascii="Tahoma" w:hAnsi="Tahoma" w:cs="Tahoma"/>
                <w:color w:val="000000" w:themeColor="text1"/>
              </w:rPr>
              <w:t>p</w:t>
            </w:r>
            <w:r w:rsidR="005F150A" w:rsidRPr="005229C1">
              <w:rPr>
                <w:rStyle w:val="wrtext"/>
                <w:rFonts w:ascii="Tahoma" w:hAnsi="Tahoma" w:cs="Tahoma"/>
                <w:color w:val="000000" w:themeColor="text1"/>
              </w:rPr>
              <w:t>otrafi rozpoznać i interpretować podstawowe zasady postępowania dydaktycznego w aspekcie pracy z osobą chorą i niepełnosprawną</w:t>
            </w:r>
          </w:p>
        </w:tc>
        <w:tc>
          <w:tcPr>
            <w:tcW w:w="919" w:type="pct"/>
            <w:vAlign w:val="center"/>
          </w:tcPr>
          <w:p w:rsidR="0071732B" w:rsidRPr="005229C1" w:rsidRDefault="0071732B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B.W7</w:t>
            </w:r>
          </w:p>
          <w:p w:rsidR="00C67478" w:rsidRPr="005229C1" w:rsidRDefault="00C67478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B.W10</w:t>
            </w:r>
          </w:p>
          <w:p w:rsidR="007C7719" w:rsidRPr="005229C1" w:rsidRDefault="007C7719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B.W12</w:t>
            </w:r>
          </w:p>
          <w:p w:rsidR="00B21019" w:rsidRPr="005229C1" w:rsidRDefault="00984168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B.W16</w:t>
            </w:r>
          </w:p>
        </w:tc>
      </w:tr>
      <w:tr w:rsidR="005229C1" w:rsidRPr="005229C1" w:rsidTr="00D6530F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5229C1" w:rsidRDefault="008938C7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5229C1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5229C1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5229C1" w:rsidRPr="005229C1" w:rsidTr="00D6530F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5229C1" w:rsidRDefault="00B21019" w:rsidP="00A02A5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646" w:type="pct"/>
            <w:vAlign w:val="center"/>
          </w:tcPr>
          <w:p w:rsidR="00B21019" w:rsidRPr="005229C1" w:rsidRDefault="00726FE9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potrafi opracować program edukacyjny z wykorzystaniem metod, zasad i środków dydaktycznych dla osób z wybranymi dysfunkcjami w różnych grupach niepełnosprawności</w:t>
            </w:r>
          </w:p>
        </w:tc>
        <w:tc>
          <w:tcPr>
            <w:tcW w:w="919" w:type="pct"/>
            <w:vAlign w:val="center"/>
          </w:tcPr>
          <w:p w:rsidR="00726FE9" w:rsidRPr="005229C1" w:rsidRDefault="00726FE9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B.U2</w:t>
            </w:r>
          </w:p>
          <w:p w:rsidR="00B21019" w:rsidRPr="005229C1" w:rsidRDefault="00726FE9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B.U3</w:t>
            </w:r>
          </w:p>
          <w:p w:rsidR="00726FE9" w:rsidRDefault="00726FE9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B.U4</w:t>
            </w:r>
          </w:p>
          <w:p w:rsidR="008E1298" w:rsidRPr="005229C1" w:rsidRDefault="008E1298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B.U9</w:t>
            </w:r>
          </w:p>
          <w:p w:rsidR="00726FE9" w:rsidRPr="005229C1" w:rsidRDefault="00726FE9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lastRenderedPageBreak/>
              <w:t>B.U11</w:t>
            </w:r>
          </w:p>
          <w:p w:rsidR="00726FE9" w:rsidRPr="005229C1" w:rsidRDefault="00726FE9" w:rsidP="00EB4C4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B.U12</w:t>
            </w:r>
          </w:p>
        </w:tc>
      </w:tr>
    </w:tbl>
    <w:p w:rsidR="00A647B4" w:rsidRDefault="00A647B4" w:rsidP="00A647B4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35344F" w:rsidRPr="00D6530F" w:rsidRDefault="008938C7" w:rsidP="00D6530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5229C1">
        <w:rPr>
          <w:rFonts w:ascii="Tahoma" w:hAnsi="Tahoma" w:cs="Tahoma"/>
          <w:color w:val="000000" w:themeColor="text1"/>
        </w:rPr>
        <w:t>oraz</w:t>
      </w:r>
      <w:r w:rsidRPr="005229C1">
        <w:rPr>
          <w:rFonts w:ascii="Tahoma" w:hAnsi="Tahoma" w:cs="Tahoma"/>
          <w:color w:val="000000" w:themeColor="text1"/>
        </w:rPr>
        <w:t xml:space="preserve"> wymiar </w:t>
      </w:r>
      <w:r w:rsidR="004D72D9" w:rsidRPr="005229C1">
        <w:rPr>
          <w:rFonts w:ascii="Tahoma" w:hAnsi="Tahoma" w:cs="Tahoma"/>
          <w:color w:val="000000" w:themeColor="text1"/>
        </w:rPr>
        <w:t>godzin i punktów ECTS</w:t>
      </w:r>
      <w:r w:rsidR="00D6530F">
        <w:rPr>
          <w:rFonts w:ascii="Tahoma" w:hAnsi="Tahoma" w:cs="Tahoma"/>
          <w:color w:val="000000" w:themeColor="text1"/>
        </w:rPr>
        <w:t xml:space="preserve"> </w:t>
      </w:r>
      <w:r w:rsidR="00D6530F" w:rsidRPr="00D6530F">
        <w:rPr>
          <w:rFonts w:ascii="Tahoma" w:hAnsi="Tahoma" w:cs="Tahoma"/>
          <w:b w:val="0"/>
          <w:color w:val="000000" w:themeColor="text1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5229C1" w:rsidRPr="005229C1" w:rsidTr="00D6530F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5229C1" w:rsidRDefault="0035344F" w:rsidP="005D2001">
            <w:pPr>
              <w:pStyle w:val="Nagwkitablic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5229C1" w:rsidRPr="005229C1" w:rsidTr="00D6530F">
        <w:trPr>
          <w:trHeight w:val="284"/>
        </w:trPr>
        <w:tc>
          <w:tcPr>
            <w:tcW w:w="625" w:type="pct"/>
            <w:vAlign w:val="center"/>
          </w:tcPr>
          <w:p w:rsidR="0035344F" w:rsidRPr="005229C1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625" w:type="pct"/>
            <w:vAlign w:val="center"/>
          </w:tcPr>
          <w:p w:rsidR="0035344F" w:rsidRPr="005229C1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625" w:type="pct"/>
            <w:vAlign w:val="center"/>
          </w:tcPr>
          <w:p w:rsidR="0035344F" w:rsidRPr="005229C1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Ćw</w:t>
            </w:r>
          </w:p>
        </w:tc>
        <w:tc>
          <w:tcPr>
            <w:tcW w:w="625" w:type="pct"/>
            <w:vAlign w:val="center"/>
          </w:tcPr>
          <w:p w:rsidR="0035344F" w:rsidRPr="005229C1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5229C1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5229C1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5229C1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eL</w:t>
            </w:r>
          </w:p>
        </w:tc>
        <w:tc>
          <w:tcPr>
            <w:tcW w:w="625" w:type="pct"/>
            <w:vAlign w:val="center"/>
          </w:tcPr>
          <w:p w:rsidR="0035344F" w:rsidRPr="005229C1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5229C1" w:rsidTr="00D6530F">
        <w:trPr>
          <w:trHeight w:val="284"/>
        </w:trPr>
        <w:tc>
          <w:tcPr>
            <w:tcW w:w="625" w:type="pct"/>
            <w:vAlign w:val="center"/>
          </w:tcPr>
          <w:p w:rsidR="0035344F" w:rsidRPr="005229C1" w:rsidRDefault="0072521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B93E87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625" w:type="pct"/>
            <w:vAlign w:val="center"/>
          </w:tcPr>
          <w:p w:rsidR="0035344F" w:rsidRPr="005229C1" w:rsidRDefault="00B93E87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5229C1" w:rsidRDefault="00B93E87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5229C1" w:rsidRDefault="00B93E87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5229C1" w:rsidRDefault="00B93E87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5229C1" w:rsidRDefault="008508B1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12</w:t>
            </w:r>
          </w:p>
        </w:tc>
        <w:tc>
          <w:tcPr>
            <w:tcW w:w="625" w:type="pct"/>
            <w:vAlign w:val="center"/>
          </w:tcPr>
          <w:p w:rsidR="0035344F" w:rsidRPr="005229C1" w:rsidRDefault="00B93E87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5229C1" w:rsidRDefault="0072521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</w:tbl>
    <w:p w:rsidR="008938C7" w:rsidRPr="005229C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5229C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>Metody realizacji zajęć</w:t>
      </w:r>
      <w:r w:rsidR="006A46E0" w:rsidRPr="005229C1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42"/>
        <w:gridCol w:w="7712"/>
      </w:tblGrid>
      <w:tr w:rsidR="005229C1" w:rsidRPr="005229C1" w:rsidTr="00D6530F">
        <w:tc>
          <w:tcPr>
            <w:tcW w:w="1087" w:type="pct"/>
            <w:vAlign w:val="center"/>
          </w:tcPr>
          <w:p w:rsidR="006A46E0" w:rsidRPr="005229C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3913" w:type="pct"/>
            <w:vAlign w:val="center"/>
          </w:tcPr>
          <w:p w:rsidR="006A46E0" w:rsidRPr="005229C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5229C1" w:rsidRPr="005229C1" w:rsidTr="00D6530F">
        <w:tc>
          <w:tcPr>
            <w:tcW w:w="1087" w:type="pct"/>
            <w:vAlign w:val="center"/>
          </w:tcPr>
          <w:p w:rsidR="006A46E0" w:rsidRPr="005229C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913" w:type="pct"/>
            <w:vAlign w:val="center"/>
          </w:tcPr>
          <w:p w:rsidR="006A46E0" w:rsidRPr="005229C1" w:rsidRDefault="00EE079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Wykład teoretyczny</w:t>
            </w:r>
            <w:r w:rsidRPr="005229C1">
              <w:rPr>
                <w:rFonts w:ascii="Tahoma" w:hAnsi="Tahoma" w:cs="Tahoma"/>
                <w:b w:val="0"/>
                <w:color w:val="000000" w:themeColor="text1"/>
              </w:rPr>
              <w:t xml:space="preserve"> – zaprezentowanie wykorzystania różnorodnych metod dydaktycznych w nauczaniu się fizjoterapii, nauczaniu osób niepełnosprawnych ruchu, funkcji, komunikacji. Nauczanie oparte na połączeniu tradycyjnego wykładu, panelu dyskusyjnego, nauczania opartego na rozwiązywaniu problemów. Wykład oparty jest na multimedialnych prezentacjach.</w:t>
            </w:r>
          </w:p>
        </w:tc>
      </w:tr>
      <w:tr w:rsidR="005229C1" w:rsidRPr="005229C1" w:rsidTr="00D6530F">
        <w:tc>
          <w:tcPr>
            <w:tcW w:w="1087" w:type="pct"/>
            <w:vAlign w:val="center"/>
          </w:tcPr>
          <w:p w:rsidR="006A46E0" w:rsidRPr="005229C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3913" w:type="pct"/>
            <w:vAlign w:val="center"/>
          </w:tcPr>
          <w:p w:rsidR="006A46E0" w:rsidRPr="005229C1" w:rsidRDefault="00726FE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Pisemne opracowanie programu edukacyjnego z uwzględnieniem metod, zasad i środków dydaktycznych.</w:t>
            </w:r>
          </w:p>
        </w:tc>
      </w:tr>
    </w:tbl>
    <w:p w:rsidR="000C41C8" w:rsidRPr="005229C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5229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 xml:space="preserve">Treści kształcenia </w:t>
      </w:r>
      <w:r w:rsidRPr="005229C1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A647B4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:rsidR="008938C7" w:rsidRPr="005229C1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5229C1">
        <w:rPr>
          <w:rFonts w:ascii="Tahoma" w:hAnsi="Tahoma" w:cs="Tahoma"/>
          <w:smallCaps/>
          <w:color w:val="000000" w:themeColor="text1"/>
        </w:rPr>
        <w:t>W</w:t>
      </w:r>
      <w:r w:rsidR="008938C7" w:rsidRPr="005229C1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5229C1" w:rsidRPr="005229C1" w:rsidTr="00D6530F">
        <w:trPr>
          <w:cantSplit/>
          <w:trHeight w:val="241"/>
        </w:trPr>
        <w:tc>
          <w:tcPr>
            <w:tcW w:w="290" w:type="pct"/>
            <w:vMerge w:val="restar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formy zajęć</w:t>
            </w:r>
          </w:p>
        </w:tc>
      </w:tr>
      <w:tr w:rsidR="005229C1" w:rsidRPr="005229C1" w:rsidTr="00D6530F">
        <w:trPr>
          <w:cantSplit/>
          <w:trHeight w:val="241"/>
        </w:trPr>
        <w:tc>
          <w:tcPr>
            <w:tcW w:w="290" w:type="pct"/>
            <w:vMerge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rPr>
                <w:rFonts w:ascii="Tahoma" w:hAnsi="Tahoma" w:cs="Tahoma"/>
                <w:color w:val="000000" w:themeColor="text1"/>
                <w:spacing w:val="-6"/>
              </w:rPr>
            </w:pPr>
            <w:r w:rsidRPr="005229C1">
              <w:rPr>
                <w:rFonts w:ascii="Tahoma" w:hAnsi="Tahoma" w:cs="Tahoma"/>
                <w:color w:val="000000" w:themeColor="text1"/>
                <w:spacing w:val="-6"/>
              </w:rPr>
              <w:t xml:space="preserve">Ogólne zasady dydaktyki. Formy i sposoby przekazu informacji – środki dydaktyczne, przekazywanie </w:t>
            </w:r>
            <w:proofErr w:type="spellStart"/>
            <w:r w:rsidRPr="005229C1">
              <w:rPr>
                <w:rFonts w:ascii="Tahoma" w:hAnsi="Tahoma" w:cs="Tahoma"/>
                <w:color w:val="000000" w:themeColor="text1"/>
                <w:spacing w:val="-6"/>
              </w:rPr>
              <w:t>wiado</w:t>
            </w:r>
            <w:proofErr w:type="spellEnd"/>
            <w:r w:rsidRPr="005229C1">
              <w:rPr>
                <w:rFonts w:ascii="Tahoma" w:hAnsi="Tahoma" w:cs="Tahoma"/>
                <w:color w:val="000000" w:themeColor="text1"/>
                <w:spacing w:val="-6"/>
              </w:rPr>
              <w:t>- mości i nauczanie umiejętności praktycznych.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 w:themeColor="text1"/>
                <w:spacing w:val="-6"/>
                <w:sz w:val="20"/>
                <w:szCs w:val="20"/>
                <w:lang w:val="pl-PL"/>
              </w:rPr>
            </w:pPr>
            <w:r w:rsidRPr="005229C1"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  <w:t>Współczesna dydaktyka medyczna, jej zasady i metody, podejścia i systemy kształcenia, warsztaty dydaktyczne, metody aktywizujące.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</w:pPr>
            <w:r w:rsidRPr="005229C1"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  <w:t>Ogólne zasady nauczania w procesie nauczania-uczenia się.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</w:pPr>
            <w:r w:rsidRPr="005229C1"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  <w:t>Kontrola w dydaktyce fizjoterapii, funkcja i ocena, osobowość nauczyciela.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Nauczanie podstawowych procedur fizjoterapii w oparciu o aktualną wiedzę.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Metody fizjoterapii jako specyficzny element kształcenia zawodowego.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W7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Nauczanie motoryczne i jego metody.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W8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Kształcenie ustawiczne w zawodzie fizjoterapeuty.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W9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Formułowanie celów, tworzenie programów, ewaluacja w procesie edukacji zawodowej.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W10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Nowoczesne techniki multimedialne wykorzystywane w pracy dydaktycznej.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W11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Rewalidacja, specyfika uczenia się osób niepełnosprawnych.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W12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Warsztat pracy fizjoterapeuty.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W13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Praca grupowa w dydaktyce fizjoterapii.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W14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Kompetencje w edukacji zawodowej. Etyka zawodowa.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EE0790" w:rsidRPr="005229C1" w:rsidRDefault="00EE0790" w:rsidP="00646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5229C1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W15</w:t>
            </w:r>
          </w:p>
        </w:tc>
        <w:tc>
          <w:tcPr>
            <w:tcW w:w="4710" w:type="pct"/>
            <w:vAlign w:val="center"/>
          </w:tcPr>
          <w:p w:rsidR="00EE0790" w:rsidRPr="005229C1" w:rsidRDefault="00EE0790" w:rsidP="00646FA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Permanentne kształcenie i samokształcenie w zawodzie fizjoterapeuty.</w:t>
            </w:r>
          </w:p>
        </w:tc>
      </w:tr>
    </w:tbl>
    <w:p w:rsidR="00D465B9" w:rsidRPr="00A647B4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:rsidR="002325AB" w:rsidRPr="005229C1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5229C1">
        <w:rPr>
          <w:rFonts w:ascii="Tahoma" w:hAnsi="Tahoma" w:cs="Tahoma"/>
          <w:smallCaps/>
          <w:color w:val="000000" w:themeColor="text1"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5229C1" w:rsidRPr="005229C1" w:rsidTr="00D6530F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5229C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5229C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Treści kształcenia realizowane w ramach projektu</w:t>
            </w:r>
          </w:p>
        </w:tc>
      </w:tr>
      <w:tr w:rsidR="005229C1" w:rsidRPr="005229C1" w:rsidTr="00D6530F">
        <w:tc>
          <w:tcPr>
            <w:tcW w:w="290" w:type="pct"/>
            <w:vAlign w:val="center"/>
          </w:tcPr>
          <w:p w:rsidR="00A65076" w:rsidRPr="005229C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P1</w:t>
            </w:r>
          </w:p>
        </w:tc>
        <w:tc>
          <w:tcPr>
            <w:tcW w:w="4710" w:type="pct"/>
            <w:vAlign w:val="center"/>
          </w:tcPr>
          <w:p w:rsidR="00A65076" w:rsidRPr="005229C1" w:rsidRDefault="00EE079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Program edukacyjny z wykorzystaniem metod i zasad dydaktycznych dla osób z wybranymi dysfunkcjami w różnych grupach niepełnosprawności.</w:t>
            </w:r>
          </w:p>
        </w:tc>
      </w:tr>
    </w:tbl>
    <w:p w:rsidR="002325AB" w:rsidRPr="00A647B4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:rsidR="00721413" w:rsidRPr="005229C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5229C1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5229C1">
        <w:rPr>
          <w:rFonts w:ascii="Tahoma" w:hAnsi="Tahoma" w:cs="Tahoma"/>
          <w:color w:val="000000" w:themeColor="text1"/>
          <w:spacing w:val="-4"/>
        </w:rPr>
        <w:t>uczenia się</w:t>
      </w:r>
      <w:r w:rsidRPr="005229C1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6"/>
        <w:gridCol w:w="3284"/>
        <w:gridCol w:w="3284"/>
      </w:tblGrid>
      <w:tr w:rsidR="005229C1" w:rsidRPr="005229C1" w:rsidTr="00D6530F">
        <w:tc>
          <w:tcPr>
            <w:tcW w:w="1667" w:type="pct"/>
          </w:tcPr>
          <w:p w:rsidR="00721413" w:rsidRPr="005229C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5229C1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666" w:type="pct"/>
          </w:tcPr>
          <w:p w:rsidR="00721413" w:rsidRPr="005229C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1666" w:type="pct"/>
          </w:tcPr>
          <w:p w:rsidR="00721413" w:rsidRPr="005229C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229C1" w:rsidRPr="005229C1" w:rsidTr="00D6530F">
        <w:tc>
          <w:tcPr>
            <w:tcW w:w="1667" w:type="pct"/>
            <w:vAlign w:val="center"/>
          </w:tcPr>
          <w:p w:rsidR="00721413" w:rsidRPr="005229C1" w:rsidRDefault="00EE079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1666" w:type="pct"/>
            <w:vAlign w:val="center"/>
          </w:tcPr>
          <w:p w:rsidR="00721413" w:rsidRPr="005229C1" w:rsidRDefault="00EE079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C1, C2</w:t>
            </w:r>
          </w:p>
        </w:tc>
        <w:tc>
          <w:tcPr>
            <w:tcW w:w="1666" w:type="pct"/>
            <w:vAlign w:val="center"/>
          </w:tcPr>
          <w:p w:rsidR="00721413" w:rsidRPr="005229C1" w:rsidRDefault="00405F3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W1-W15</w:t>
            </w:r>
          </w:p>
        </w:tc>
      </w:tr>
      <w:tr w:rsidR="005229C1" w:rsidRPr="005229C1" w:rsidTr="00D6530F">
        <w:tc>
          <w:tcPr>
            <w:tcW w:w="1667" w:type="pct"/>
            <w:vAlign w:val="center"/>
          </w:tcPr>
          <w:p w:rsidR="00721413" w:rsidRPr="005229C1" w:rsidRDefault="00EE079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P_W02</w:t>
            </w:r>
          </w:p>
        </w:tc>
        <w:tc>
          <w:tcPr>
            <w:tcW w:w="1666" w:type="pct"/>
            <w:vAlign w:val="center"/>
          </w:tcPr>
          <w:p w:rsidR="00721413" w:rsidRPr="005229C1" w:rsidRDefault="00EE079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C1, C2</w:t>
            </w:r>
          </w:p>
        </w:tc>
        <w:tc>
          <w:tcPr>
            <w:tcW w:w="1666" w:type="pct"/>
            <w:vAlign w:val="center"/>
          </w:tcPr>
          <w:p w:rsidR="00721413" w:rsidRPr="005229C1" w:rsidRDefault="00405F3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W1-W15</w:t>
            </w:r>
          </w:p>
        </w:tc>
      </w:tr>
      <w:tr w:rsidR="005229C1" w:rsidRPr="005229C1" w:rsidTr="00D6530F">
        <w:tc>
          <w:tcPr>
            <w:tcW w:w="1667" w:type="pct"/>
            <w:vAlign w:val="center"/>
          </w:tcPr>
          <w:p w:rsidR="00721413" w:rsidRPr="005229C1" w:rsidRDefault="00EE079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1666" w:type="pct"/>
            <w:vAlign w:val="center"/>
          </w:tcPr>
          <w:p w:rsidR="00721413" w:rsidRPr="005229C1" w:rsidRDefault="00EE079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C1, C2</w:t>
            </w:r>
          </w:p>
        </w:tc>
        <w:tc>
          <w:tcPr>
            <w:tcW w:w="1666" w:type="pct"/>
            <w:vAlign w:val="center"/>
          </w:tcPr>
          <w:p w:rsidR="00721413" w:rsidRPr="005229C1" w:rsidRDefault="00405F3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P1</w:t>
            </w:r>
          </w:p>
        </w:tc>
      </w:tr>
    </w:tbl>
    <w:p w:rsidR="00721413" w:rsidRPr="005229C1" w:rsidRDefault="00721413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5229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 xml:space="preserve">Metody </w:t>
      </w:r>
      <w:r w:rsidR="00603431" w:rsidRPr="005229C1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5229C1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29"/>
        <w:gridCol w:w="5142"/>
        <w:gridCol w:w="3283"/>
      </w:tblGrid>
      <w:tr w:rsidR="005229C1" w:rsidRPr="005229C1" w:rsidTr="00D6530F">
        <w:tc>
          <w:tcPr>
            <w:tcW w:w="725" w:type="pct"/>
            <w:vAlign w:val="center"/>
          </w:tcPr>
          <w:p w:rsidR="004A1B60" w:rsidRPr="005229C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5229C1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5229C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5229C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5229C1" w:rsidRPr="005229C1" w:rsidTr="00D6530F">
        <w:tc>
          <w:tcPr>
            <w:tcW w:w="725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2609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229C1" w:rsidRPr="005229C1" w:rsidTr="00D6530F">
        <w:tc>
          <w:tcPr>
            <w:tcW w:w="725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2609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229C1" w:rsidRPr="005229C1" w:rsidTr="00D6530F">
        <w:tc>
          <w:tcPr>
            <w:tcW w:w="725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2609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:rsidR="004A1B60" w:rsidRPr="005229C1" w:rsidRDefault="00EE079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</w:tr>
    </w:tbl>
    <w:p w:rsidR="00F53F75" w:rsidRPr="005229C1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5229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 xml:space="preserve">Kryteria oceny </w:t>
      </w:r>
      <w:r w:rsidR="00167B9C" w:rsidRPr="005229C1">
        <w:rPr>
          <w:rFonts w:ascii="Tahoma" w:hAnsi="Tahoma" w:cs="Tahoma"/>
          <w:color w:val="000000" w:themeColor="text1"/>
        </w:rPr>
        <w:t xml:space="preserve">stopnia </w:t>
      </w:r>
      <w:r w:rsidRPr="005229C1">
        <w:rPr>
          <w:rFonts w:ascii="Tahoma" w:hAnsi="Tahoma" w:cs="Tahoma"/>
          <w:color w:val="000000" w:themeColor="text1"/>
        </w:rPr>
        <w:t>osiągnię</w:t>
      </w:r>
      <w:r w:rsidR="00167B9C" w:rsidRPr="005229C1">
        <w:rPr>
          <w:rFonts w:ascii="Tahoma" w:hAnsi="Tahoma" w:cs="Tahoma"/>
          <w:color w:val="000000" w:themeColor="text1"/>
        </w:rPr>
        <w:t>cia</w:t>
      </w:r>
      <w:r w:rsidRPr="005229C1">
        <w:rPr>
          <w:rFonts w:ascii="Tahoma" w:hAnsi="Tahoma" w:cs="Tahoma"/>
          <w:color w:val="000000" w:themeColor="text1"/>
        </w:rPr>
        <w:t xml:space="preserve"> efektów </w:t>
      </w:r>
      <w:r w:rsidR="00755AAB" w:rsidRPr="005229C1">
        <w:rPr>
          <w:rFonts w:ascii="Tahoma" w:hAnsi="Tahoma" w:cs="Tahoma"/>
          <w:color w:val="000000" w:themeColor="text1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68"/>
        <w:gridCol w:w="2154"/>
        <w:gridCol w:w="2154"/>
        <w:gridCol w:w="2153"/>
        <w:gridCol w:w="2149"/>
      </w:tblGrid>
      <w:tr w:rsidR="005229C1" w:rsidRPr="005229C1" w:rsidTr="00D6530F">
        <w:trPr>
          <w:trHeight w:val="397"/>
        </w:trPr>
        <w:tc>
          <w:tcPr>
            <w:tcW w:w="597" w:type="pct"/>
            <w:vAlign w:val="center"/>
          </w:tcPr>
          <w:p w:rsidR="00726FE9" w:rsidRPr="005229C1" w:rsidRDefault="00726FE9" w:rsidP="00646FA8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726FE9" w:rsidRPr="005229C1" w:rsidRDefault="00726FE9" w:rsidP="00646FA8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5229C1">
              <w:rPr>
                <w:rFonts w:ascii="Tahoma" w:hAnsi="Tahoma" w:cs="Tahoma"/>
                <w:color w:val="000000" w:themeColor="text1"/>
                <w:spacing w:val="-6"/>
              </w:rPr>
              <w:t>uczenia się</w:t>
            </w:r>
          </w:p>
        </w:tc>
        <w:tc>
          <w:tcPr>
            <w:tcW w:w="1101" w:type="pct"/>
          </w:tcPr>
          <w:p w:rsidR="00726FE9" w:rsidRPr="005229C1" w:rsidRDefault="00726FE9" w:rsidP="00646FA8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Na ocenę 2 student nie potrafi</w:t>
            </w:r>
          </w:p>
        </w:tc>
        <w:tc>
          <w:tcPr>
            <w:tcW w:w="1101" w:type="pct"/>
            <w:vAlign w:val="center"/>
          </w:tcPr>
          <w:p w:rsidR="00726FE9" w:rsidRPr="005229C1" w:rsidRDefault="00726FE9" w:rsidP="00646FA8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Na ocenę 3</w:t>
            </w:r>
          </w:p>
          <w:p w:rsidR="00726FE9" w:rsidRPr="005229C1" w:rsidRDefault="00726FE9" w:rsidP="00646FA8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101" w:type="pct"/>
            <w:vAlign w:val="center"/>
          </w:tcPr>
          <w:p w:rsidR="00726FE9" w:rsidRPr="005229C1" w:rsidRDefault="00726FE9" w:rsidP="00646FA8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Na ocenę 4</w:t>
            </w:r>
          </w:p>
          <w:p w:rsidR="00726FE9" w:rsidRPr="005229C1" w:rsidRDefault="00726FE9" w:rsidP="00646FA8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099" w:type="pct"/>
            <w:vAlign w:val="center"/>
          </w:tcPr>
          <w:p w:rsidR="00726FE9" w:rsidRPr="005229C1" w:rsidRDefault="00726FE9" w:rsidP="00646FA8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Na ocenę 5</w:t>
            </w:r>
          </w:p>
          <w:p w:rsidR="00726FE9" w:rsidRPr="005229C1" w:rsidRDefault="00726FE9" w:rsidP="00646FA8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5229C1" w:rsidRPr="005229C1" w:rsidTr="00D6530F">
        <w:tc>
          <w:tcPr>
            <w:tcW w:w="597" w:type="pct"/>
            <w:vAlign w:val="center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P_W</w:t>
            </w:r>
            <w:r w:rsidR="00BA1E17">
              <w:rPr>
                <w:rFonts w:ascii="Tahoma" w:hAnsi="Tahoma" w:cs="Tahoma"/>
                <w:color w:val="000000" w:themeColor="text1"/>
              </w:rPr>
              <w:t>0</w:t>
            </w:r>
            <w:r w:rsidRPr="005229C1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101" w:type="pct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udzielić 50% prawidłowych odpowiedzi z zakresu podstawowych zasad dydaktycznych, metod i środków nauczania, kształcenia ustawicznego i samokształcenia</w:t>
            </w:r>
          </w:p>
        </w:tc>
        <w:tc>
          <w:tcPr>
            <w:tcW w:w="1101" w:type="pct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udzielić 51-74% prawidłowych odpowiedzi z zakresu podstawowych zasad dydaktycznych, metod i środków nauczania, kształcenia ustawicznego i samokształcenia </w:t>
            </w:r>
          </w:p>
        </w:tc>
        <w:tc>
          <w:tcPr>
            <w:tcW w:w="1101" w:type="pct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udzielić 75-89% prawidłowych odpowiedzi z zakresu podstawowych zasad dydaktycznych, metod i środków nauczania, kształcenia ustawicznego i samokształcenia </w:t>
            </w:r>
          </w:p>
        </w:tc>
        <w:tc>
          <w:tcPr>
            <w:tcW w:w="1099" w:type="pct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udzielić 90-100% prawidłowych odpowiedzi z zakresu podstawowych zasad dydaktycznych, metod i środków nauczania, kształcenia ustawicznego i samokształcenia </w:t>
            </w:r>
          </w:p>
        </w:tc>
      </w:tr>
      <w:tr w:rsidR="005229C1" w:rsidRPr="005229C1" w:rsidTr="00D6530F">
        <w:tc>
          <w:tcPr>
            <w:tcW w:w="597" w:type="pct"/>
            <w:vAlign w:val="center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P_W</w:t>
            </w:r>
            <w:r w:rsidR="00BA1E17">
              <w:rPr>
                <w:rFonts w:ascii="Tahoma" w:hAnsi="Tahoma" w:cs="Tahoma"/>
                <w:color w:val="000000" w:themeColor="text1"/>
              </w:rPr>
              <w:t>0</w:t>
            </w:r>
            <w:r w:rsidRPr="005229C1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101" w:type="pct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udzielić 50% prawidłowych odpowiedzi z zakresu </w:t>
            </w:r>
            <w:r w:rsidRPr="005229C1">
              <w:rPr>
                <w:rStyle w:val="wrtext"/>
                <w:rFonts w:ascii="Tahoma" w:hAnsi="Tahoma" w:cs="Tahoma"/>
                <w:color w:val="000000" w:themeColor="text1"/>
              </w:rPr>
              <w:t>podstawowych zasad postępowania dydaktycznego w aspekcie pracy z osobą chorą i niepełnosprawną</w:t>
            </w:r>
          </w:p>
        </w:tc>
        <w:tc>
          <w:tcPr>
            <w:tcW w:w="1101" w:type="pct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udzielić 51-74% prawidłowych odpowiedzi z zakresu </w:t>
            </w:r>
            <w:r w:rsidRPr="005229C1">
              <w:rPr>
                <w:rStyle w:val="wrtext"/>
                <w:rFonts w:ascii="Tahoma" w:hAnsi="Tahoma" w:cs="Tahoma"/>
                <w:color w:val="000000" w:themeColor="text1"/>
              </w:rPr>
              <w:t>podstawowych zasad postępowania dydaktycznego w aspekcie pracy z osobą chorą i niepełnosprawną</w:t>
            </w:r>
          </w:p>
        </w:tc>
        <w:tc>
          <w:tcPr>
            <w:tcW w:w="1101" w:type="pct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udzielić 75-89% prawidłowych odpowiedzi z zakresu </w:t>
            </w:r>
            <w:r w:rsidRPr="005229C1">
              <w:rPr>
                <w:rStyle w:val="wrtext"/>
                <w:rFonts w:ascii="Tahoma" w:hAnsi="Tahoma" w:cs="Tahoma"/>
                <w:color w:val="000000" w:themeColor="text1"/>
              </w:rPr>
              <w:t>podstawowych zasad postępowania dydaktycznego w aspekcie pracy z osobą chorą i niepełnosprawną</w:t>
            </w:r>
          </w:p>
        </w:tc>
        <w:tc>
          <w:tcPr>
            <w:tcW w:w="1099" w:type="pct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udzielić 90-100% prawidłowych odpowiedzi z zakresu </w:t>
            </w:r>
            <w:r w:rsidRPr="005229C1">
              <w:rPr>
                <w:rStyle w:val="wrtext"/>
                <w:rFonts w:ascii="Tahoma" w:hAnsi="Tahoma" w:cs="Tahoma"/>
                <w:color w:val="000000" w:themeColor="text1"/>
              </w:rPr>
              <w:t>podstawowych zasad postępowania dydaktycznego w aspekcie pracy z osobą chorą i niepełnosprawną</w:t>
            </w:r>
          </w:p>
        </w:tc>
      </w:tr>
      <w:tr w:rsidR="005229C1" w:rsidRPr="005229C1" w:rsidTr="00D6530F">
        <w:tc>
          <w:tcPr>
            <w:tcW w:w="597" w:type="pct"/>
            <w:vAlign w:val="center"/>
          </w:tcPr>
          <w:p w:rsidR="00726FE9" w:rsidRPr="005229C1" w:rsidRDefault="00726FE9" w:rsidP="00646FA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P_U</w:t>
            </w:r>
            <w:r w:rsidR="00BA1E17">
              <w:rPr>
                <w:rFonts w:ascii="Tahoma" w:hAnsi="Tahoma" w:cs="Tahoma"/>
                <w:color w:val="000000" w:themeColor="text1"/>
              </w:rPr>
              <w:t>0</w:t>
            </w:r>
            <w:r w:rsidRPr="005229C1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101" w:type="pct"/>
          </w:tcPr>
          <w:p w:rsidR="00726FE9" w:rsidRPr="005229C1" w:rsidRDefault="00937AA2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opracować programu edukacyjnego z wykorzystaniem metod, zasad i środków dydaktycznych dla osób z wybranymi dysfunkcjami w różnych grupach niepełnosprawności</w:t>
            </w:r>
          </w:p>
        </w:tc>
        <w:tc>
          <w:tcPr>
            <w:tcW w:w="1101" w:type="pct"/>
          </w:tcPr>
          <w:p w:rsidR="00726FE9" w:rsidRPr="005229C1" w:rsidRDefault="00937AA2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opracować program edukacyjny z wykorzystaniem podstawowych metod, zasad i środków dydaktycznych dla osób z wybranymi dysfunkcjami w różnych grupach niepełnosprawności na poziomie dostatecznym</w:t>
            </w:r>
          </w:p>
        </w:tc>
        <w:tc>
          <w:tcPr>
            <w:tcW w:w="1101" w:type="pct"/>
          </w:tcPr>
          <w:p w:rsidR="00726FE9" w:rsidRPr="005229C1" w:rsidRDefault="00937AA2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>opracować program edukacyjny z wykorzystaniem metod, zasad i środków dydaktycznych dla osób z wybranymi dysfunkcjami w różnych grupach niepełnosprawności na poziomie dobrym</w:t>
            </w:r>
          </w:p>
        </w:tc>
        <w:tc>
          <w:tcPr>
            <w:tcW w:w="1099" w:type="pct"/>
          </w:tcPr>
          <w:p w:rsidR="00726FE9" w:rsidRPr="005229C1" w:rsidRDefault="00937AA2" w:rsidP="00646F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229C1">
              <w:rPr>
                <w:rFonts w:ascii="Tahoma" w:hAnsi="Tahoma" w:cs="Tahoma"/>
                <w:color w:val="000000" w:themeColor="text1"/>
              </w:rPr>
              <w:t xml:space="preserve">opracować </w:t>
            </w:r>
            <w:r w:rsidR="00BD4A58" w:rsidRPr="005229C1">
              <w:rPr>
                <w:rFonts w:ascii="Tahoma" w:hAnsi="Tahoma" w:cs="Tahoma"/>
                <w:color w:val="000000" w:themeColor="text1"/>
              </w:rPr>
              <w:t xml:space="preserve">szczegółowo </w:t>
            </w:r>
            <w:r w:rsidRPr="005229C1">
              <w:rPr>
                <w:rFonts w:ascii="Tahoma" w:hAnsi="Tahoma" w:cs="Tahoma"/>
                <w:color w:val="000000" w:themeColor="text1"/>
              </w:rPr>
              <w:t>program edukacyjny z wykorzystaniem metod, zasad i środków dydaktycznych dla osób z wybranymi dysfunkcjami w różnych grupach niepełnosprawności na poziomie bardzo dobrym</w:t>
            </w:r>
          </w:p>
        </w:tc>
      </w:tr>
    </w:tbl>
    <w:p w:rsidR="00D6530F" w:rsidRDefault="00D6530F" w:rsidP="00D6530F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0B7397" w:rsidRPr="00D6530F" w:rsidRDefault="008938C7" w:rsidP="00D6530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5229C1" w:rsidRPr="005229C1" w:rsidTr="00646FA8">
        <w:tc>
          <w:tcPr>
            <w:tcW w:w="9889" w:type="dxa"/>
          </w:tcPr>
          <w:p w:rsidR="000B7397" w:rsidRPr="005229C1" w:rsidRDefault="000B7397" w:rsidP="00646FA8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229C1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5229C1" w:rsidRPr="005229C1" w:rsidTr="00646FA8">
        <w:tc>
          <w:tcPr>
            <w:tcW w:w="9889" w:type="dxa"/>
            <w:vAlign w:val="center"/>
          </w:tcPr>
          <w:p w:rsidR="000B7397" w:rsidRPr="005229C1" w:rsidRDefault="000B7397" w:rsidP="00646FA8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  <w:sz w:val="20"/>
              </w:rPr>
              <w:t>Silberman M., Auerbach C., Sałuda G., Metody aktywizujące w szkoleniach. Wyd. Wolters Kluwer Polska - ABC, Kraków, 2004.</w:t>
            </w:r>
          </w:p>
        </w:tc>
      </w:tr>
      <w:tr w:rsidR="005229C1" w:rsidRPr="005229C1" w:rsidTr="00646FA8">
        <w:tc>
          <w:tcPr>
            <w:tcW w:w="9889" w:type="dxa"/>
            <w:vAlign w:val="center"/>
          </w:tcPr>
          <w:p w:rsidR="000B7397" w:rsidRPr="005229C1" w:rsidRDefault="000B7397" w:rsidP="00646F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  <w:sz w:val="20"/>
              </w:rPr>
              <w:t>Okoń W., Wprowadzenie do dydaktyki ogólnej. Wyd. ŻAK, Warszawa, 2003.</w:t>
            </w:r>
          </w:p>
        </w:tc>
      </w:tr>
      <w:tr w:rsidR="005229C1" w:rsidRPr="005229C1" w:rsidTr="00646FA8">
        <w:tc>
          <w:tcPr>
            <w:tcW w:w="9889" w:type="dxa"/>
            <w:vAlign w:val="center"/>
          </w:tcPr>
          <w:p w:rsidR="000B7397" w:rsidRPr="005229C1" w:rsidRDefault="000B7397" w:rsidP="00646F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229C1">
              <w:rPr>
                <w:rFonts w:ascii="Tahoma" w:hAnsi="Tahoma" w:cs="Tahoma"/>
                <w:b w:val="0"/>
                <w:color w:val="000000" w:themeColor="text1"/>
                <w:sz w:val="20"/>
              </w:rPr>
              <w:t>Kupisiewicz C., Dydaktyka ogólna. Oficyna wydawnicza Graf- Punkt sp. z o.o., Warszawa, 2002.</w:t>
            </w:r>
          </w:p>
        </w:tc>
      </w:tr>
      <w:tr w:rsidR="005229C1" w:rsidRPr="005229C1" w:rsidTr="00646FA8">
        <w:tc>
          <w:tcPr>
            <w:tcW w:w="9889" w:type="dxa"/>
            <w:vAlign w:val="center"/>
          </w:tcPr>
          <w:p w:rsidR="000B7397" w:rsidRPr="005229C1" w:rsidRDefault="000B7397" w:rsidP="00646FA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val="pl-PL"/>
              </w:rPr>
            </w:pPr>
            <w:r w:rsidRPr="005229C1"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  <w:t>Kubiczek B., Metody aktywizujące. Jak nauczyć uczniów uczenia się, Wydawnictwo NOWIK Sp.j.,</w:t>
            </w:r>
            <w:r w:rsidR="008508B1"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229C1"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  <w:t>Opole 2007.</w:t>
            </w:r>
          </w:p>
        </w:tc>
      </w:tr>
      <w:tr w:rsidR="005229C1" w:rsidRPr="005229C1" w:rsidTr="00646FA8">
        <w:tc>
          <w:tcPr>
            <w:tcW w:w="9889" w:type="dxa"/>
            <w:vAlign w:val="center"/>
          </w:tcPr>
          <w:p w:rsidR="000B7397" w:rsidRPr="005229C1" w:rsidRDefault="000B7397" w:rsidP="00646FA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</w:pPr>
            <w:r w:rsidRPr="005229C1"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  <w:t xml:space="preserve">Bronikowski M. Dydaktyka wychowania fizycznego, fizjoterapii i sportu. </w:t>
            </w:r>
            <w:hyperlink r:id="rId8" w:history="1">
              <w:r w:rsidRPr="005229C1">
                <w:rPr>
                  <w:rStyle w:val="Hipercze"/>
                  <w:rFonts w:ascii="Tahoma" w:hAnsi="Tahoma" w:cs="Tahoma"/>
                  <w:color w:val="000000" w:themeColor="text1"/>
                  <w:sz w:val="20"/>
                  <w:szCs w:val="20"/>
                  <w:u w:val="none"/>
                  <w:lang w:val="pl-PL"/>
                </w:rPr>
                <w:t>AWF, Poznań</w:t>
              </w:r>
            </w:hyperlink>
            <w:r w:rsidRPr="005229C1">
              <w:rPr>
                <w:rStyle w:val="Hipercze"/>
                <w:rFonts w:ascii="Tahoma" w:hAnsi="Tahoma" w:cs="Tahoma"/>
                <w:color w:val="000000" w:themeColor="text1"/>
                <w:sz w:val="20"/>
                <w:szCs w:val="20"/>
                <w:u w:val="none"/>
                <w:lang w:val="pl-PL"/>
              </w:rPr>
              <w:t>,</w:t>
            </w:r>
            <w:r w:rsidRPr="005229C1"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  <w:t xml:space="preserve"> 2012. </w:t>
            </w:r>
          </w:p>
        </w:tc>
      </w:tr>
    </w:tbl>
    <w:p w:rsidR="000B7397" w:rsidRPr="005229C1" w:rsidRDefault="000B7397" w:rsidP="000B7397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5229C1" w:rsidRPr="005229C1" w:rsidTr="00646FA8">
        <w:tc>
          <w:tcPr>
            <w:tcW w:w="9889" w:type="dxa"/>
          </w:tcPr>
          <w:p w:rsidR="000B7397" w:rsidRPr="005229C1" w:rsidRDefault="000B7397" w:rsidP="00646FA8">
            <w:pPr>
              <w:pStyle w:val="Podpunkty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229C1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5229C1" w:rsidRPr="005229C1" w:rsidTr="00646FA8">
        <w:tc>
          <w:tcPr>
            <w:tcW w:w="9889" w:type="dxa"/>
          </w:tcPr>
          <w:p w:rsidR="000B7397" w:rsidRPr="005229C1" w:rsidRDefault="000B7397" w:rsidP="00646FA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t>Chodkowska M., Wielowymiarowość integracji w teorii i praktyce edukacyjnej. Wydawnictwo UMCS, Lublin 2002.</w:t>
            </w:r>
          </w:p>
        </w:tc>
      </w:tr>
      <w:tr w:rsidR="005229C1" w:rsidRPr="005229C1" w:rsidTr="00646FA8">
        <w:tc>
          <w:tcPr>
            <w:tcW w:w="9889" w:type="dxa"/>
          </w:tcPr>
          <w:p w:rsidR="000B7397" w:rsidRPr="005229C1" w:rsidRDefault="000B7397" w:rsidP="00646FA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t>Grzywniak C., Kinezjologia edukacyjna. Wydawnictwo Naukowe AP, Kraków, 2006.</w:t>
            </w:r>
          </w:p>
        </w:tc>
      </w:tr>
      <w:tr w:rsidR="005229C1" w:rsidRPr="005229C1" w:rsidTr="00646FA8">
        <w:tc>
          <w:tcPr>
            <w:tcW w:w="9889" w:type="dxa"/>
          </w:tcPr>
          <w:p w:rsidR="000B7397" w:rsidRPr="005229C1" w:rsidRDefault="000B7397" w:rsidP="00646FA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lastRenderedPageBreak/>
              <w:t>Nowotny J., Edukacja i reedukacja ruchowa. Wydawnictwo Kasper, Kraków, 2003.</w:t>
            </w:r>
          </w:p>
        </w:tc>
      </w:tr>
      <w:tr w:rsidR="005229C1" w:rsidRPr="005229C1" w:rsidTr="00646FA8">
        <w:tc>
          <w:tcPr>
            <w:tcW w:w="9889" w:type="dxa"/>
          </w:tcPr>
          <w:p w:rsidR="000B7397" w:rsidRPr="005229C1" w:rsidRDefault="000B7397" w:rsidP="00646FA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t xml:space="preserve">Palak Z., Bujnowska A., Pawlak A., Aktualne problemy edukacji i rehabilitacji osób niepełnosprawnych w biegu życia. Wyd. </w:t>
            </w:r>
            <w:hyperlink r:id="rId9" w:history="1">
              <w:r w:rsidRPr="005229C1">
                <w:rPr>
                  <w:rFonts w:eastAsia="Times New Roman"/>
                  <w:color w:val="000000" w:themeColor="text1"/>
                  <w:sz w:val="20"/>
                  <w:szCs w:val="20"/>
                  <w:lang w:eastAsia="uk-UA"/>
                </w:rPr>
                <w:t>UMCS</w:t>
              </w:r>
            </w:hyperlink>
            <w:r w:rsidRPr="005229C1">
              <w:rPr>
                <w:rFonts w:eastAsia="Times New Roman"/>
                <w:color w:val="000000" w:themeColor="text1"/>
                <w:sz w:val="20"/>
                <w:szCs w:val="20"/>
                <w:lang w:eastAsia="uk-UA"/>
              </w:rPr>
              <w:t>,</w:t>
            </w:r>
            <w:r w:rsidRPr="005229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229C1">
              <w:rPr>
                <w:rFonts w:eastAsia="Times New Roman"/>
                <w:color w:val="000000" w:themeColor="text1"/>
                <w:sz w:val="20"/>
                <w:szCs w:val="20"/>
                <w:lang w:eastAsia="uk-UA"/>
              </w:rPr>
              <w:t>Lublin</w:t>
            </w:r>
            <w:r w:rsidRPr="005229C1">
              <w:rPr>
                <w:color w:val="000000" w:themeColor="text1"/>
                <w:sz w:val="20"/>
                <w:szCs w:val="20"/>
              </w:rPr>
              <w:t>,</w:t>
            </w:r>
            <w:r w:rsidRPr="005229C1">
              <w:rPr>
                <w:rFonts w:eastAsia="Times New Roman"/>
                <w:color w:val="000000" w:themeColor="text1"/>
                <w:sz w:val="20"/>
                <w:szCs w:val="20"/>
                <w:lang w:eastAsia="uk-UA"/>
              </w:rPr>
              <w:t xml:space="preserve"> 2010.</w:t>
            </w:r>
          </w:p>
        </w:tc>
      </w:tr>
    </w:tbl>
    <w:p w:rsidR="00FC1BE5" w:rsidRPr="005229C1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FA5FD5" w:rsidRPr="005229C1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5229C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5229C1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966"/>
        <w:gridCol w:w="3888"/>
      </w:tblGrid>
      <w:tr w:rsidR="005229C1" w:rsidRPr="005229C1" w:rsidTr="00D6530F">
        <w:trPr>
          <w:cantSplit/>
          <w:trHeight w:val="284"/>
          <w:jc w:val="center"/>
        </w:trPr>
        <w:tc>
          <w:tcPr>
            <w:tcW w:w="30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5229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229C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5229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229C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8B1" w:rsidRPr="005229C1" w:rsidRDefault="008508B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B1" w:rsidRPr="005229C1" w:rsidRDefault="008508B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229C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12h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8h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t>Udział w i konsultacje do PS/PN/eL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12h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229C1">
              <w:rPr>
                <w:color w:val="000000" w:themeColor="text1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7h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5229C1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42</w:t>
            </w:r>
            <w:bookmarkStart w:id="0" w:name="_GoBack"/>
            <w:bookmarkEnd w:id="0"/>
            <w:r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5229C1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ECTS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5229C1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</w:tr>
      <w:tr w:rsidR="008508B1" w:rsidRPr="005229C1" w:rsidTr="00D6530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5229C1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B1" w:rsidRPr="005229C1" w:rsidRDefault="008508B1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</w:tr>
    </w:tbl>
    <w:p w:rsidR="007C068F" w:rsidRPr="005229C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5229C1" w:rsidSect="00BD12E3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24A" w:rsidRDefault="00ED424A">
      <w:r>
        <w:separator/>
      </w:r>
    </w:p>
  </w:endnote>
  <w:endnote w:type="continuationSeparator" w:id="0">
    <w:p w:rsidR="00ED424A" w:rsidRDefault="00ED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B5C4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24A" w:rsidRDefault="00ED424A">
      <w:r>
        <w:separator/>
      </w:r>
    </w:p>
  </w:footnote>
  <w:footnote w:type="continuationSeparator" w:id="0">
    <w:p w:rsidR="00ED424A" w:rsidRDefault="00ED4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706E5"/>
    <w:multiLevelType w:val="multilevel"/>
    <w:tmpl w:val="DD4078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7397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364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05F3A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29C1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150A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1732B"/>
    <w:rsid w:val="00721413"/>
    <w:rsid w:val="00725218"/>
    <w:rsid w:val="00726FE9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C7719"/>
    <w:rsid w:val="007D191E"/>
    <w:rsid w:val="007E4D57"/>
    <w:rsid w:val="007F2FF6"/>
    <w:rsid w:val="008046AE"/>
    <w:rsid w:val="0080542D"/>
    <w:rsid w:val="00814C3C"/>
    <w:rsid w:val="00846BE3"/>
    <w:rsid w:val="00847A73"/>
    <w:rsid w:val="008508B1"/>
    <w:rsid w:val="00857E00"/>
    <w:rsid w:val="00877135"/>
    <w:rsid w:val="008938C7"/>
    <w:rsid w:val="008B6A8D"/>
    <w:rsid w:val="008C6711"/>
    <w:rsid w:val="008C7BF3"/>
    <w:rsid w:val="008D2150"/>
    <w:rsid w:val="008E1298"/>
    <w:rsid w:val="009146BE"/>
    <w:rsid w:val="00914E87"/>
    <w:rsid w:val="00923212"/>
    <w:rsid w:val="00931F5B"/>
    <w:rsid w:val="00933296"/>
    <w:rsid w:val="00937AA2"/>
    <w:rsid w:val="00940876"/>
    <w:rsid w:val="009458F5"/>
    <w:rsid w:val="00955477"/>
    <w:rsid w:val="009614FE"/>
    <w:rsid w:val="00964390"/>
    <w:rsid w:val="00984168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47B4"/>
    <w:rsid w:val="00A65076"/>
    <w:rsid w:val="00A925B0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3E87"/>
    <w:rsid w:val="00B95607"/>
    <w:rsid w:val="00B96AC5"/>
    <w:rsid w:val="00BA1E17"/>
    <w:rsid w:val="00BA5456"/>
    <w:rsid w:val="00BB4F43"/>
    <w:rsid w:val="00BD12E3"/>
    <w:rsid w:val="00BD4A58"/>
    <w:rsid w:val="00C10249"/>
    <w:rsid w:val="00C15B5C"/>
    <w:rsid w:val="00C33798"/>
    <w:rsid w:val="00C37C9A"/>
    <w:rsid w:val="00C41795"/>
    <w:rsid w:val="00C50308"/>
    <w:rsid w:val="00C52F26"/>
    <w:rsid w:val="00C67478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712"/>
    <w:rsid w:val="00D55B2B"/>
    <w:rsid w:val="00D6530F"/>
    <w:rsid w:val="00DB0142"/>
    <w:rsid w:val="00DB3A5B"/>
    <w:rsid w:val="00DB5C47"/>
    <w:rsid w:val="00DB7026"/>
    <w:rsid w:val="00DD2ED3"/>
    <w:rsid w:val="00DE190F"/>
    <w:rsid w:val="00DF5C11"/>
    <w:rsid w:val="00E16E4A"/>
    <w:rsid w:val="00E3348E"/>
    <w:rsid w:val="00E46276"/>
    <w:rsid w:val="00E65A40"/>
    <w:rsid w:val="00E9725F"/>
    <w:rsid w:val="00E9743E"/>
    <w:rsid w:val="00EA1B88"/>
    <w:rsid w:val="00EA39FC"/>
    <w:rsid w:val="00EB0ADA"/>
    <w:rsid w:val="00EB4C40"/>
    <w:rsid w:val="00EB52B7"/>
    <w:rsid w:val="00EC15E6"/>
    <w:rsid w:val="00ED424A"/>
    <w:rsid w:val="00EE0790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2A9AC79A"/>
  <w15:docId w15:val="{E4249840-8A71-4BFE-8766-87525CD7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EE0790"/>
    <w:pPr>
      <w:spacing w:before="100" w:beforeAutospacing="1" w:after="100" w:afterAutospacing="1" w:line="240" w:lineRule="auto"/>
    </w:pPr>
    <w:rPr>
      <w:rFonts w:eastAsia="Times New Roman"/>
      <w:szCs w:val="24"/>
      <w:lang w:val="en-US"/>
    </w:rPr>
  </w:style>
  <w:style w:type="character" w:customStyle="1" w:styleId="wrtext">
    <w:name w:val="wrtext"/>
    <w:basedOn w:val="Domylnaczcionkaakapitu"/>
    <w:rsid w:val="005F1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y.pl/sporty/pokazKsiazkiWydawnictwa/id/136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edbook.com.pl/ksiazka/wydawnictwo/id/59/wydawnictwo/umc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D94F8-FDF4-4A63-AFDC-C051AFED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1160</Words>
  <Characters>6964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9</cp:revision>
  <cp:lastPrinted>2019-06-05T11:04:00Z</cp:lastPrinted>
  <dcterms:created xsi:type="dcterms:W3CDTF">2019-07-17T09:58:00Z</dcterms:created>
  <dcterms:modified xsi:type="dcterms:W3CDTF">2024-06-10T11:44:00Z</dcterms:modified>
</cp:coreProperties>
</file>