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2509" w14:textId="3F86935F" w:rsidR="006A71F0" w:rsidRPr="00323937" w:rsidRDefault="006A71F0" w:rsidP="006A71F0">
      <w:pPr>
        <w:spacing w:line="276" w:lineRule="auto"/>
        <w:contextualSpacing/>
        <w:jc w:val="right"/>
        <w:rPr>
          <w:rFonts w:ascii="Cambria" w:hAnsi="Cambria"/>
        </w:rPr>
      </w:pPr>
      <w:r w:rsidRPr="00323937">
        <w:rPr>
          <w:rFonts w:ascii="Cambria" w:hAnsi="Cambria"/>
        </w:rPr>
        <w:t xml:space="preserve">Rzeszów, dnia </w:t>
      </w:r>
      <w:r w:rsidR="00221556">
        <w:rPr>
          <w:rFonts w:ascii="Cambria" w:hAnsi="Cambria"/>
        </w:rPr>
        <w:t>19.09.</w:t>
      </w:r>
      <w:r w:rsidR="00632241" w:rsidRPr="00323937">
        <w:rPr>
          <w:rFonts w:ascii="Cambria" w:hAnsi="Cambria"/>
        </w:rPr>
        <w:t>202</w:t>
      </w:r>
      <w:r w:rsidR="000C66C9" w:rsidRPr="00323937">
        <w:rPr>
          <w:rFonts w:ascii="Cambria" w:hAnsi="Cambria"/>
        </w:rPr>
        <w:t>4</w:t>
      </w:r>
    </w:p>
    <w:p w14:paraId="0024AB61" w14:textId="77777777" w:rsidR="006E2A31" w:rsidRPr="00323937" w:rsidRDefault="006E2A31" w:rsidP="006E2A31">
      <w:pPr>
        <w:spacing w:line="276" w:lineRule="auto"/>
        <w:contextualSpacing/>
        <w:jc w:val="right"/>
        <w:rPr>
          <w:rFonts w:ascii="Cambria" w:hAnsi="Cambria"/>
        </w:rPr>
      </w:pPr>
    </w:p>
    <w:p w14:paraId="19CF6B4D" w14:textId="77777777" w:rsidR="006E2A31" w:rsidRPr="00323937" w:rsidRDefault="006E2A31" w:rsidP="006E2A31">
      <w:pPr>
        <w:spacing w:line="276" w:lineRule="auto"/>
        <w:contextualSpacing/>
        <w:jc w:val="center"/>
        <w:rPr>
          <w:rFonts w:ascii="Cambria" w:hAnsi="Cambria" w:cs="Arial"/>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323937" w14:paraId="4A18C22F" w14:textId="77777777" w:rsidTr="00787712">
        <w:tc>
          <w:tcPr>
            <w:tcW w:w="9204" w:type="dxa"/>
          </w:tcPr>
          <w:p w14:paraId="45543241" w14:textId="77777777" w:rsidR="006E2A31" w:rsidRPr="00323937" w:rsidRDefault="006E2A31" w:rsidP="00787712">
            <w:pPr>
              <w:spacing w:line="276" w:lineRule="auto"/>
              <w:contextualSpacing/>
              <w:jc w:val="center"/>
              <w:rPr>
                <w:rFonts w:ascii="Cambria" w:hAnsi="Cambria" w:cs="Arial"/>
              </w:rPr>
            </w:pPr>
            <w:r w:rsidRPr="00323937">
              <w:rPr>
                <w:rFonts w:ascii="Cambria" w:hAnsi="Cambria" w:cs="Arial"/>
                <w:b/>
              </w:rPr>
              <w:t>ZAPYTANIE OFERTOWE</w:t>
            </w:r>
          </w:p>
        </w:tc>
      </w:tr>
    </w:tbl>
    <w:p w14:paraId="32DE5792" w14:textId="77777777" w:rsidR="006E2A31" w:rsidRPr="00323937" w:rsidRDefault="006E2A31" w:rsidP="006E2A31">
      <w:pPr>
        <w:spacing w:line="276" w:lineRule="auto"/>
        <w:contextualSpacing/>
        <w:jc w:val="center"/>
        <w:rPr>
          <w:rFonts w:ascii="Cambria" w:hAnsi="Cambria" w:cs="Arial"/>
        </w:rPr>
      </w:pPr>
      <w:r w:rsidRPr="00323937">
        <w:rPr>
          <w:rFonts w:ascii="Cambria" w:hAnsi="Cambria" w:cs="Arial"/>
          <w:noProof/>
          <w:lang w:eastAsia="pl-PL"/>
        </w:rPr>
        <w:drawing>
          <wp:anchor distT="0" distB="0" distL="114300" distR="114300" simplePos="0" relativeHeight="251659264" behindDoc="1" locked="0" layoutInCell="1" allowOverlap="1" wp14:anchorId="0C2351CE" wp14:editId="42061078">
            <wp:simplePos x="0" y="0"/>
            <wp:positionH relativeFrom="column">
              <wp:posOffset>2280285</wp:posOffset>
            </wp:positionH>
            <wp:positionV relativeFrom="paragraph">
              <wp:posOffset>1053465</wp:posOffset>
            </wp:positionV>
            <wp:extent cx="1304925" cy="1304925"/>
            <wp:effectExtent l="0" t="0" r="9525"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ko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anchor>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6E2A31" w:rsidRPr="00323937" w14:paraId="78D40EE1" w14:textId="77777777" w:rsidTr="00787712">
        <w:trPr>
          <w:trHeight w:val="630"/>
        </w:trPr>
        <w:tc>
          <w:tcPr>
            <w:tcW w:w="9210" w:type="dxa"/>
          </w:tcPr>
          <w:p w14:paraId="16D2555B" w14:textId="77777777" w:rsidR="006E2A31" w:rsidRPr="00323937" w:rsidRDefault="006E2A31" w:rsidP="00787712">
            <w:pPr>
              <w:spacing w:line="276" w:lineRule="auto"/>
              <w:contextualSpacing/>
              <w:jc w:val="center"/>
              <w:rPr>
                <w:rFonts w:ascii="Cambria" w:hAnsi="Cambria"/>
                <w:b/>
              </w:rPr>
            </w:pPr>
          </w:p>
          <w:p w14:paraId="1E214B51" w14:textId="77777777" w:rsidR="006E2A31" w:rsidRPr="00323937" w:rsidRDefault="006E2A31" w:rsidP="00787712">
            <w:pPr>
              <w:spacing w:line="276" w:lineRule="auto"/>
              <w:contextualSpacing/>
              <w:jc w:val="center"/>
              <w:rPr>
                <w:rFonts w:ascii="Cambria" w:hAnsi="Cambria"/>
                <w:b/>
              </w:rPr>
            </w:pPr>
            <w:r w:rsidRPr="00323937">
              <w:rPr>
                <w:rFonts w:ascii="Cambria" w:hAnsi="Cambria"/>
                <w:b/>
              </w:rPr>
              <w:t>Wyższa Szkoła Informatyki i Zarządzania z siedzibą w Rzeszowie</w:t>
            </w:r>
          </w:p>
          <w:p w14:paraId="7E53324C" w14:textId="77777777" w:rsidR="006E2A31" w:rsidRPr="00323937" w:rsidRDefault="006E2A31" w:rsidP="00787712">
            <w:pPr>
              <w:spacing w:line="276" w:lineRule="auto"/>
              <w:contextualSpacing/>
              <w:jc w:val="center"/>
              <w:rPr>
                <w:rFonts w:ascii="Cambria" w:hAnsi="Cambria"/>
                <w:b/>
              </w:rPr>
            </w:pPr>
          </w:p>
          <w:p w14:paraId="58BD7F93" w14:textId="77777777" w:rsidR="006E2A31" w:rsidRPr="00323937" w:rsidRDefault="006E2A31" w:rsidP="00787712">
            <w:pPr>
              <w:spacing w:line="276" w:lineRule="auto"/>
              <w:contextualSpacing/>
              <w:jc w:val="center"/>
              <w:rPr>
                <w:rFonts w:ascii="Cambria" w:hAnsi="Cambria" w:cs="Arial"/>
                <w:b/>
              </w:rPr>
            </w:pPr>
          </w:p>
        </w:tc>
      </w:tr>
    </w:tbl>
    <w:p w14:paraId="7A4BBDD4" w14:textId="77777777" w:rsidR="00D77776" w:rsidRPr="00323937" w:rsidRDefault="00D77776" w:rsidP="003C5C23">
      <w:pPr>
        <w:spacing w:line="276" w:lineRule="auto"/>
        <w:jc w:val="center"/>
        <w:rPr>
          <w:rFonts w:asciiTheme="majorHAnsi" w:hAnsiTheme="majorHAnsi" w:cs="Arial"/>
        </w:rPr>
      </w:pPr>
    </w:p>
    <w:p w14:paraId="46BE6407" w14:textId="77777777" w:rsidR="00D77776" w:rsidRPr="00323937" w:rsidRDefault="00D77776" w:rsidP="006E2A31">
      <w:pPr>
        <w:spacing w:line="276" w:lineRule="auto"/>
        <w:contextualSpacing/>
        <w:jc w:val="center"/>
        <w:rPr>
          <w:rFonts w:asciiTheme="majorHAnsi" w:hAnsiTheme="majorHAnsi" w:cs="Arial"/>
        </w:rPr>
      </w:pPr>
    </w:p>
    <w:p w14:paraId="11103DAF" w14:textId="77777777" w:rsidR="00D77776" w:rsidRPr="00323937" w:rsidRDefault="00D77776" w:rsidP="006E2A31">
      <w:pPr>
        <w:spacing w:line="276" w:lineRule="auto"/>
        <w:contextualSpacing/>
        <w:jc w:val="center"/>
        <w:rPr>
          <w:rFonts w:asciiTheme="majorHAnsi" w:hAnsiTheme="majorHAnsi" w:cs="Arial"/>
        </w:rPr>
      </w:pPr>
    </w:p>
    <w:p w14:paraId="371B0D95" w14:textId="77777777" w:rsidR="00D77776" w:rsidRPr="00323937" w:rsidRDefault="00D77776" w:rsidP="006E2A31">
      <w:pPr>
        <w:spacing w:line="276" w:lineRule="auto"/>
        <w:contextualSpacing/>
        <w:jc w:val="center"/>
        <w:rPr>
          <w:rFonts w:asciiTheme="majorHAnsi" w:hAnsiTheme="majorHAnsi" w:cs="Arial"/>
        </w:rPr>
      </w:pPr>
    </w:p>
    <w:p w14:paraId="23E4F103" w14:textId="77777777" w:rsidR="004B648E" w:rsidRPr="00323937" w:rsidRDefault="004B648E" w:rsidP="006E2A31">
      <w:pPr>
        <w:spacing w:line="276" w:lineRule="auto"/>
        <w:contextualSpacing/>
        <w:jc w:val="center"/>
        <w:rPr>
          <w:rFonts w:asciiTheme="majorHAnsi" w:hAnsiTheme="majorHAnsi" w:cs="Arial"/>
        </w:rPr>
      </w:pPr>
    </w:p>
    <w:p w14:paraId="20FEB870" w14:textId="77777777" w:rsidR="00D77776" w:rsidRPr="00323937" w:rsidRDefault="00D77776" w:rsidP="006E2A31">
      <w:pPr>
        <w:spacing w:line="276" w:lineRule="auto"/>
        <w:contextualSpacing/>
        <w:jc w:val="center"/>
        <w:rPr>
          <w:rFonts w:asciiTheme="majorHAnsi" w:hAnsiTheme="majorHAnsi" w:cs="Arial"/>
        </w:rPr>
      </w:pPr>
    </w:p>
    <w:p w14:paraId="66F66AF0" w14:textId="77777777" w:rsidR="00D77776" w:rsidRPr="00323937" w:rsidRDefault="00D77776" w:rsidP="006E2A31">
      <w:pPr>
        <w:spacing w:line="276" w:lineRule="auto"/>
        <w:contextualSpacing/>
        <w:jc w:val="center"/>
        <w:rPr>
          <w:rFonts w:asciiTheme="majorHAnsi" w:hAnsiTheme="majorHAnsi" w:cs="Arial"/>
        </w:rPr>
      </w:pPr>
    </w:p>
    <w:p w14:paraId="1671799E" w14:textId="77777777" w:rsidR="006E2A31" w:rsidRPr="00323937" w:rsidRDefault="006E2A31" w:rsidP="006E2A31">
      <w:pPr>
        <w:spacing w:line="276" w:lineRule="auto"/>
        <w:contextualSpacing/>
        <w:jc w:val="center"/>
        <w:rPr>
          <w:rFonts w:asciiTheme="majorHAnsi" w:hAnsiTheme="majorHAnsi"/>
        </w:rPr>
      </w:pPr>
      <w:r w:rsidRPr="00323937">
        <w:rPr>
          <w:rFonts w:asciiTheme="majorHAnsi" w:hAnsiTheme="majorHAnsi"/>
        </w:rPr>
        <w:t xml:space="preserve">zaprasza do złożenia oferty na </w:t>
      </w:r>
    </w:p>
    <w:p w14:paraId="1A53629D" w14:textId="77777777" w:rsidR="006E2A31" w:rsidRPr="00323937" w:rsidRDefault="006E2A31" w:rsidP="006E2A31">
      <w:pPr>
        <w:spacing w:line="276" w:lineRule="auto"/>
        <w:contextualSpacing/>
        <w:jc w:val="center"/>
        <w:rPr>
          <w:rFonts w:ascii="Cambria" w:hAnsi="Cambria"/>
          <w:b/>
          <w:bCs/>
        </w:rPr>
      </w:pPr>
    </w:p>
    <w:p w14:paraId="0BFAEE11" w14:textId="7F00ED5A" w:rsidR="00DB69A7" w:rsidRPr="00323937" w:rsidRDefault="00942C05" w:rsidP="00942C05">
      <w:pPr>
        <w:autoSpaceDE w:val="0"/>
        <w:autoSpaceDN w:val="0"/>
        <w:adjustRightInd w:val="0"/>
        <w:jc w:val="center"/>
        <w:rPr>
          <w:rFonts w:ascii="Cambria" w:hAnsi="Cambria"/>
          <w:b/>
        </w:rPr>
      </w:pPr>
      <w:bookmarkStart w:id="0" w:name="_Hlk81301700"/>
      <w:bookmarkStart w:id="1" w:name="_Hlk78445863"/>
      <w:r w:rsidRPr="00323937">
        <w:rPr>
          <w:rFonts w:asciiTheme="majorHAnsi" w:hAnsiTheme="majorHAnsi"/>
          <w:b/>
        </w:rPr>
        <w:t>Wykonanie</w:t>
      </w:r>
      <w:r w:rsidR="00985260" w:rsidRPr="00323937">
        <w:rPr>
          <w:rFonts w:asciiTheme="majorHAnsi" w:hAnsiTheme="majorHAnsi"/>
          <w:b/>
        </w:rPr>
        <w:t xml:space="preserve"> </w:t>
      </w:r>
      <w:r w:rsidR="000C66C9" w:rsidRPr="00323937">
        <w:rPr>
          <w:rFonts w:asciiTheme="majorHAnsi" w:hAnsiTheme="majorHAnsi"/>
          <w:b/>
        </w:rPr>
        <w:t>12</w:t>
      </w:r>
      <w:r w:rsidRPr="00323937">
        <w:rPr>
          <w:rFonts w:asciiTheme="majorHAnsi" w:hAnsiTheme="majorHAnsi"/>
          <w:b/>
        </w:rPr>
        <w:t xml:space="preserve"> film</w:t>
      </w:r>
      <w:r w:rsidR="00985260" w:rsidRPr="00323937">
        <w:rPr>
          <w:rFonts w:asciiTheme="majorHAnsi" w:hAnsiTheme="majorHAnsi"/>
          <w:b/>
        </w:rPr>
        <w:t>ów</w:t>
      </w:r>
      <w:r w:rsidRPr="00323937">
        <w:rPr>
          <w:rFonts w:asciiTheme="majorHAnsi" w:hAnsiTheme="majorHAnsi"/>
          <w:b/>
        </w:rPr>
        <w:t xml:space="preserve"> promocyjn</w:t>
      </w:r>
      <w:r w:rsidR="00D9747C" w:rsidRPr="00323937">
        <w:rPr>
          <w:rFonts w:asciiTheme="majorHAnsi" w:hAnsiTheme="majorHAnsi"/>
          <w:b/>
        </w:rPr>
        <w:t>ych</w:t>
      </w:r>
      <w:r w:rsidRPr="00323937">
        <w:rPr>
          <w:rFonts w:asciiTheme="majorHAnsi" w:hAnsiTheme="majorHAnsi"/>
          <w:b/>
        </w:rPr>
        <w:t xml:space="preserve"> na potrzeby projektu </w:t>
      </w:r>
      <w:bookmarkEnd w:id="0"/>
      <w:r w:rsidRPr="00323937">
        <w:rPr>
          <w:rFonts w:asciiTheme="majorHAnsi" w:hAnsiTheme="majorHAnsi"/>
          <w:b/>
        </w:rPr>
        <w:t>„</w:t>
      </w:r>
      <w:proofErr w:type="spellStart"/>
      <w:r w:rsidR="000C66C9" w:rsidRPr="00323937">
        <w:rPr>
          <w:rFonts w:asciiTheme="majorHAnsi" w:hAnsiTheme="majorHAnsi"/>
          <w:b/>
        </w:rPr>
        <w:t>Direction</w:t>
      </w:r>
      <w:proofErr w:type="spellEnd"/>
      <w:r w:rsidR="000C66C9" w:rsidRPr="00323937">
        <w:rPr>
          <w:rFonts w:asciiTheme="majorHAnsi" w:hAnsiTheme="majorHAnsi"/>
          <w:b/>
        </w:rPr>
        <w:t>: Poland!</w:t>
      </w:r>
      <w:r w:rsidR="00C4209A" w:rsidRPr="00323937">
        <w:rPr>
          <w:rFonts w:asciiTheme="majorHAnsi" w:hAnsiTheme="majorHAnsi"/>
          <w:b/>
        </w:rPr>
        <w:t>”</w:t>
      </w:r>
      <w:bookmarkEnd w:id="1"/>
      <w:r w:rsidR="006A71F0" w:rsidRPr="00323937">
        <w:rPr>
          <w:rFonts w:ascii="Cambria" w:hAnsi="Cambria"/>
          <w:b/>
        </w:rPr>
        <w:br/>
      </w:r>
    </w:p>
    <w:p w14:paraId="348BAB2A" w14:textId="77777777" w:rsidR="008541BA" w:rsidRPr="00323937" w:rsidRDefault="008541BA" w:rsidP="008541BA">
      <w:pPr>
        <w:spacing w:line="276" w:lineRule="auto"/>
        <w:ind w:left="567"/>
        <w:contextualSpacing/>
        <w:jc w:val="center"/>
        <w:rPr>
          <w:rFonts w:ascii="Cambria" w:hAnsi="Cambria"/>
        </w:rPr>
      </w:pPr>
    </w:p>
    <w:p w14:paraId="6D322B71" w14:textId="77777777" w:rsidR="008541BA" w:rsidRPr="00323937" w:rsidRDefault="008541BA" w:rsidP="008541BA">
      <w:pPr>
        <w:spacing w:line="276" w:lineRule="auto"/>
        <w:ind w:left="567"/>
        <w:contextualSpacing/>
        <w:jc w:val="center"/>
        <w:rPr>
          <w:rFonts w:ascii="Cambria" w:hAnsi="Cambria"/>
        </w:rPr>
      </w:pPr>
    </w:p>
    <w:p w14:paraId="38B98F4E" w14:textId="77777777" w:rsidR="008541BA" w:rsidRPr="00323937" w:rsidRDefault="008541BA" w:rsidP="008541BA">
      <w:pPr>
        <w:spacing w:line="276" w:lineRule="auto"/>
        <w:ind w:left="567"/>
        <w:contextualSpacing/>
        <w:jc w:val="center"/>
        <w:rPr>
          <w:rFonts w:ascii="Cambria" w:hAnsi="Cambria"/>
        </w:rPr>
      </w:pPr>
    </w:p>
    <w:p w14:paraId="41BB638D" w14:textId="77777777" w:rsidR="008541BA" w:rsidRPr="00323937" w:rsidRDefault="008541BA" w:rsidP="008541BA">
      <w:pPr>
        <w:spacing w:line="276" w:lineRule="auto"/>
        <w:ind w:left="567"/>
        <w:contextualSpacing/>
        <w:jc w:val="center"/>
        <w:rPr>
          <w:rFonts w:ascii="Cambria" w:hAnsi="Cambria"/>
        </w:rPr>
      </w:pPr>
    </w:p>
    <w:p w14:paraId="4CE6E540" w14:textId="77777777" w:rsidR="008541BA" w:rsidRPr="00323937" w:rsidRDefault="008541BA" w:rsidP="008541BA">
      <w:pPr>
        <w:spacing w:line="276" w:lineRule="auto"/>
        <w:ind w:left="567"/>
        <w:contextualSpacing/>
        <w:jc w:val="center"/>
        <w:rPr>
          <w:rFonts w:ascii="Cambria" w:hAnsi="Cambria"/>
        </w:rPr>
      </w:pPr>
    </w:p>
    <w:p w14:paraId="50F59799" w14:textId="77777777" w:rsidR="008541BA" w:rsidRPr="00323937" w:rsidRDefault="008541BA" w:rsidP="008541BA">
      <w:pPr>
        <w:spacing w:line="276" w:lineRule="auto"/>
        <w:ind w:left="567"/>
        <w:contextualSpacing/>
        <w:jc w:val="center"/>
        <w:rPr>
          <w:rFonts w:ascii="Cambria" w:hAnsi="Cambria"/>
        </w:rPr>
      </w:pPr>
    </w:p>
    <w:p w14:paraId="78C5B021" w14:textId="77777777" w:rsidR="00D77776" w:rsidRPr="00323937" w:rsidRDefault="006E2A31" w:rsidP="008541BA">
      <w:pPr>
        <w:spacing w:line="276" w:lineRule="auto"/>
        <w:ind w:left="567"/>
        <w:contextualSpacing/>
        <w:jc w:val="center"/>
        <w:rPr>
          <w:rFonts w:ascii="Cambria" w:hAnsi="Cambria"/>
        </w:rPr>
      </w:pPr>
      <w:r w:rsidRPr="00323937">
        <w:rPr>
          <w:rFonts w:ascii="Cambria" w:hAnsi="Cambria"/>
        </w:rPr>
        <w:br/>
      </w:r>
      <w:r w:rsidR="008541BA" w:rsidRPr="00323937">
        <w:rPr>
          <w:rFonts w:ascii="Cambria" w:hAnsi="Cambria"/>
          <w:b/>
          <w:sz w:val="22"/>
          <w:szCs w:val="22"/>
        </w:rPr>
        <w:t xml:space="preserve">Projekt finansowany przez Narodową Agencję Wymiany Akademickiej w ramach Programu Welcome to Poland </w:t>
      </w:r>
    </w:p>
    <w:p w14:paraId="5302E33D" w14:textId="77777777" w:rsidR="00D77776" w:rsidRPr="00323937" w:rsidRDefault="00D77776" w:rsidP="00FD38A8">
      <w:pPr>
        <w:pStyle w:val="Zwykytekst"/>
        <w:spacing w:line="276" w:lineRule="auto"/>
        <w:contextualSpacing/>
        <w:jc w:val="center"/>
        <w:rPr>
          <w:rFonts w:ascii="Cambria" w:hAnsi="Cambria"/>
          <w:sz w:val="24"/>
          <w:szCs w:val="24"/>
        </w:rPr>
      </w:pPr>
    </w:p>
    <w:p w14:paraId="30D481BD" w14:textId="77777777" w:rsidR="004B648E" w:rsidRPr="00323937" w:rsidRDefault="004B648E" w:rsidP="00FD38A8">
      <w:pPr>
        <w:pStyle w:val="Zwykytekst"/>
        <w:spacing w:line="276" w:lineRule="auto"/>
        <w:contextualSpacing/>
        <w:jc w:val="center"/>
        <w:rPr>
          <w:rFonts w:ascii="Cambria" w:hAnsi="Cambria"/>
          <w:sz w:val="24"/>
          <w:szCs w:val="24"/>
        </w:rPr>
      </w:pPr>
    </w:p>
    <w:p w14:paraId="6381FCAF" w14:textId="77777777" w:rsidR="004B648E" w:rsidRPr="00323937" w:rsidRDefault="004B648E" w:rsidP="00FD38A8">
      <w:pPr>
        <w:pStyle w:val="Zwykytekst"/>
        <w:spacing w:line="276" w:lineRule="auto"/>
        <w:contextualSpacing/>
        <w:jc w:val="center"/>
        <w:rPr>
          <w:rFonts w:ascii="Cambria" w:hAnsi="Cambria"/>
          <w:sz w:val="24"/>
          <w:szCs w:val="24"/>
        </w:rPr>
      </w:pPr>
    </w:p>
    <w:p w14:paraId="0CC7BB4A" w14:textId="77777777" w:rsidR="004B648E" w:rsidRPr="00323937" w:rsidRDefault="004B648E" w:rsidP="00FD38A8">
      <w:pPr>
        <w:pStyle w:val="Zwykytekst"/>
        <w:spacing w:line="276" w:lineRule="auto"/>
        <w:contextualSpacing/>
        <w:jc w:val="center"/>
        <w:rPr>
          <w:rFonts w:ascii="Cambria" w:hAnsi="Cambria"/>
          <w:sz w:val="24"/>
          <w:szCs w:val="24"/>
        </w:rPr>
      </w:pPr>
    </w:p>
    <w:p w14:paraId="6568C712" w14:textId="77777777" w:rsidR="00D77776" w:rsidRPr="00323937" w:rsidRDefault="00D77776" w:rsidP="00FD38A8">
      <w:pPr>
        <w:pStyle w:val="Zwykytekst"/>
        <w:spacing w:line="276" w:lineRule="auto"/>
        <w:contextualSpacing/>
        <w:jc w:val="center"/>
        <w:rPr>
          <w:rFonts w:ascii="Cambria" w:hAnsi="Cambria"/>
          <w:sz w:val="24"/>
          <w:szCs w:val="24"/>
        </w:rPr>
      </w:pPr>
    </w:p>
    <w:p w14:paraId="7FA9D86C" w14:textId="77777777" w:rsidR="00D77776" w:rsidRPr="00323937" w:rsidRDefault="00D77776" w:rsidP="00FD38A8">
      <w:pPr>
        <w:pStyle w:val="Zwykytekst"/>
        <w:spacing w:line="276" w:lineRule="auto"/>
        <w:contextualSpacing/>
        <w:jc w:val="center"/>
        <w:rPr>
          <w:rFonts w:ascii="Cambria" w:hAnsi="Cambria"/>
          <w:sz w:val="24"/>
          <w:szCs w:val="24"/>
        </w:rPr>
      </w:pPr>
    </w:p>
    <w:p w14:paraId="31E0B41A" w14:textId="77777777" w:rsidR="00D77776" w:rsidRPr="00323937" w:rsidRDefault="00D77776" w:rsidP="00FD38A8">
      <w:pPr>
        <w:pStyle w:val="Zwykytekst"/>
        <w:spacing w:line="276" w:lineRule="auto"/>
        <w:contextualSpacing/>
        <w:jc w:val="center"/>
        <w:rPr>
          <w:rFonts w:ascii="Cambria" w:hAnsi="Cambria"/>
          <w:sz w:val="24"/>
          <w:szCs w:val="24"/>
        </w:rPr>
      </w:pPr>
    </w:p>
    <w:p w14:paraId="146A0F82" w14:textId="77777777" w:rsidR="00A41F23" w:rsidRPr="00323937" w:rsidRDefault="00A41F23" w:rsidP="00FD38A8">
      <w:pPr>
        <w:pStyle w:val="Zwykytekst"/>
        <w:spacing w:line="276" w:lineRule="auto"/>
        <w:contextualSpacing/>
        <w:jc w:val="center"/>
        <w:rPr>
          <w:rFonts w:ascii="Cambria" w:hAnsi="Cambria"/>
          <w:sz w:val="24"/>
          <w:szCs w:val="24"/>
        </w:rPr>
      </w:pPr>
    </w:p>
    <w:p w14:paraId="43E19B55" w14:textId="77777777" w:rsidR="00A41F23" w:rsidRPr="00323937" w:rsidRDefault="00A41F23" w:rsidP="00FD38A8">
      <w:pPr>
        <w:pStyle w:val="Zwykytekst"/>
        <w:spacing w:line="276" w:lineRule="auto"/>
        <w:contextualSpacing/>
        <w:jc w:val="center"/>
        <w:rPr>
          <w:rFonts w:ascii="Cambria" w:hAnsi="Cambria"/>
          <w:sz w:val="24"/>
          <w:szCs w:val="24"/>
        </w:rPr>
      </w:pPr>
    </w:p>
    <w:p w14:paraId="4110F30E" w14:textId="77777777" w:rsidR="00D77776" w:rsidRPr="00323937" w:rsidRDefault="00D77776" w:rsidP="00FD38A8">
      <w:pPr>
        <w:pStyle w:val="Zwykytekst"/>
        <w:spacing w:line="276" w:lineRule="auto"/>
        <w:contextualSpacing/>
        <w:jc w:val="center"/>
        <w:rPr>
          <w:rFonts w:ascii="Cambria" w:hAnsi="Cambria"/>
          <w:sz w:val="24"/>
          <w:szCs w:val="24"/>
        </w:rPr>
      </w:pPr>
    </w:p>
    <w:p w14:paraId="42493E7F" w14:textId="77777777" w:rsidR="00D77776" w:rsidRPr="00323937" w:rsidRDefault="00D77776" w:rsidP="00FD38A8">
      <w:pPr>
        <w:pStyle w:val="Zwykytekst"/>
        <w:spacing w:line="276" w:lineRule="auto"/>
        <w:contextualSpacing/>
        <w:jc w:val="center"/>
        <w:rPr>
          <w:rFonts w:ascii="Cambria" w:hAnsi="Cambria"/>
          <w:sz w:val="24"/>
          <w:szCs w:val="24"/>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10B13C4A" w14:textId="77777777" w:rsidTr="00787712">
        <w:tc>
          <w:tcPr>
            <w:tcW w:w="9067" w:type="dxa"/>
            <w:shd w:val="pct12" w:color="auto" w:fill="auto"/>
          </w:tcPr>
          <w:p w14:paraId="0EEF62E2" w14:textId="77777777" w:rsidR="006E2A31" w:rsidRPr="00323937"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323937">
              <w:rPr>
                <w:rFonts w:ascii="Cambria" w:hAnsi="Cambria"/>
                <w:b/>
              </w:rPr>
              <w:t>BENEFICJENT (ZAMAWIAJĄCY).</w:t>
            </w:r>
          </w:p>
        </w:tc>
      </w:tr>
    </w:tbl>
    <w:p w14:paraId="7A62A198" w14:textId="77777777" w:rsidR="00526B09" w:rsidRPr="00323937" w:rsidRDefault="00526B09" w:rsidP="00A4335E">
      <w:pPr>
        <w:tabs>
          <w:tab w:val="left" w:pos="-142"/>
          <w:tab w:val="left" w:pos="851"/>
          <w:tab w:val="left" w:pos="993"/>
          <w:tab w:val="left" w:pos="1418"/>
          <w:tab w:val="left" w:pos="1701"/>
        </w:tabs>
        <w:spacing w:line="276" w:lineRule="auto"/>
        <w:ind w:left="426"/>
        <w:jc w:val="both"/>
        <w:rPr>
          <w:rFonts w:ascii="Cambria" w:hAnsi="Cambria"/>
        </w:rPr>
      </w:pPr>
      <w:bookmarkStart w:id="2" w:name="_Hlk176984913"/>
      <w:r w:rsidRPr="00323937">
        <w:rPr>
          <w:rFonts w:ascii="Cambria" w:hAnsi="Cambria"/>
          <w:b/>
        </w:rPr>
        <w:t xml:space="preserve">Wyższa Szkoła Informatyki i Zarządzania z siedzibą w Rzeszowie </w:t>
      </w:r>
      <w:r w:rsidRPr="00323937">
        <w:rPr>
          <w:rFonts w:ascii="Cambria" w:hAnsi="Cambria"/>
        </w:rPr>
        <w:t>zwany dalej „Zamawiającym”</w:t>
      </w:r>
    </w:p>
    <w:p w14:paraId="34DE45B2" w14:textId="77777777" w:rsidR="00526B09" w:rsidRPr="00323937"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323937">
        <w:rPr>
          <w:rFonts w:ascii="Cambria" w:hAnsi="Cambria"/>
        </w:rPr>
        <w:t>ul. Sucharskiego 2, 35-225 Rzeszów</w:t>
      </w:r>
    </w:p>
    <w:p w14:paraId="4E2492B5" w14:textId="77777777" w:rsidR="00526B09" w:rsidRPr="00323937"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323937">
        <w:rPr>
          <w:rFonts w:ascii="Cambria" w:hAnsi="Cambria"/>
        </w:rPr>
        <w:t>tel. (17) 866 11 11, fax (17) 866 12 22</w:t>
      </w:r>
    </w:p>
    <w:p w14:paraId="6C1D09CF" w14:textId="77777777" w:rsidR="00526B09" w:rsidRPr="00323937" w:rsidRDefault="00526B09" w:rsidP="00A4335E">
      <w:pPr>
        <w:tabs>
          <w:tab w:val="left" w:pos="-142"/>
          <w:tab w:val="left" w:pos="851"/>
          <w:tab w:val="left" w:pos="993"/>
          <w:tab w:val="left" w:pos="1418"/>
          <w:tab w:val="left" w:pos="1701"/>
        </w:tabs>
        <w:spacing w:line="276" w:lineRule="auto"/>
        <w:ind w:left="426"/>
        <w:jc w:val="both"/>
        <w:rPr>
          <w:rFonts w:ascii="Cambria" w:hAnsi="Cambria"/>
          <w:lang w:val="de-DE"/>
        </w:rPr>
      </w:pPr>
      <w:r w:rsidRPr="00323937">
        <w:rPr>
          <w:rFonts w:ascii="Cambria" w:hAnsi="Cambria"/>
          <w:lang w:val="de-DE"/>
        </w:rPr>
        <w:t xml:space="preserve">adres </w:t>
      </w:r>
      <w:proofErr w:type="spellStart"/>
      <w:r w:rsidRPr="00323937">
        <w:rPr>
          <w:rFonts w:ascii="Cambria" w:hAnsi="Cambria"/>
          <w:lang w:val="de-DE"/>
        </w:rPr>
        <w:t>e-mail</w:t>
      </w:r>
      <w:proofErr w:type="spellEnd"/>
      <w:r w:rsidRPr="00323937">
        <w:rPr>
          <w:rFonts w:ascii="Cambria" w:hAnsi="Cambria"/>
          <w:lang w:val="de-DE"/>
        </w:rPr>
        <w:t>: wsiz@wsiz.edu.pl</w:t>
      </w:r>
    </w:p>
    <w:p w14:paraId="310E4528" w14:textId="77777777" w:rsidR="00526B09" w:rsidRPr="00323937" w:rsidRDefault="00526B09" w:rsidP="00A4335E">
      <w:pPr>
        <w:tabs>
          <w:tab w:val="left" w:pos="-142"/>
          <w:tab w:val="left" w:pos="851"/>
          <w:tab w:val="left" w:pos="993"/>
          <w:tab w:val="left" w:pos="1418"/>
          <w:tab w:val="left" w:pos="1701"/>
        </w:tabs>
        <w:spacing w:line="276" w:lineRule="auto"/>
        <w:ind w:left="426"/>
        <w:jc w:val="both"/>
        <w:rPr>
          <w:rFonts w:ascii="Cambria" w:hAnsi="Cambria"/>
        </w:rPr>
      </w:pPr>
      <w:r w:rsidRPr="00323937">
        <w:rPr>
          <w:rFonts w:ascii="Cambria" w:hAnsi="Cambria"/>
        </w:rPr>
        <w:t>NIP 8131123670 REGON 690389644</w:t>
      </w:r>
    </w:p>
    <w:bookmarkEnd w:id="2"/>
    <w:p w14:paraId="0B7FEC39" w14:textId="77777777" w:rsidR="006E2A31" w:rsidRPr="00323937" w:rsidRDefault="006E2A31" w:rsidP="006E2A31">
      <w:pPr>
        <w:tabs>
          <w:tab w:val="left" w:pos="567"/>
        </w:tabs>
        <w:spacing w:line="276" w:lineRule="auto"/>
        <w:contextualSpacing/>
        <w:jc w:val="both"/>
        <w:rPr>
          <w:rFonts w:ascii="Cambria" w:hAnsi="Cambria"/>
        </w:rPr>
      </w:pPr>
    </w:p>
    <w:p w14:paraId="122E0135" w14:textId="77777777" w:rsidR="00BE3E39" w:rsidRPr="00323937" w:rsidRDefault="00BE3E39" w:rsidP="00BE3E39">
      <w:pPr>
        <w:spacing w:line="276" w:lineRule="auto"/>
        <w:ind w:left="720"/>
        <w:contextualSpacing/>
        <w:rPr>
          <w:rFonts w:ascii="Cambria" w:hAnsi="Cambria"/>
          <w:b/>
        </w:rPr>
      </w:pPr>
      <w:r w:rsidRPr="00323937">
        <w:rPr>
          <w:rFonts w:ascii="Cambria" w:hAnsi="Cambria"/>
          <w:b/>
        </w:rPr>
        <w:t xml:space="preserve">Niniejsze zapytanie zostało upublicznione poprzez zamieszczenie na stronie zamawiającego: </w:t>
      </w:r>
    </w:p>
    <w:p w14:paraId="09F1148A" w14:textId="157D6303" w:rsidR="00BE3E39" w:rsidRPr="00323937" w:rsidRDefault="00EA0097" w:rsidP="00BE3E39">
      <w:pPr>
        <w:spacing w:line="276" w:lineRule="auto"/>
        <w:ind w:left="720"/>
        <w:contextualSpacing/>
        <w:jc w:val="both"/>
        <w:rPr>
          <w:rFonts w:ascii="Cambria" w:hAnsi="Cambria"/>
        </w:rPr>
      </w:pPr>
      <w:hyperlink r:id="rId9" w:history="1">
        <w:r w:rsidR="006E0FB8" w:rsidRPr="00323937">
          <w:rPr>
            <w:rStyle w:val="Hipercze"/>
            <w:rFonts w:ascii="Cambria" w:hAnsi="Cambria"/>
          </w:rPr>
          <w:t>https://wsiz.edu.pl/uczelnia/przetargi</w:t>
        </w:r>
      </w:hyperlink>
    </w:p>
    <w:p w14:paraId="23E2A350" w14:textId="619E7FB8" w:rsidR="00D77776" w:rsidRPr="00323937" w:rsidRDefault="00D77776" w:rsidP="00446BB8">
      <w:pPr>
        <w:spacing w:line="276" w:lineRule="auto"/>
        <w:ind w:left="720"/>
        <w:contextualSpacing/>
        <w:jc w:val="both"/>
        <w:rPr>
          <w:rFonts w:ascii="Cambria" w:hAnsi="Cambria"/>
        </w:rPr>
      </w:pPr>
    </w:p>
    <w:p w14:paraId="489FEA29" w14:textId="77777777" w:rsidR="006E2A31" w:rsidRPr="00323937" w:rsidRDefault="006E2A31" w:rsidP="006E2A31">
      <w:pPr>
        <w:spacing w:line="276" w:lineRule="auto"/>
        <w:contextualSpacing/>
        <w:jc w:val="both"/>
        <w:rPr>
          <w:rFonts w:ascii="Cambria" w:hAnsi="Cambria"/>
          <w:color w:val="000000" w:themeColor="text1"/>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6EE8B465" w14:textId="77777777" w:rsidTr="00787712">
        <w:tc>
          <w:tcPr>
            <w:tcW w:w="9067" w:type="dxa"/>
            <w:shd w:val="pct12" w:color="auto" w:fill="auto"/>
          </w:tcPr>
          <w:p w14:paraId="39E70647" w14:textId="77777777" w:rsidR="006E2A31" w:rsidRPr="00323937"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323937">
              <w:rPr>
                <w:rFonts w:ascii="Cambria" w:hAnsi="Cambria"/>
                <w:b/>
              </w:rPr>
              <w:t>TRYB UDZIELENIA ZAMÓWIENIA I RODZAJ ZAMÓWIENIA.</w:t>
            </w:r>
          </w:p>
        </w:tc>
      </w:tr>
    </w:tbl>
    <w:p w14:paraId="705D8864" w14:textId="77777777" w:rsidR="006E2A31" w:rsidRPr="00323937" w:rsidRDefault="006E2A31" w:rsidP="006E2A31">
      <w:pPr>
        <w:tabs>
          <w:tab w:val="left" w:pos="567"/>
          <w:tab w:val="left" w:pos="993"/>
          <w:tab w:val="left" w:pos="1134"/>
          <w:tab w:val="left" w:pos="1418"/>
          <w:tab w:val="left" w:pos="1701"/>
        </w:tabs>
        <w:spacing w:line="276" w:lineRule="auto"/>
        <w:ind w:left="426"/>
        <w:contextualSpacing/>
        <w:jc w:val="both"/>
        <w:rPr>
          <w:rFonts w:ascii="Cambria" w:hAnsi="Cambria"/>
        </w:rPr>
      </w:pPr>
    </w:p>
    <w:p w14:paraId="4F464E5A" w14:textId="77777777" w:rsidR="006E2A31" w:rsidRPr="00323937"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b/>
        </w:rPr>
      </w:pPr>
      <w:r w:rsidRPr="00323937">
        <w:rPr>
          <w:rFonts w:ascii="Cambria" w:hAnsi="Cambria"/>
          <w:b/>
        </w:rPr>
        <w:t>Tryb udzielenia zamówienia:</w:t>
      </w:r>
    </w:p>
    <w:p w14:paraId="5738AD6F" w14:textId="7A1C802A" w:rsidR="00543926" w:rsidRPr="00323937" w:rsidRDefault="00D77776" w:rsidP="00543926">
      <w:pPr>
        <w:pStyle w:val="Akapitzlist"/>
        <w:tabs>
          <w:tab w:val="left" w:pos="567"/>
          <w:tab w:val="left" w:pos="1134"/>
          <w:tab w:val="left" w:pos="1418"/>
          <w:tab w:val="left" w:pos="1701"/>
        </w:tabs>
        <w:spacing w:line="276" w:lineRule="auto"/>
        <w:ind w:left="851"/>
        <w:jc w:val="both"/>
        <w:rPr>
          <w:rFonts w:ascii="Cambria" w:hAnsi="Cambria"/>
        </w:rPr>
      </w:pPr>
      <w:r w:rsidRPr="00323937">
        <w:rPr>
          <w:rFonts w:ascii="Cambria" w:hAnsi="Cambria"/>
        </w:rPr>
        <w:t>Postępowanie prowadzone będzi</w:t>
      </w:r>
      <w:r w:rsidR="00543926" w:rsidRPr="00323937">
        <w:rPr>
          <w:rFonts w:ascii="Cambria" w:hAnsi="Cambria"/>
        </w:rPr>
        <w:t xml:space="preserve">e w trybie zapytania ofertowego. </w:t>
      </w:r>
      <w:r w:rsidRPr="00323937">
        <w:rPr>
          <w:rFonts w:ascii="Cambria" w:hAnsi="Cambria"/>
        </w:rPr>
        <w:t xml:space="preserve">Do niniejszego zapytania ofertowego nie stosuje się ustawy z dnia </w:t>
      </w:r>
      <w:r w:rsidR="00543926" w:rsidRPr="00323937">
        <w:rPr>
          <w:rFonts w:asciiTheme="majorHAnsi" w:eastAsia="MS Mincho" w:hAnsiTheme="majorHAnsi" w:cs="MS Mincho"/>
          <w:bCs/>
        </w:rPr>
        <w:t xml:space="preserve">11 września 2019 r. Prawo zamówień publicznych </w:t>
      </w:r>
      <w:r w:rsidR="00566390" w:rsidRPr="00323937">
        <w:rPr>
          <w:rFonts w:asciiTheme="majorHAnsi" w:eastAsia="MS Mincho" w:hAnsiTheme="majorHAnsi" w:cs="MS Mincho"/>
          <w:bCs/>
        </w:rPr>
        <w:t xml:space="preserve">(t. j. Dz. U. z </w:t>
      </w:r>
      <w:r w:rsidR="008D47FF" w:rsidRPr="00323937">
        <w:rPr>
          <w:rFonts w:asciiTheme="majorHAnsi" w:eastAsia="MS Mincho" w:hAnsiTheme="majorHAnsi" w:cs="MS Mincho"/>
          <w:bCs/>
        </w:rPr>
        <w:t xml:space="preserve">2024 </w:t>
      </w:r>
      <w:r w:rsidR="00566390" w:rsidRPr="00323937">
        <w:rPr>
          <w:rFonts w:asciiTheme="majorHAnsi" w:eastAsia="MS Mincho" w:hAnsiTheme="majorHAnsi" w:cs="MS Mincho"/>
          <w:bCs/>
        </w:rPr>
        <w:t xml:space="preserve">r., poz. </w:t>
      </w:r>
      <w:r w:rsidR="008D47FF" w:rsidRPr="00323937">
        <w:rPr>
          <w:rFonts w:asciiTheme="majorHAnsi" w:eastAsia="MS Mincho" w:hAnsiTheme="majorHAnsi" w:cs="MS Mincho"/>
          <w:bCs/>
        </w:rPr>
        <w:t>1320</w:t>
      </w:r>
      <w:r w:rsidR="00543926" w:rsidRPr="00323937">
        <w:rPr>
          <w:rFonts w:asciiTheme="majorHAnsi" w:hAnsiTheme="majorHAnsi" w:cs="Arial"/>
          <w:bCs/>
        </w:rPr>
        <w:t>.</w:t>
      </w:r>
      <w:r w:rsidR="00543926" w:rsidRPr="00323937">
        <w:rPr>
          <w:rFonts w:asciiTheme="majorHAnsi" w:eastAsia="MS Mincho" w:hAnsiTheme="majorHAnsi" w:cs="MS Mincho"/>
          <w:bCs/>
        </w:rPr>
        <w:t>),</w:t>
      </w:r>
    </w:p>
    <w:p w14:paraId="346253E4" w14:textId="77777777" w:rsidR="00543926" w:rsidRPr="00323937" w:rsidRDefault="00543926" w:rsidP="00D77776">
      <w:pPr>
        <w:pStyle w:val="Akapitzlist"/>
        <w:tabs>
          <w:tab w:val="left" w:pos="567"/>
          <w:tab w:val="left" w:pos="1134"/>
          <w:tab w:val="left" w:pos="1418"/>
          <w:tab w:val="left" w:pos="1701"/>
        </w:tabs>
        <w:spacing w:line="276" w:lineRule="auto"/>
        <w:ind w:left="851"/>
        <w:jc w:val="both"/>
        <w:rPr>
          <w:rFonts w:ascii="Cambria" w:hAnsi="Cambria"/>
        </w:rPr>
      </w:pPr>
    </w:p>
    <w:p w14:paraId="3B392021" w14:textId="77777777" w:rsidR="006E2A31" w:rsidRPr="00323937" w:rsidRDefault="006E2A31" w:rsidP="006E2A31">
      <w:pPr>
        <w:pStyle w:val="Akapitzlist"/>
        <w:numPr>
          <w:ilvl w:val="1"/>
          <w:numId w:val="2"/>
        </w:numPr>
        <w:tabs>
          <w:tab w:val="left" w:pos="567"/>
          <w:tab w:val="left" w:pos="1134"/>
          <w:tab w:val="left" w:pos="1701"/>
        </w:tabs>
        <w:spacing w:line="276" w:lineRule="auto"/>
        <w:ind w:left="851" w:hanging="425"/>
        <w:jc w:val="both"/>
        <w:rPr>
          <w:rFonts w:ascii="Cambria" w:hAnsi="Cambria"/>
        </w:rPr>
      </w:pPr>
      <w:r w:rsidRPr="00323937">
        <w:rPr>
          <w:rFonts w:ascii="Cambria" w:hAnsi="Cambria"/>
          <w:b/>
        </w:rPr>
        <w:t>Rodzaj zamówienia:</w:t>
      </w:r>
      <w:r w:rsidRPr="00323937">
        <w:rPr>
          <w:rFonts w:ascii="Cambria" w:hAnsi="Cambria"/>
        </w:rPr>
        <w:t xml:space="preserve"> usługa</w:t>
      </w:r>
    </w:p>
    <w:p w14:paraId="199264B6" w14:textId="77777777" w:rsidR="006E2A31" w:rsidRPr="00323937" w:rsidRDefault="006E2A31" w:rsidP="006E2A31">
      <w:pPr>
        <w:tabs>
          <w:tab w:val="left" w:pos="567"/>
          <w:tab w:val="left" w:pos="993"/>
          <w:tab w:val="left" w:pos="1134"/>
          <w:tab w:val="left" w:pos="1418"/>
          <w:tab w:val="left" w:pos="1701"/>
        </w:tabs>
        <w:spacing w:line="276" w:lineRule="auto"/>
        <w:ind w:firstLine="426"/>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2E716EB7" w14:textId="77777777" w:rsidTr="00787712">
        <w:trPr>
          <w:trHeight w:val="287"/>
        </w:trPr>
        <w:tc>
          <w:tcPr>
            <w:tcW w:w="9067" w:type="dxa"/>
            <w:shd w:val="pct12" w:color="auto" w:fill="auto"/>
          </w:tcPr>
          <w:p w14:paraId="202E61FA" w14:textId="77777777" w:rsidR="006E2A31" w:rsidRPr="00323937" w:rsidRDefault="006E2A31" w:rsidP="006E2A31">
            <w:pPr>
              <w:pStyle w:val="Akapitzlist"/>
              <w:widowControl w:val="0"/>
              <w:numPr>
                <w:ilvl w:val="0"/>
                <w:numId w:val="2"/>
              </w:numPr>
              <w:suppressAutoHyphens/>
              <w:adjustRightInd w:val="0"/>
              <w:spacing w:line="276" w:lineRule="auto"/>
              <w:ind w:left="426" w:hanging="426"/>
              <w:jc w:val="both"/>
              <w:textAlignment w:val="baseline"/>
              <w:rPr>
                <w:rFonts w:ascii="Cambria" w:hAnsi="Cambria"/>
              </w:rPr>
            </w:pPr>
            <w:r w:rsidRPr="00323937">
              <w:rPr>
                <w:rFonts w:ascii="Cambria" w:hAnsi="Cambria"/>
                <w:b/>
              </w:rPr>
              <w:t>FINANSOWANIE.</w:t>
            </w:r>
          </w:p>
        </w:tc>
      </w:tr>
    </w:tbl>
    <w:p w14:paraId="50B1337A" w14:textId="026A63AE" w:rsidR="00C85BDF" w:rsidRPr="00323937" w:rsidRDefault="00D77776" w:rsidP="008541BA">
      <w:pPr>
        <w:spacing w:line="276" w:lineRule="auto"/>
        <w:contextualSpacing/>
        <w:jc w:val="both"/>
        <w:rPr>
          <w:rFonts w:ascii="Cambria" w:hAnsi="Cambria"/>
          <w:b/>
          <w:sz w:val="22"/>
          <w:szCs w:val="22"/>
        </w:rPr>
      </w:pPr>
      <w:r w:rsidRPr="00323937">
        <w:rPr>
          <w:rFonts w:ascii="Cambria" w:hAnsi="Cambria"/>
        </w:rPr>
        <w:t xml:space="preserve">Zamówienie jest </w:t>
      </w:r>
      <w:r w:rsidR="008541BA" w:rsidRPr="00323937">
        <w:rPr>
          <w:rFonts w:ascii="Cambria" w:hAnsi="Cambria"/>
        </w:rPr>
        <w:t>finansowane z projektu</w:t>
      </w:r>
      <w:bookmarkStart w:id="3" w:name="_Hlk81301403"/>
      <w:r w:rsidR="00E04DBD" w:rsidRPr="00323937">
        <w:rPr>
          <w:rFonts w:ascii="Cambria" w:hAnsi="Cambria"/>
        </w:rPr>
        <w:t xml:space="preserve"> </w:t>
      </w:r>
      <w:r w:rsidR="008541BA" w:rsidRPr="00323937">
        <w:t>„</w:t>
      </w:r>
      <w:proofErr w:type="spellStart"/>
      <w:r w:rsidR="000C66C9" w:rsidRPr="00323937">
        <w:rPr>
          <w:rFonts w:ascii="Cambria" w:hAnsi="Cambria"/>
        </w:rPr>
        <w:t>Direction</w:t>
      </w:r>
      <w:proofErr w:type="spellEnd"/>
      <w:r w:rsidR="000C66C9" w:rsidRPr="00323937">
        <w:rPr>
          <w:rFonts w:ascii="Cambria" w:hAnsi="Cambria"/>
        </w:rPr>
        <w:t>: Poland!</w:t>
      </w:r>
      <w:r w:rsidR="008541BA" w:rsidRPr="00323937">
        <w:rPr>
          <w:rFonts w:ascii="Cambria" w:hAnsi="Cambria"/>
        </w:rPr>
        <w:t>”, Umowa nr:</w:t>
      </w:r>
      <w:r w:rsidR="006E0FB8" w:rsidRPr="00323937">
        <w:rPr>
          <w:rFonts w:ascii="Cambria" w:hAnsi="Cambria"/>
        </w:rPr>
        <w:t xml:space="preserve"> BNP/WTP/2023/1/00156/U/00001 </w:t>
      </w:r>
      <w:r w:rsidR="008541BA" w:rsidRPr="00323937">
        <w:rPr>
          <w:rFonts w:ascii="Cambria" w:hAnsi="Cambria"/>
          <w:b/>
          <w:sz w:val="22"/>
          <w:szCs w:val="22"/>
        </w:rPr>
        <w:t>w ramach Programu Welcome to Poland finansowanego przez Narodową Agencję Wymiany Akademickiej</w:t>
      </w:r>
      <w:bookmarkEnd w:id="3"/>
      <w:r w:rsidR="008541BA" w:rsidRPr="00323937">
        <w:rPr>
          <w:rFonts w:ascii="Cambria" w:hAnsi="Cambria"/>
          <w:b/>
          <w:sz w:val="22"/>
          <w:szCs w:val="22"/>
        </w:rPr>
        <w:t xml:space="preserve">. </w:t>
      </w:r>
    </w:p>
    <w:p w14:paraId="3910B6B9" w14:textId="77777777" w:rsidR="00D06D35" w:rsidRPr="00323937" w:rsidRDefault="00D06D35" w:rsidP="00D06D35">
      <w:pPr>
        <w:shd w:val="clear" w:color="auto" w:fill="FFFFFF"/>
        <w:jc w:val="both"/>
        <w:rPr>
          <w:rFonts w:eastAsia="Calibri" w:cstheme="majorHAnsi"/>
        </w:rPr>
      </w:pPr>
    </w:p>
    <w:p w14:paraId="513EA428" w14:textId="77777777" w:rsidR="00D77776" w:rsidRPr="00323937" w:rsidRDefault="00D77776" w:rsidP="006A71F0">
      <w:pPr>
        <w:spacing w:line="276" w:lineRule="auto"/>
        <w:ind w:left="709"/>
        <w:contextualSpacing/>
        <w:jc w:val="both"/>
        <w:rPr>
          <w:rFonts w:ascii="Cambria" w:hAnsi="Cambria"/>
          <w:bC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2568461B" w14:textId="77777777" w:rsidTr="00787712">
        <w:tc>
          <w:tcPr>
            <w:tcW w:w="9067" w:type="dxa"/>
            <w:shd w:val="pct12" w:color="auto" w:fill="auto"/>
          </w:tcPr>
          <w:p w14:paraId="6B2C8146" w14:textId="77777777" w:rsidR="006E2A31" w:rsidRPr="00323937" w:rsidRDefault="006E2A31" w:rsidP="00787712">
            <w:pPr>
              <w:pStyle w:val="Akapitzlist"/>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line="276" w:lineRule="auto"/>
              <w:ind w:left="459" w:hanging="425"/>
              <w:jc w:val="both"/>
              <w:textAlignment w:val="baseline"/>
              <w:rPr>
                <w:rFonts w:ascii="Cambria" w:hAnsi="Cambria"/>
              </w:rPr>
            </w:pPr>
            <w:r w:rsidRPr="00323937">
              <w:rPr>
                <w:rFonts w:ascii="Cambria" w:hAnsi="Cambria"/>
                <w:b/>
              </w:rPr>
              <w:t>OPIS PRZEDMIOTU ZAMÓWIENIA.</w:t>
            </w:r>
          </w:p>
        </w:tc>
      </w:tr>
    </w:tbl>
    <w:p w14:paraId="2C562E09" w14:textId="77777777" w:rsidR="006E2A31" w:rsidRPr="00323937" w:rsidRDefault="006E2A31" w:rsidP="006E2A31">
      <w:pPr>
        <w:spacing w:line="276" w:lineRule="auto"/>
        <w:contextualSpacing/>
        <w:rPr>
          <w:rFonts w:ascii="Arial" w:hAnsi="Arial" w:cs="Arial"/>
          <w:sz w:val="19"/>
          <w:szCs w:val="19"/>
          <w:shd w:val="clear" w:color="auto" w:fill="FFFFFF"/>
        </w:rPr>
      </w:pPr>
    </w:p>
    <w:p w14:paraId="0130D9E7" w14:textId="4DC095D1" w:rsidR="00C85BDF" w:rsidRPr="00323937" w:rsidRDefault="006A71F0" w:rsidP="005F7264">
      <w:pPr>
        <w:pStyle w:val="Akapitzlist"/>
        <w:numPr>
          <w:ilvl w:val="1"/>
          <w:numId w:val="6"/>
        </w:numPr>
        <w:spacing w:after="37" w:line="276" w:lineRule="auto"/>
        <w:ind w:left="851" w:right="44" w:hanging="851"/>
        <w:jc w:val="both"/>
        <w:rPr>
          <w:rFonts w:ascii="Cambria" w:hAnsi="Cambria"/>
          <w:lang w:val="en-US"/>
        </w:rPr>
      </w:pPr>
      <w:r w:rsidRPr="00323937">
        <w:rPr>
          <w:rFonts w:ascii="Cambria" w:hAnsi="Cambria" w:cs="Arial"/>
          <w:bCs/>
          <w:shd w:val="clear" w:color="auto" w:fill="FFFFFF"/>
        </w:rPr>
        <w:t>Przedmiotem zamówienia jest</w:t>
      </w:r>
      <w:r w:rsidR="00C85BDF" w:rsidRPr="00323937">
        <w:rPr>
          <w:rFonts w:ascii="Cambria" w:hAnsi="Cambria" w:cs="Arial"/>
          <w:b/>
          <w:bCs/>
          <w:shd w:val="clear" w:color="auto" w:fill="FFFFFF"/>
        </w:rPr>
        <w:t xml:space="preserve"> </w:t>
      </w:r>
      <w:r w:rsidR="00C85BDF" w:rsidRPr="00323937">
        <w:rPr>
          <w:rFonts w:ascii="Cambria" w:hAnsi="Cambria" w:cs="Arial"/>
          <w:shd w:val="clear" w:color="auto" w:fill="FFFFFF"/>
        </w:rPr>
        <w:t>W</w:t>
      </w:r>
      <w:r w:rsidRPr="00323937">
        <w:rPr>
          <w:rFonts w:ascii="Cambria" w:hAnsi="Cambria" w:cs="Arial"/>
          <w:shd w:val="clear" w:color="auto" w:fill="FFFFFF"/>
        </w:rPr>
        <w:t xml:space="preserve">ykonanie </w:t>
      </w:r>
      <w:r w:rsidR="000C66C9" w:rsidRPr="00323937">
        <w:rPr>
          <w:rFonts w:ascii="Cambria" w:hAnsi="Cambria" w:cs="Arial"/>
          <w:shd w:val="clear" w:color="auto" w:fill="FFFFFF"/>
        </w:rPr>
        <w:t xml:space="preserve">12 </w:t>
      </w:r>
      <w:r w:rsidR="00D75D0E" w:rsidRPr="00323937">
        <w:rPr>
          <w:rFonts w:ascii="Cambria" w:hAnsi="Cambria" w:cs="Arial"/>
          <w:shd w:val="clear" w:color="auto" w:fill="FFFFFF"/>
        </w:rPr>
        <w:t>film</w:t>
      </w:r>
      <w:r w:rsidR="00656549" w:rsidRPr="00323937">
        <w:rPr>
          <w:rFonts w:ascii="Cambria" w:hAnsi="Cambria" w:cs="Arial"/>
          <w:shd w:val="clear" w:color="auto" w:fill="FFFFFF"/>
        </w:rPr>
        <w:t>ów</w:t>
      </w:r>
      <w:r w:rsidR="00E04DBD" w:rsidRPr="00323937">
        <w:rPr>
          <w:rFonts w:ascii="Cambria" w:hAnsi="Cambria" w:cs="Arial"/>
          <w:shd w:val="clear" w:color="auto" w:fill="FFFFFF"/>
        </w:rPr>
        <w:t xml:space="preserve"> </w:t>
      </w:r>
      <w:r w:rsidR="00FD79CB" w:rsidRPr="00323937">
        <w:rPr>
          <w:rFonts w:asciiTheme="majorHAnsi" w:hAnsiTheme="majorHAnsi"/>
        </w:rPr>
        <w:t xml:space="preserve">promocyjnych: </w:t>
      </w:r>
      <w:r w:rsidR="00FD79CB" w:rsidRPr="00323937">
        <w:rPr>
          <w:rFonts w:ascii="Cambria" w:hAnsi="Cambria" w:cs="Arial"/>
          <w:shd w:val="clear" w:color="auto" w:fill="FFFFFF"/>
        </w:rPr>
        <w:t xml:space="preserve">filmów </w:t>
      </w:r>
      <w:r w:rsidR="000C66C9" w:rsidRPr="00323937">
        <w:rPr>
          <w:rFonts w:ascii="Cambria" w:hAnsi="Cambria" w:cs="Arial"/>
          <w:shd w:val="clear" w:color="auto" w:fill="FFFFFF"/>
        </w:rPr>
        <w:t>3-</w:t>
      </w:r>
      <w:r w:rsidR="00656549" w:rsidRPr="00323937">
        <w:rPr>
          <w:rFonts w:ascii="Cambria" w:hAnsi="Cambria" w:cs="Arial"/>
          <w:shd w:val="clear" w:color="auto" w:fill="FFFFFF"/>
        </w:rPr>
        <w:t>5</w:t>
      </w:r>
      <w:r w:rsidR="00FD79CB" w:rsidRPr="00323937">
        <w:rPr>
          <w:rFonts w:ascii="Cambria" w:hAnsi="Cambria" w:cs="Arial"/>
          <w:shd w:val="clear" w:color="auto" w:fill="FFFFFF"/>
        </w:rPr>
        <w:t xml:space="preserve"> minutowych</w:t>
      </w:r>
      <w:r w:rsidR="00656549" w:rsidRPr="00323937">
        <w:rPr>
          <w:rFonts w:ascii="Cambria" w:hAnsi="Cambria" w:cs="Arial"/>
          <w:shd w:val="clear" w:color="auto" w:fill="FFFFFF"/>
        </w:rPr>
        <w:t xml:space="preserve"> oraz </w:t>
      </w:r>
      <w:r w:rsidR="000C66C9" w:rsidRPr="00323937">
        <w:rPr>
          <w:rFonts w:ascii="Cambria" w:hAnsi="Cambria" w:cs="Arial"/>
          <w:shd w:val="clear" w:color="auto" w:fill="FFFFFF"/>
        </w:rPr>
        <w:t>12</w:t>
      </w:r>
      <w:r w:rsidR="00656549" w:rsidRPr="00323937">
        <w:rPr>
          <w:rFonts w:ascii="Cambria" w:hAnsi="Cambria" w:cs="Arial"/>
          <w:shd w:val="clear" w:color="auto" w:fill="FFFFFF"/>
        </w:rPr>
        <w:t xml:space="preserve"> filmów</w:t>
      </w:r>
      <w:r w:rsidR="00FD79CB" w:rsidRPr="00323937">
        <w:rPr>
          <w:rFonts w:ascii="Cambria" w:hAnsi="Cambria" w:cs="Arial"/>
          <w:shd w:val="clear" w:color="auto" w:fill="FFFFFF"/>
        </w:rPr>
        <w:t xml:space="preserve"> 35-45 sekundowych </w:t>
      </w:r>
      <w:r w:rsidR="00942C05" w:rsidRPr="00323937">
        <w:rPr>
          <w:rFonts w:asciiTheme="majorHAnsi" w:hAnsiTheme="majorHAnsi"/>
        </w:rPr>
        <w:t>na potrzeby projektu „</w:t>
      </w:r>
      <w:proofErr w:type="spellStart"/>
      <w:r w:rsidR="00C4209A" w:rsidRPr="00323937">
        <w:rPr>
          <w:rFonts w:asciiTheme="majorHAnsi" w:hAnsiTheme="majorHAnsi"/>
        </w:rPr>
        <w:t>Di</w:t>
      </w:r>
      <w:r w:rsidR="000C66C9" w:rsidRPr="00323937">
        <w:rPr>
          <w:rFonts w:asciiTheme="majorHAnsi" w:hAnsiTheme="majorHAnsi"/>
        </w:rPr>
        <w:t>rection</w:t>
      </w:r>
      <w:proofErr w:type="spellEnd"/>
      <w:r w:rsidR="000C66C9" w:rsidRPr="00323937">
        <w:rPr>
          <w:rFonts w:asciiTheme="majorHAnsi" w:hAnsiTheme="majorHAnsi"/>
        </w:rPr>
        <w:t>: Poland!</w:t>
      </w:r>
      <w:r w:rsidR="00942C05" w:rsidRPr="00323937">
        <w:rPr>
          <w:rFonts w:asciiTheme="majorHAnsi" w:hAnsiTheme="majorHAnsi"/>
        </w:rPr>
        <w:t>”</w:t>
      </w:r>
      <w:r w:rsidR="00FD79CB" w:rsidRPr="00323937">
        <w:rPr>
          <w:rFonts w:asciiTheme="majorHAnsi" w:hAnsiTheme="majorHAnsi"/>
        </w:rPr>
        <w:t xml:space="preserve">. </w:t>
      </w:r>
      <w:r w:rsidR="00FD79CB" w:rsidRPr="00323937">
        <w:rPr>
          <w:rFonts w:asciiTheme="majorHAnsi" w:hAnsiTheme="majorHAnsi"/>
          <w:lang w:val="en-US"/>
        </w:rPr>
        <w:t xml:space="preserve">Filmy </w:t>
      </w:r>
      <w:proofErr w:type="spellStart"/>
      <w:r w:rsidR="00FD79CB" w:rsidRPr="00323937">
        <w:rPr>
          <w:rFonts w:asciiTheme="majorHAnsi" w:hAnsiTheme="majorHAnsi"/>
          <w:lang w:val="en-US"/>
        </w:rPr>
        <w:t>mają</w:t>
      </w:r>
      <w:proofErr w:type="spellEnd"/>
      <w:r w:rsidR="00FD79CB" w:rsidRPr="00323937">
        <w:rPr>
          <w:rFonts w:asciiTheme="majorHAnsi" w:hAnsiTheme="majorHAnsi"/>
          <w:lang w:val="en-US"/>
        </w:rPr>
        <w:t xml:space="preserve"> </w:t>
      </w:r>
      <w:proofErr w:type="spellStart"/>
      <w:r w:rsidR="00FD79CB" w:rsidRPr="00323937">
        <w:rPr>
          <w:rFonts w:asciiTheme="majorHAnsi" w:hAnsiTheme="majorHAnsi"/>
          <w:lang w:val="en-US"/>
        </w:rPr>
        <w:t>promować</w:t>
      </w:r>
      <w:proofErr w:type="spellEnd"/>
      <w:r w:rsidR="00FD79CB" w:rsidRPr="00323937">
        <w:rPr>
          <w:rFonts w:asciiTheme="majorHAnsi" w:hAnsiTheme="majorHAnsi"/>
          <w:lang w:val="en-US"/>
        </w:rPr>
        <w:t xml:space="preserve"> </w:t>
      </w:r>
      <w:r w:rsidR="000C66C9" w:rsidRPr="00323937">
        <w:rPr>
          <w:rFonts w:asciiTheme="majorHAnsi" w:hAnsiTheme="majorHAnsi"/>
          <w:lang w:val="en-US"/>
        </w:rPr>
        <w:t>1</w:t>
      </w:r>
      <w:r w:rsidR="00FD79CB" w:rsidRPr="00323937">
        <w:rPr>
          <w:rFonts w:asciiTheme="majorHAnsi" w:hAnsiTheme="majorHAnsi"/>
          <w:lang w:val="en-US"/>
        </w:rPr>
        <w:t xml:space="preserve">2 </w:t>
      </w:r>
      <w:proofErr w:type="spellStart"/>
      <w:r w:rsidR="00FD79CB" w:rsidRPr="00323937">
        <w:rPr>
          <w:rFonts w:asciiTheme="majorHAnsi" w:hAnsiTheme="majorHAnsi"/>
          <w:lang w:val="en-US"/>
        </w:rPr>
        <w:t>kierunk</w:t>
      </w:r>
      <w:r w:rsidR="000C66C9" w:rsidRPr="00323937">
        <w:rPr>
          <w:rFonts w:asciiTheme="majorHAnsi" w:hAnsiTheme="majorHAnsi"/>
          <w:lang w:val="en-US"/>
        </w:rPr>
        <w:t>ów</w:t>
      </w:r>
      <w:proofErr w:type="spellEnd"/>
      <w:r w:rsidR="00FD79CB" w:rsidRPr="00323937">
        <w:rPr>
          <w:rFonts w:asciiTheme="majorHAnsi" w:hAnsiTheme="majorHAnsi"/>
          <w:lang w:val="en-US"/>
        </w:rPr>
        <w:t xml:space="preserve"> </w:t>
      </w:r>
      <w:proofErr w:type="spellStart"/>
      <w:r w:rsidR="00FD79CB" w:rsidRPr="00323937">
        <w:rPr>
          <w:rFonts w:asciiTheme="majorHAnsi" w:hAnsiTheme="majorHAnsi"/>
          <w:lang w:val="en-US"/>
        </w:rPr>
        <w:t>studiów</w:t>
      </w:r>
      <w:proofErr w:type="spellEnd"/>
      <w:r w:rsidR="00FD79CB" w:rsidRPr="00323937">
        <w:rPr>
          <w:rFonts w:asciiTheme="majorHAnsi" w:hAnsiTheme="majorHAnsi"/>
          <w:lang w:val="en-US"/>
        </w:rPr>
        <w:t xml:space="preserve"> </w:t>
      </w:r>
      <w:r w:rsidR="000C66C9" w:rsidRPr="00323937">
        <w:rPr>
          <w:rFonts w:asciiTheme="majorHAnsi" w:hAnsiTheme="majorHAnsi"/>
          <w:lang w:val="en-US"/>
        </w:rPr>
        <w:t>(</w:t>
      </w:r>
      <w:r w:rsidR="00170481" w:rsidRPr="00323937">
        <w:rPr>
          <w:rFonts w:asciiTheme="majorHAnsi" w:hAnsiTheme="majorHAnsi"/>
          <w:lang w:val="en-US"/>
        </w:rPr>
        <w:t>Aviation Management, International Business Management, Computer Science, Programming, Game Design &amp; Development, Nursing, Social Work, Global Management &amp; Strategy, Cybersecurity, Physiotherapy, Hospitality and Event Management, Healthcare Management</w:t>
      </w:r>
      <w:r w:rsidR="000C66C9" w:rsidRPr="00323937">
        <w:rPr>
          <w:rFonts w:asciiTheme="majorHAnsi" w:hAnsiTheme="majorHAnsi"/>
          <w:lang w:val="en-US"/>
        </w:rPr>
        <w:t xml:space="preserve">) </w:t>
      </w:r>
      <w:proofErr w:type="spellStart"/>
      <w:r w:rsidR="00FD79CB" w:rsidRPr="00323937">
        <w:rPr>
          <w:rFonts w:asciiTheme="majorHAnsi" w:hAnsiTheme="majorHAnsi"/>
          <w:lang w:val="en-US"/>
        </w:rPr>
        <w:t>realizowanych</w:t>
      </w:r>
      <w:proofErr w:type="spellEnd"/>
      <w:r w:rsidR="00FD79CB" w:rsidRPr="00323937">
        <w:rPr>
          <w:rFonts w:asciiTheme="majorHAnsi" w:hAnsiTheme="majorHAnsi"/>
          <w:lang w:val="en-US"/>
        </w:rPr>
        <w:t xml:space="preserve"> </w:t>
      </w:r>
      <w:proofErr w:type="spellStart"/>
      <w:r w:rsidR="000C66C9" w:rsidRPr="00323937">
        <w:rPr>
          <w:rFonts w:asciiTheme="majorHAnsi" w:hAnsiTheme="majorHAnsi"/>
          <w:lang w:val="en-US"/>
        </w:rPr>
        <w:t>na</w:t>
      </w:r>
      <w:proofErr w:type="spellEnd"/>
      <w:r w:rsidR="000C66C9" w:rsidRPr="00323937">
        <w:rPr>
          <w:rFonts w:asciiTheme="majorHAnsi" w:hAnsiTheme="majorHAnsi"/>
          <w:lang w:val="en-US"/>
        </w:rPr>
        <w:t xml:space="preserve"> WSIiZ </w:t>
      </w:r>
      <w:r w:rsidR="00FD79CB" w:rsidRPr="00323937">
        <w:rPr>
          <w:rFonts w:asciiTheme="majorHAnsi" w:hAnsiTheme="majorHAnsi"/>
          <w:lang w:val="en-US"/>
        </w:rPr>
        <w:t xml:space="preserve">w j. </w:t>
      </w:r>
      <w:proofErr w:type="spellStart"/>
      <w:r w:rsidR="00FD79CB" w:rsidRPr="00323937">
        <w:rPr>
          <w:rFonts w:asciiTheme="majorHAnsi" w:hAnsiTheme="majorHAnsi"/>
          <w:lang w:val="en-US"/>
        </w:rPr>
        <w:t>angielskim</w:t>
      </w:r>
      <w:proofErr w:type="spellEnd"/>
      <w:r w:rsidR="000C66C9" w:rsidRPr="00323937">
        <w:rPr>
          <w:rFonts w:asciiTheme="majorHAnsi" w:hAnsiTheme="majorHAnsi"/>
          <w:lang w:val="en-US"/>
        </w:rPr>
        <w:t>.</w:t>
      </w:r>
    </w:p>
    <w:p w14:paraId="4A242319" w14:textId="77777777" w:rsidR="00D47258" w:rsidRPr="00323937" w:rsidRDefault="00D47258" w:rsidP="00D47258">
      <w:pPr>
        <w:pStyle w:val="Akapitzlist"/>
        <w:spacing w:after="37" w:line="276" w:lineRule="auto"/>
        <w:ind w:left="851" w:right="44"/>
        <w:jc w:val="both"/>
        <w:rPr>
          <w:rFonts w:ascii="Cambria" w:hAnsi="Cambria"/>
          <w:lang w:val="en-US"/>
        </w:rPr>
      </w:pPr>
    </w:p>
    <w:p w14:paraId="6763480D" w14:textId="77777777" w:rsidR="006A71F0" w:rsidRPr="00323937" w:rsidRDefault="004B648E" w:rsidP="005F7264">
      <w:pPr>
        <w:pStyle w:val="Akapitzlist"/>
        <w:numPr>
          <w:ilvl w:val="1"/>
          <w:numId w:val="6"/>
        </w:numPr>
        <w:spacing w:after="37" w:line="276" w:lineRule="auto"/>
        <w:ind w:left="851" w:right="44" w:hanging="851"/>
        <w:jc w:val="both"/>
        <w:rPr>
          <w:rFonts w:ascii="Cambria" w:hAnsi="Cambria"/>
        </w:rPr>
      </w:pPr>
      <w:r w:rsidRPr="00323937">
        <w:rPr>
          <w:rFonts w:ascii="Cambria" w:hAnsi="Cambria"/>
          <w:b/>
          <w:bCs/>
        </w:rPr>
        <w:t>Szczegółowy opis przedmiotu zamówienia</w:t>
      </w:r>
      <w:r w:rsidR="006A71F0" w:rsidRPr="00323937">
        <w:rPr>
          <w:rFonts w:ascii="Cambria" w:hAnsi="Cambria"/>
          <w:b/>
          <w:bCs/>
        </w:rPr>
        <w:t>:</w:t>
      </w:r>
    </w:p>
    <w:p w14:paraId="66D01B73" w14:textId="77777777" w:rsidR="00A64159" w:rsidRPr="00323937" w:rsidRDefault="00A64159" w:rsidP="00A64159">
      <w:pPr>
        <w:pStyle w:val="NormalnyWeb"/>
        <w:spacing w:before="0" w:beforeAutospacing="0" w:after="0" w:afterAutospacing="0"/>
        <w:rPr>
          <w:rFonts w:ascii="Cambria" w:hAnsi="Cambria" w:cstheme="minorBidi"/>
          <w:b/>
          <w:bCs/>
          <w:sz w:val="24"/>
          <w:szCs w:val="24"/>
          <w:lang w:eastAsia="en-US"/>
        </w:rPr>
      </w:pPr>
    </w:p>
    <w:p w14:paraId="58B9E6DD" w14:textId="77777777" w:rsidR="00A64159" w:rsidRPr="00323937" w:rsidRDefault="00C85BDF"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323937">
        <w:rPr>
          <w:rFonts w:ascii="Cambria" w:hAnsi="Cambria" w:cstheme="minorBidi"/>
          <w:b/>
          <w:bCs/>
          <w:sz w:val="24"/>
          <w:szCs w:val="24"/>
          <w:u w:val="single"/>
          <w:lang w:eastAsia="en-US"/>
        </w:rPr>
        <w:t>S</w:t>
      </w:r>
      <w:r w:rsidR="004B648E" w:rsidRPr="00323937">
        <w:rPr>
          <w:rFonts w:ascii="Cambria" w:hAnsi="Cambria" w:cstheme="minorBidi"/>
          <w:b/>
          <w:bCs/>
          <w:sz w:val="24"/>
          <w:szCs w:val="24"/>
          <w:u w:val="single"/>
          <w:lang w:eastAsia="en-US"/>
        </w:rPr>
        <w:t>pecy</w:t>
      </w:r>
      <w:r w:rsidR="008A2DAB" w:rsidRPr="00323937">
        <w:rPr>
          <w:rFonts w:ascii="Cambria" w:hAnsi="Cambria" w:cstheme="minorBidi"/>
          <w:b/>
          <w:bCs/>
          <w:sz w:val="24"/>
          <w:szCs w:val="24"/>
          <w:u w:val="single"/>
          <w:lang w:eastAsia="en-US"/>
        </w:rPr>
        <w:t>fikacja techniczn</w:t>
      </w:r>
      <w:r w:rsidR="00A64159" w:rsidRPr="00323937">
        <w:rPr>
          <w:rFonts w:ascii="Cambria" w:hAnsi="Cambria" w:cstheme="minorBidi"/>
          <w:b/>
          <w:bCs/>
          <w:sz w:val="24"/>
          <w:szCs w:val="24"/>
          <w:u w:val="single"/>
          <w:lang w:eastAsia="en-US"/>
        </w:rPr>
        <w:t>a</w:t>
      </w:r>
      <w:r w:rsidR="00BE6613" w:rsidRPr="00323937">
        <w:rPr>
          <w:rFonts w:ascii="Cambria" w:hAnsi="Cambria" w:cstheme="minorBidi"/>
          <w:b/>
          <w:bCs/>
          <w:sz w:val="24"/>
          <w:szCs w:val="24"/>
          <w:u w:val="single"/>
          <w:lang w:eastAsia="en-US"/>
        </w:rPr>
        <w:t>:</w:t>
      </w:r>
    </w:p>
    <w:p w14:paraId="6EDA8F30" w14:textId="1B648FD8"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lastRenderedPageBreak/>
        <w:t xml:space="preserve">Harmonogram zdjęć zostanie ustalony wspólnie z Wykonawcą zamówienia oraz bohaterami filmu oraz ich dostępnością do nagrań, najpóźniej </w:t>
      </w:r>
      <w:r w:rsidR="000C66C9" w:rsidRPr="00323937">
        <w:rPr>
          <w:rFonts w:ascii="Cambria" w:hAnsi="Cambria" w:cstheme="minorBidi"/>
          <w:bCs/>
          <w:sz w:val="24"/>
          <w:szCs w:val="24"/>
          <w:lang w:eastAsia="en-US"/>
        </w:rPr>
        <w:t>n</w:t>
      </w:r>
      <w:r w:rsidRPr="00323937">
        <w:rPr>
          <w:rFonts w:ascii="Cambria" w:hAnsi="Cambria" w:cstheme="minorBidi"/>
          <w:bCs/>
          <w:sz w:val="24"/>
          <w:szCs w:val="24"/>
          <w:lang w:eastAsia="en-US"/>
        </w:rPr>
        <w:t xml:space="preserve">a 2 dni przed rozpoczęciem nagrań. </w:t>
      </w:r>
    </w:p>
    <w:p w14:paraId="51B41BA6"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Arial"/>
          <w:bCs/>
          <w:sz w:val="24"/>
          <w:szCs w:val="24"/>
          <w:shd w:val="clear" w:color="auto" w:fill="FFFFFF"/>
        </w:rPr>
        <w:t>Wykonawca zapewnia wszystkie rekwizyty na planie oraz przestrzenie niezbędne do realizacji ujęć wg scenariusza, z wyjątkiem przestrzeni akademickich, które zapewnia Zamawiający.</w:t>
      </w:r>
    </w:p>
    <w:p w14:paraId="6A3BEB88" w14:textId="77777777" w:rsidR="00B53563" w:rsidRPr="00323937" w:rsidRDefault="00D75D0E" w:rsidP="00165CBB">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Czas pojedynczego materiału filmowego po montażu ma wynosić od </w:t>
      </w:r>
      <w:r w:rsidR="00B53563" w:rsidRPr="00323937">
        <w:rPr>
          <w:rFonts w:ascii="Cambria" w:hAnsi="Cambria" w:cstheme="minorBidi"/>
          <w:bCs/>
          <w:sz w:val="24"/>
          <w:szCs w:val="24"/>
          <w:lang w:eastAsia="en-US"/>
        </w:rPr>
        <w:t xml:space="preserve">3 do </w:t>
      </w:r>
      <w:r w:rsidRPr="00323937">
        <w:rPr>
          <w:rFonts w:ascii="Cambria" w:hAnsi="Cambria" w:cstheme="minorBidi"/>
          <w:bCs/>
          <w:sz w:val="24"/>
          <w:szCs w:val="24"/>
          <w:lang w:eastAsia="en-US"/>
        </w:rPr>
        <w:t>5</w:t>
      </w:r>
      <w:r w:rsidR="00B53563" w:rsidRPr="00323937">
        <w:rPr>
          <w:rFonts w:ascii="Cambria" w:hAnsi="Cambria" w:cstheme="minorBidi"/>
          <w:bCs/>
          <w:sz w:val="24"/>
          <w:szCs w:val="24"/>
          <w:lang w:eastAsia="en-US"/>
        </w:rPr>
        <w:t xml:space="preserve"> min</w:t>
      </w:r>
      <w:r w:rsidRPr="00323937">
        <w:rPr>
          <w:rFonts w:ascii="Cambria" w:hAnsi="Cambria" w:cstheme="minorBidi"/>
          <w:bCs/>
          <w:sz w:val="24"/>
          <w:szCs w:val="24"/>
          <w:lang w:eastAsia="en-US"/>
        </w:rPr>
        <w:t xml:space="preserve">. Film wykonany w </w:t>
      </w:r>
      <w:r w:rsidR="00B53563" w:rsidRPr="00323937">
        <w:rPr>
          <w:rFonts w:ascii="Cambria" w:hAnsi="Cambria" w:cstheme="minorBidi"/>
          <w:bCs/>
          <w:sz w:val="24"/>
          <w:szCs w:val="24"/>
          <w:lang w:eastAsia="en-US"/>
        </w:rPr>
        <w:t>trze</w:t>
      </w:r>
      <w:r w:rsidRPr="00323937">
        <w:rPr>
          <w:rFonts w:ascii="Cambria" w:hAnsi="Cambria" w:cstheme="minorBidi"/>
          <w:bCs/>
          <w:sz w:val="24"/>
          <w:szCs w:val="24"/>
          <w:lang w:eastAsia="en-US"/>
        </w:rPr>
        <w:t xml:space="preserve">ch formatach: </w:t>
      </w:r>
    </w:p>
    <w:p w14:paraId="655770CA" w14:textId="77777777" w:rsidR="00B53563" w:rsidRPr="00323937" w:rsidRDefault="00D75D0E" w:rsidP="00B53563">
      <w:pPr>
        <w:pStyle w:val="NormalnyWeb"/>
        <w:numPr>
          <w:ilvl w:val="2"/>
          <w:numId w:val="22"/>
        </w:numPr>
        <w:spacing w:before="0" w:beforeAutospacing="0" w:after="0" w:afterAutospacing="0"/>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Prostokąt, poziom (rozdzielczość 4K; dłuższy bok min.  3840 px, dopuszczalne formaty </w:t>
      </w:r>
      <w:proofErr w:type="spellStart"/>
      <w:r w:rsidRPr="00323937">
        <w:rPr>
          <w:rFonts w:ascii="Cambria" w:hAnsi="Cambria" w:cstheme="minorBidi"/>
          <w:bCs/>
          <w:sz w:val="24"/>
          <w:szCs w:val="24"/>
          <w:lang w:eastAsia="en-US"/>
        </w:rPr>
        <w:t>anamorficzne</w:t>
      </w:r>
      <w:proofErr w:type="spellEnd"/>
      <w:r w:rsidRPr="00323937">
        <w:rPr>
          <w:rFonts w:ascii="Cambria" w:hAnsi="Cambria" w:cstheme="minorBidi"/>
          <w:bCs/>
          <w:sz w:val="24"/>
          <w:szCs w:val="24"/>
          <w:lang w:eastAsia="en-US"/>
        </w:rPr>
        <w:t xml:space="preserve"> 2:39 i 2:40) oraz jego skróty</w:t>
      </w:r>
      <w:r w:rsidR="00656549" w:rsidRPr="00323937">
        <w:rPr>
          <w:rFonts w:ascii="Cambria" w:hAnsi="Cambria" w:cstheme="minorBidi"/>
          <w:bCs/>
          <w:sz w:val="24"/>
          <w:szCs w:val="24"/>
          <w:lang w:eastAsia="en-US"/>
        </w:rPr>
        <w:t xml:space="preserve"> </w:t>
      </w:r>
      <w:r w:rsidR="00FD79CB" w:rsidRPr="00323937">
        <w:rPr>
          <w:rFonts w:ascii="Cambria" w:hAnsi="Cambria" w:cstheme="minorBidi"/>
          <w:bCs/>
          <w:sz w:val="24"/>
          <w:szCs w:val="24"/>
          <w:lang w:eastAsia="en-US"/>
        </w:rPr>
        <w:t>–</w:t>
      </w:r>
      <w:r w:rsidRPr="00323937">
        <w:rPr>
          <w:rFonts w:ascii="Cambria" w:hAnsi="Cambria" w:cstheme="minorBidi"/>
          <w:bCs/>
          <w:sz w:val="24"/>
          <w:szCs w:val="24"/>
          <w:lang w:eastAsia="en-US"/>
        </w:rPr>
        <w:t xml:space="preserve"> </w:t>
      </w:r>
      <w:r w:rsidR="00FD79CB" w:rsidRPr="00323937">
        <w:rPr>
          <w:rFonts w:ascii="Cambria" w:hAnsi="Cambria" w:cstheme="minorBidi"/>
          <w:bCs/>
          <w:sz w:val="24"/>
          <w:szCs w:val="24"/>
          <w:lang w:eastAsia="en-US"/>
        </w:rPr>
        <w:t>35-45</w:t>
      </w:r>
      <w:r w:rsidRPr="00323937">
        <w:rPr>
          <w:rFonts w:ascii="Cambria" w:hAnsi="Cambria" w:cstheme="minorBidi"/>
          <w:bCs/>
          <w:sz w:val="24"/>
          <w:szCs w:val="24"/>
          <w:lang w:eastAsia="en-US"/>
        </w:rPr>
        <w:t xml:space="preserve"> sek.</w:t>
      </w:r>
      <w:r w:rsidR="00FD79CB" w:rsidRPr="00323937">
        <w:rPr>
          <w:rFonts w:ascii="Cambria" w:hAnsi="Cambria" w:cstheme="minorBidi"/>
          <w:bCs/>
          <w:sz w:val="24"/>
          <w:szCs w:val="24"/>
          <w:lang w:eastAsia="en-US"/>
        </w:rPr>
        <w:t xml:space="preserve"> </w:t>
      </w:r>
      <w:r w:rsidRPr="00323937">
        <w:rPr>
          <w:rFonts w:ascii="Cambria" w:hAnsi="Cambria" w:cstheme="minorBidi"/>
          <w:bCs/>
          <w:sz w:val="24"/>
          <w:szCs w:val="24"/>
          <w:lang w:eastAsia="en-US"/>
        </w:rPr>
        <w:t xml:space="preserve"> </w:t>
      </w:r>
    </w:p>
    <w:p w14:paraId="059588D9" w14:textId="794EE050" w:rsidR="00FD79CB" w:rsidRPr="00323937" w:rsidRDefault="00B53563" w:rsidP="00B53563">
      <w:pPr>
        <w:pStyle w:val="NormalnyWeb"/>
        <w:numPr>
          <w:ilvl w:val="2"/>
          <w:numId w:val="22"/>
        </w:numPr>
        <w:spacing w:before="0" w:beforeAutospacing="0" w:after="0" w:afterAutospacing="0"/>
        <w:jc w:val="both"/>
        <w:rPr>
          <w:rFonts w:ascii="Cambria" w:hAnsi="Cambria" w:cstheme="minorBidi"/>
          <w:bCs/>
          <w:sz w:val="24"/>
          <w:szCs w:val="24"/>
          <w:lang w:eastAsia="en-US"/>
        </w:rPr>
      </w:pPr>
      <w:r w:rsidRPr="00323937">
        <w:rPr>
          <w:rFonts w:ascii="Cambria" w:hAnsi="Cambria" w:cstheme="minorBidi"/>
          <w:bCs/>
          <w:sz w:val="24"/>
          <w:szCs w:val="24"/>
          <w:lang w:eastAsia="en-US"/>
        </w:rPr>
        <w:t>K</w:t>
      </w:r>
      <w:r w:rsidR="00D75D0E" w:rsidRPr="00323937">
        <w:rPr>
          <w:rFonts w:ascii="Cambria" w:hAnsi="Cambria" w:cstheme="minorBidi"/>
          <w:bCs/>
          <w:sz w:val="24"/>
          <w:szCs w:val="24"/>
          <w:lang w:eastAsia="en-US"/>
        </w:rPr>
        <w:t xml:space="preserve">wadrat (bok 1080 px), i jego skróty </w:t>
      </w:r>
      <w:r w:rsidR="00FD79CB" w:rsidRPr="00323937">
        <w:rPr>
          <w:rFonts w:ascii="Cambria" w:hAnsi="Cambria" w:cstheme="minorBidi"/>
          <w:bCs/>
          <w:sz w:val="24"/>
          <w:szCs w:val="24"/>
          <w:lang w:eastAsia="en-US"/>
        </w:rPr>
        <w:t xml:space="preserve">35-45 </w:t>
      </w:r>
      <w:proofErr w:type="spellStart"/>
      <w:r w:rsidR="00FD79CB" w:rsidRPr="00323937">
        <w:rPr>
          <w:rFonts w:ascii="Cambria" w:hAnsi="Cambria" w:cstheme="minorBidi"/>
          <w:bCs/>
          <w:sz w:val="24"/>
          <w:szCs w:val="24"/>
          <w:lang w:eastAsia="en-US"/>
        </w:rPr>
        <w:t>sek</w:t>
      </w:r>
      <w:proofErr w:type="spellEnd"/>
      <w:r w:rsidR="00FD79CB" w:rsidRPr="00323937">
        <w:rPr>
          <w:rFonts w:ascii="Cambria" w:hAnsi="Cambria" w:cstheme="minorBidi"/>
          <w:bCs/>
          <w:sz w:val="24"/>
          <w:szCs w:val="24"/>
          <w:lang w:eastAsia="en-US"/>
        </w:rPr>
        <w:t xml:space="preserve"> </w:t>
      </w:r>
    </w:p>
    <w:p w14:paraId="620044FC" w14:textId="706545E3" w:rsidR="00B53563" w:rsidRPr="00323937" w:rsidRDefault="00B53563" w:rsidP="00B53563">
      <w:pPr>
        <w:pStyle w:val="NormalnyWeb"/>
        <w:numPr>
          <w:ilvl w:val="2"/>
          <w:numId w:val="22"/>
        </w:numPr>
        <w:spacing w:before="0" w:beforeAutospacing="0" w:after="0" w:afterAutospacing="0"/>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Pion (bok 1920 px), i jego skróty 35-45 </w:t>
      </w:r>
      <w:proofErr w:type="spellStart"/>
      <w:r w:rsidRPr="00323937">
        <w:rPr>
          <w:rFonts w:ascii="Cambria" w:hAnsi="Cambria" w:cstheme="minorBidi"/>
          <w:bCs/>
          <w:sz w:val="24"/>
          <w:szCs w:val="24"/>
          <w:lang w:eastAsia="en-US"/>
        </w:rPr>
        <w:t>sek</w:t>
      </w:r>
      <w:proofErr w:type="spellEnd"/>
    </w:p>
    <w:p w14:paraId="54AFA2A1" w14:textId="77777777" w:rsidR="00D75D0E" w:rsidRPr="00323937" w:rsidRDefault="00D75D0E" w:rsidP="00165CBB">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Transkrypcja w formie napisów w języku angielskim dodanych do filmu i każdego jego skrótu.</w:t>
      </w:r>
    </w:p>
    <w:p w14:paraId="70FEE45C" w14:textId="1401CED9"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Dostarczenie zmontowanych materiałów w formie plików wideo wraz ze ścieżką dźwiękową stereo, rozdzielczość 4K, 8 bit 4:2:2 o przepływności min. 80Mbps dla formatu prostokątnego i 1080x1080 8 bit 4;2:2 o </w:t>
      </w:r>
      <w:proofErr w:type="spellStart"/>
      <w:r w:rsidRPr="00323937">
        <w:rPr>
          <w:rFonts w:ascii="Cambria" w:hAnsi="Cambria" w:cstheme="minorBidi"/>
          <w:bCs/>
          <w:sz w:val="24"/>
          <w:szCs w:val="24"/>
          <w:lang w:eastAsia="en-US"/>
        </w:rPr>
        <w:t>przepłyności</w:t>
      </w:r>
      <w:proofErr w:type="spellEnd"/>
      <w:r w:rsidRPr="00323937">
        <w:rPr>
          <w:rFonts w:ascii="Cambria" w:hAnsi="Cambria" w:cstheme="minorBidi"/>
          <w:bCs/>
          <w:sz w:val="24"/>
          <w:szCs w:val="24"/>
          <w:lang w:eastAsia="en-US"/>
        </w:rPr>
        <w:t xml:space="preserve"> min. 50Mbps</w:t>
      </w:r>
      <w:r w:rsidR="00B53563" w:rsidRPr="00323937">
        <w:rPr>
          <w:rFonts w:ascii="Cambria" w:hAnsi="Cambria" w:cstheme="minorBidi"/>
          <w:bCs/>
          <w:sz w:val="24"/>
          <w:szCs w:val="24"/>
          <w:lang w:eastAsia="en-US"/>
        </w:rPr>
        <w:t xml:space="preserve">; dla formatu pionowego 1080x1920 8 bit 4; 2:2 o </w:t>
      </w:r>
      <w:proofErr w:type="spellStart"/>
      <w:r w:rsidR="00B53563" w:rsidRPr="00323937">
        <w:rPr>
          <w:rFonts w:ascii="Cambria" w:hAnsi="Cambria" w:cstheme="minorBidi"/>
          <w:bCs/>
          <w:sz w:val="24"/>
          <w:szCs w:val="24"/>
          <w:lang w:eastAsia="en-US"/>
        </w:rPr>
        <w:t>przepłynności</w:t>
      </w:r>
      <w:proofErr w:type="spellEnd"/>
      <w:r w:rsidR="00B53563" w:rsidRPr="00323937">
        <w:rPr>
          <w:rFonts w:ascii="Cambria" w:hAnsi="Cambria" w:cstheme="minorBidi"/>
          <w:bCs/>
          <w:sz w:val="24"/>
          <w:szCs w:val="24"/>
          <w:lang w:eastAsia="en-US"/>
        </w:rPr>
        <w:t xml:space="preserve"> min. 50 </w:t>
      </w:r>
      <w:proofErr w:type="spellStart"/>
      <w:r w:rsidR="00B53563" w:rsidRPr="00323937">
        <w:rPr>
          <w:rFonts w:ascii="Cambria" w:hAnsi="Cambria" w:cstheme="minorBidi"/>
          <w:bCs/>
          <w:sz w:val="24"/>
          <w:szCs w:val="24"/>
          <w:lang w:eastAsia="en-US"/>
        </w:rPr>
        <w:t>Mbps</w:t>
      </w:r>
      <w:proofErr w:type="spellEnd"/>
      <w:r w:rsidR="00B53563" w:rsidRPr="00323937">
        <w:rPr>
          <w:rFonts w:ascii="Cambria" w:hAnsi="Cambria" w:cstheme="minorBidi"/>
          <w:bCs/>
          <w:sz w:val="24"/>
          <w:szCs w:val="24"/>
          <w:lang w:eastAsia="en-US"/>
        </w:rPr>
        <w:t>.</w:t>
      </w:r>
    </w:p>
    <w:p w14:paraId="7D8B9082"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Przygotowanie czołówki, </w:t>
      </w:r>
      <w:proofErr w:type="spellStart"/>
      <w:r w:rsidRPr="00323937">
        <w:rPr>
          <w:rFonts w:ascii="Cambria" w:hAnsi="Cambria" w:cstheme="minorBidi"/>
          <w:bCs/>
          <w:sz w:val="24"/>
          <w:szCs w:val="24"/>
          <w:lang w:eastAsia="en-US"/>
        </w:rPr>
        <w:t>tyłówki</w:t>
      </w:r>
      <w:proofErr w:type="spellEnd"/>
      <w:r w:rsidRPr="00323937">
        <w:rPr>
          <w:rFonts w:ascii="Cambria" w:hAnsi="Cambria" w:cstheme="minorBidi"/>
          <w:bCs/>
          <w:sz w:val="24"/>
          <w:szCs w:val="24"/>
          <w:lang w:eastAsia="en-US"/>
        </w:rPr>
        <w:t xml:space="preserve"> oraz belek z podpisami</w:t>
      </w:r>
      <w:r w:rsidR="00FD79CB" w:rsidRPr="00323937">
        <w:rPr>
          <w:rFonts w:ascii="Cambria" w:hAnsi="Cambria" w:cstheme="minorBidi"/>
          <w:bCs/>
          <w:sz w:val="24"/>
          <w:szCs w:val="24"/>
          <w:lang w:eastAsia="en-US"/>
        </w:rPr>
        <w:t xml:space="preserve">. </w:t>
      </w:r>
      <w:r w:rsidRPr="00323937">
        <w:rPr>
          <w:rFonts w:ascii="Cambria" w:hAnsi="Cambria" w:cstheme="minorBidi"/>
          <w:bCs/>
          <w:sz w:val="24"/>
          <w:szCs w:val="24"/>
          <w:lang w:eastAsia="en-US"/>
        </w:rPr>
        <w:t>Realizacja odbędzie się wg przekazanych wytycznych co do stylistyki animacji oraz wg dostarczonych tekstów przez Zamawiającego. Umożliwienie maksymalnie dwóch poprawek. Przekazanie pełnych praw do tak powstałych utworów.   </w:t>
      </w:r>
    </w:p>
    <w:p w14:paraId="6E33CB6D"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Oprawa muzyczna materiału skorelowana z jego treścią.</w:t>
      </w:r>
    </w:p>
    <w:p w14:paraId="54100CB5"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Umożliwienie maksymalnie dwóch generalnych poprawek do </w:t>
      </w:r>
      <w:r w:rsidR="00F11B09" w:rsidRPr="00323937">
        <w:rPr>
          <w:rFonts w:ascii="Cambria" w:hAnsi="Cambria" w:cstheme="minorBidi"/>
          <w:bCs/>
          <w:sz w:val="24"/>
          <w:szCs w:val="24"/>
          <w:lang w:eastAsia="en-US"/>
        </w:rPr>
        <w:t>filmu</w:t>
      </w:r>
      <w:r w:rsidRPr="00323937">
        <w:rPr>
          <w:rFonts w:ascii="Cambria" w:hAnsi="Cambria" w:cstheme="minorBidi"/>
          <w:bCs/>
          <w:sz w:val="24"/>
          <w:szCs w:val="24"/>
          <w:lang w:eastAsia="en-US"/>
        </w:rPr>
        <w:t>.</w:t>
      </w:r>
    </w:p>
    <w:p w14:paraId="06C45C31"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Udostępnienie wszystkich nagranych materiałów wideo i audio w formie surowej.</w:t>
      </w:r>
    </w:p>
    <w:p w14:paraId="36116E83" w14:textId="3B26ACF5"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Realizacja materiału za pomocą 2 kamer jednego producenta, zapis materiału w formie surowej RAW, nagrywających w jednakowym kodeku i formacie pliku – min. 12 bit 4:2:2, rozdzielczość min. </w:t>
      </w:r>
      <w:r w:rsidR="00B53563" w:rsidRPr="00323937">
        <w:rPr>
          <w:rFonts w:ascii="Cambria" w:hAnsi="Cambria" w:cstheme="minorBidi"/>
          <w:bCs/>
          <w:sz w:val="24"/>
          <w:szCs w:val="24"/>
          <w:lang w:eastAsia="en-US"/>
        </w:rPr>
        <w:t>6</w:t>
      </w:r>
      <w:r w:rsidRPr="00323937">
        <w:rPr>
          <w:rFonts w:ascii="Cambria" w:hAnsi="Cambria" w:cstheme="minorBidi"/>
          <w:bCs/>
          <w:sz w:val="24"/>
          <w:szCs w:val="24"/>
          <w:lang w:eastAsia="en-US"/>
        </w:rPr>
        <w:t xml:space="preserve"> K.</w:t>
      </w:r>
    </w:p>
    <w:p w14:paraId="55C95F98"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Realizacja ujęć przy użyciu systemów stabilizacji obrazu takich jak: slider, gimbal, steadicam, statyw z głowicą olejową.</w:t>
      </w:r>
    </w:p>
    <w:p w14:paraId="2965396A" w14:textId="690184A9"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Realizacja ujęć lotniczych z wykorzystaniem </w:t>
      </w:r>
      <w:proofErr w:type="spellStart"/>
      <w:r w:rsidRPr="00323937">
        <w:rPr>
          <w:rFonts w:ascii="Cambria" w:hAnsi="Cambria" w:cstheme="minorBidi"/>
          <w:bCs/>
          <w:sz w:val="24"/>
          <w:szCs w:val="24"/>
          <w:lang w:eastAsia="en-US"/>
        </w:rPr>
        <w:t>drona</w:t>
      </w:r>
      <w:proofErr w:type="spellEnd"/>
      <w:r w:rsidRPr="00323937">
        <w:rPr>
          <w:rFonts w:ascii="Cambria" w:hAnsi="Cambria" w:cstheme="minorBidi"/>
          <w:bCs/>
          <w:sz w:val="24"/>
          <w:szCs w:val="24"/>
          <w:lang w:eastAsia="en-US"/>
        </w:rPr>
        <w:t>, wyp</w:t>
      </w:r>
      <w:r w:rsidR="00B53563" w:rsidRPr="00323937">
        <w:rPr>
          <w:rFonts w:ascii="Cambria" w:hAnsi="Cambria" w:cstheme="minorBidi"/>
          <w:bCs/>
          <w:sz w:val="24"/>
          <w:szCs w:val="24"/>
          <w:lang w:eastAsia="en-US"/>
        </w:rPr>
        <w:t>o</w:t>
      </w:r>
      <w:r w:rsidRPr="00323937">
        <w:rPr>
          <w:rFonts w:ascii="Cambria" w:hAnsi="Cambria" w:cstheme="minorBidi"/>
          <w:bCs/>
          <w:sz w:val="24"/>
          <w:szCs w:val="24"/>
          <w:lang w:eastAsia="en-US"/>
        </w:rPr>
        <w:t xml:space="preserve">sażonego w kamerę rejestrującą obraz min. w rozdzielczości </w:t>
      </w:r>
      <w:r w:rsidR="00B53563" w:rsidRPr="00323937">
        <w:rPr>
          <w:rFonts w:ascii="Cambria" w:hAnsi="Cambria" w:cstheme="minorBidi"/>
          <w:bCs/>
          <w:sz w:val="24"/>
          <w:szCs w:val="24"/>
          <w:lang w:eastAsia="en-US"/>
        </w:rPr>
        <w:t>5K ze zmienną ogniskową.</w:t>
      </w:r>
    </w:p>
    <w:p w14:paraId="2B586044"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Realizacja materiałów z wykorzystaniem oświetlenia z lampami o minimalnym współczynniku CRI 95 lub większym, o jednolitej temperaturze barwowej, z możliwością instalacji modyfikatorów światła takich jak: softbox, octa, beautydish, soczewka fresnel oraz użycie tego typu modyfikatorów.</w:t>
      </w:r>
    </w:p>
    <w:p w14:paraId="7871D27D" w14:textId="77777777" w:rsidR="00D75D0E" w:rsidRPr="00323937" w:rsidRDefault="00D75D0E" w:rsidP="00D75D0E">
      <w:pPr>
        <w:pStyle w:val="NormalnyWeb"/>
        <w:numPr>
          <w:ilvl w:val="3"/>
          <w:numId w:val="22"/>
        </w:numPr>
        <w:spacing w:before="0" w:beforeAutospacing="0" w:after="0" w:afterAutospacing="0"/>
        <w:ind w:left="1083"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Przygotowanie pików wynikowych do emisji w TV, zgodnie z wymogami technicznymi domów </w:t>
      </w:r>
      <w:proofErr w:type="spellStart"/>
      <w:r w:rsidRPr="00323937">
        <w:rPr>
          <w:rFonts w:ascii="Cambria" w:hAnsi="Cambria" w:cstheme="minorBidi"/>
          <w:bCs/>
          <w:sz w:val="24"/>
          <w:szCs w:val="24"/>
          <w:lang w:eastAsia="en-US"/>
        </w:rPr>
        <w:t>mediowych</w:t>
      </w:r>
      <w:proofErr w:type="spellEnd"/>
      <w:r w:rsidRPr="00323937">
        <w:rPr>
          <w:rFonts w:ascii="Cambria" w:hAnsi="Cambria" w:cstheme="minorBidi"/>
          <w:bCs/>
          <w:sz w:val="24"/>
          <w:szCs w:val="24"/>
          <w:lang w:eastAsia="en-US"/>
        </w:rPr>
        <w:t xml:space="preserve"> i największych stacji w Polsce tj. TVP, Polsat, TVN, zgodnie z wymogami zawartym w kartach technicznych IBU, EBU z wymogami odnośnie parametrów technicznych obrazu i dźwięku.</w:t>
      </w:r>
    </w:p>
    <w:p w14:paraId="41A4F1AF" w14:textId="77777777" w:rsidR="00A64159" w:rsidRPr="00323937" w:rsidRDefault="00A64159" w:rsidP="00A64159">
      <w:pPr>
        <w:pStyle w:val="NormalnyWeb"/>
        <w:spacing w:before="0" w:beforeAutospacing="0" w:after="0" w:afterAutospacing="0"/>
        <w:rPr>
          <w:rFonts w:ascii="Cambria" w:hAnsi="Cambria" w:cstheme="minorBidi"/>
          <w:b/>
          <w:bCs/>
          <w:sz w:val="24"/>
          <w:szCs w:val="24"/>
          <w:lang w:eastAsia="en-US"/>
        </w:rPr>
      </w:pPr>
    </w:p>
    <w:p w14:paraId="6FD88C2E" w14:textId="77777777" w:rsidR="00A64159" w:rsidRPr="00323937" w:rsidRDefault="00A64159" w:rsidP="00A64159">
      <w:pPr>
        <w:pStyle w:val="NormalnyWeb"/>
        <w:spacing w:before="0" w:beforeAutospacing="0" w:after="0" w:afterAutospacing="0"/>
        <w:rPr>
          <w:rFonts w:ascii="Cambria" w:hAnsi="Cambria" w:cstheme="minorBidi"/>
          <w:b/>
          <w:bCs/>
          <w:sz w:val="24"/>
          <w:szCs w:val="24"/>
          <w:u w:val="single"/>
          <w:lang w:eastAsia="en-US"/>
        </w:rPr>
      </w:pPr>
    </w:p>
    <w:p w14:paraId="6186B719" w14:textId="77777777" w:rsidR="00C85BDF" w:rsidRPr="00323937" w:rsidRDefault="00A64159" w:rsidP="005F7264">
      <w:pPr>
        <w:pStyle w:val="NormalnyWeb"/>
        <w:numPr>
          <w:ilvl w:val="0"/>
          <w:numId w:val="22"/>
        </w:numPr>
        <w:spacing w:before="0" w:beforeAutospacing="0" w:after="0" w:afterAutospacing="0"/>
        <w:rPr>
          <w:rFonts w:ascii="Cambria" w:hAnsi="Cambria" w:cstheme="minorBidi"/>
          <w:b/>
          <w:bCs/>
          <w:sz w:val="24"/>
          <w:szCs w:val="24"/>
          <w:u w:val="single"/>
          <w:lang w:eastAsia="en-US"/>
        </w:rPr>
      </w:pPr>
      <w:r w:rsidRPr="00323937">
        <w:rPr>
          <w:rFonts w:ascii="Cambria" w:hAnsi="Cambria" w:cstheme="minorBidi"/>
          <w:b/>
          <w:bCs/>
          <w:sz w:val="24"/>
          <w:szCs w:val="24"/>
          <w:u w:val="single"/>
          <w:lang w:eastAsia="en-US"/>
        </w:rPr>
        <w:t>Specyfikacja merytoryczna</w:t>
      </w:r>
      <w:r w:rsidR="00BE6613" w:rsidRPr="00323937">
        <w:rPr>
          <w:rFonts w:ascii="Cambria" w:hAnsi="Cambria" w:cstheme="minorBidi"/>
          <w:b/>
          <w:bCs/>
          <w:sz w:val="24"/>
          <w:szCs w:val="24"/>
          <w:u w:val="single"/>
          <w:lang w:eastAsia="en-US"/>
        </w:rPr>
        <w:t>:</w:t>
      </w:r>
    </w:p>
    <w:p w14:paraId="082B13A0" w14:textId="0453CB53" w:rsidR="00D75D0E" w:rsidRPr="00323937" w:rsidRDefault="005236BA"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323937">
        <w:rPr>
          <w:rFonts w:ascii="Cambria" w:hAnsi="Cambria" w:cstheme="minorBidi"/>
          <w:bCs/>
          <w:sz w:val="24"/>
          <w:szCs w:val="24"/>
          <w:lang w:eastAsia="en-US"/>
        </w:rPr>
        <w:t>Każdy z 12 f</w:t>
      </w:r>
      <w:r w:rsidR="00D75D0E" w:rsidRPr="00323937">
        <w:rPr>
          <w:rFonts w:ascii="Cambria" w:hAnsi="Cambria" w:cstheme="minorBidi"/>
          <w:bCs/>
          <w:sz w:val="24"/>
          <w:szCs w:val="24"/>
          <w:lang w:eastAsia="en-US"/>
        </w:rPr>
        <w:t>ilm</w:t>
      </w:r>
      <w:r w:rsidRPr="00323937">
        <w:rPr>
          <w:rFonts w:ascii="Cambria" w:hAnsi="Cambria" w:cstheme="minorBidi"/>
          <w:bCs/>
          <w:sz w:val="24"/>
          <w:szCs w:val="24"/>
          <w:lang w:eastAsia="en-US"/>
        </w:rPr>
        <w:t>ów</w:t>
      </w:r>
      <w:r w:rsidR="00D75D0E" w:rsidRPr="00323937">
        <w:rPr>
          <w:rFonts w:ascii="Cambria" w:hAnsi="Cambria" w:cstheme="minorBidi"/>
          <w:bCs/>
          <w:sz w:val="24"/>
          <w:szCs w:val="24"/>
          <w:lang w:eastAsia="en-US"/>
        </w:rPr>
        <w:t xml:space="preserve"> będzie miał swoich </w:t>
      </w:r>
      <w:r w:rsidRPr="00323937">
        <w:rPr>
          <w:rFonts w:ascii="Cambria" w:hAnsi="Cambria" w:cstheme="minorBidi"/>
          <w:bCs/>
          <w:sz w:val="24"/>
          <w:szCs w:val="24"/>
          <w:lang w:eastAsia="en-US"/>
        </w:rPr>
        <w:t xml:space="preserve">3 </w:t>
      </w:r>
      <w:r w:rsidR="00D75D0E" w:rsidRPr="00323937">
        <w:rPr>
          <w:rFonts w:ascii="Cambria" w:hAnsi="Cambria" w:cstheme="minorBidi"/>
          <w:bCs/>
          <w:sz w:val="24"/>
          <w:szCs w:val="24"/>
          <w:lang w:eastAsia="en-US"/>
        </w:rPr>
        <w:t>bohaterów, którymi będą studenci</w:t>
      </w:r>
      <w:r w:rsidRPr="00323937">
        <w:rPr>
          <w:rFonts w:ascii="Cambria" w:hAnsi="Cambria" w:cstheme="minorBidi"/>
          <w:bCs/>
          <w:sz w:val="24"/>
          <w:szCs w:val="24"/>
          <w:lang w:eastAsia="en-US"/>
        </w:rPr>
        <w:t xml:space="preserve">, absolwenci (lub wyjątkowo studenci ostatniego semestru za zgodą Zamawiającego) </w:t>
      </w:r>
      <w:r w:rsidR="00FD79CB" w:rsidRPr="00323937">
        <w:rPr>
          <w:rFonts w:ascii="Cambria" w:hAnsi="Cambria" w:cstheme="minorBidi"/>
          <w:bCs/>
          <w:sz w:val="24"/>
          <w:szCs w:val="24"/>
          <w:lang w:eastAsia="en-US"/>
        </w:rPr>
        <w:t>oraz wykładowcy</w:t>
      </w:r>
      <w:r w:rsidRPr="00323937">
        <w:rPr>
          <w:rFonts w:ascii="Cambria" w:hAnsi="Cambria" w:cstheme="minorBidi"/>
          <w:bCs/>
          <w:sz w:val="24"/>
          <w:szCs w:val="24"/>
          <w:lang w:eastAsia="en-US"/>
        </w:rPr>
        <w:t xml:space="preserve">. W przypadku </w:t>
      </w:r>
      <w:r w:rsidR="00170481" w:rsidRPr="00323937">
        <w:rPr>
          <w:rFonts w:ascii="Cambria" w:hAnsi="Cambria" w:cstheme="minorBidi"/>
          <w:bCs/>
          <w:sz w:val="24"/>
          <w:szCs w:val="24"/>
          <w:lang w:eastAsia="en-US"/>
        </w:rPr>
        <w:t>trze</w:t>
      </w:r>
      <w:r w:rsidRPr="00323937">
        <w:rPr>
          <w:rFonts w:ascii="Cambria" w:hAnsi="Cambria" w:cstheme="minorBidi"/>
          <w:bCs/>
          <w:sz w:val="24"/>
          <w:szCs w:val="24"/>
          <w:lang w:eastAsia="en-US"/>
        </w:rPr>
        <w:t xml:space="preserve">ch nowo otwieranych kierunków </w:t>
      </w:r>
      <w:r w:rsidR="00170481" w:rsidRPr="00323937">
        <w:rPr>
          <w:rFonts w:ascii="Cambria" w:hAnsi="Cambria" w:cstheme="minorBidi"/>
          <w:bCs/>
          <w:sz w:val="24"/>
          <w:szCs w:val="24"/>
          <w:lang w:eastAsia="en-US"/>
        </w:rPr>
        <w:t>(</w:t>
      </w:r>
      <w:proofErr w:type="spellStart"/>
      <w:r w:rsidR="00170481" w:rsidRPr="00323937">
        <w:rPr>
          <w:rFonts w:ascii="Cambria" w:hAnsi="Cambria" w:cstheme="minorBidi"/>
          <w:bCs/>
          <w:sz w:val="24"/>
          <w:szCs w:val="24"/>
          <w:lang w:eastAsia="en-US"/>
        </w:rPr>
        <w:t>Physiotherapy</w:t>
      </w:r>
      <w:proofErr w:type="spellEnd"/>
      <w:r w:rsidR="00170481" w:rsidRPr="00323937">
        <w:rPr>
          <w:rFonts w:ascii="Cambria" w:hAnsi="Cambria" w:cstheme="minorBidi"/>
          <w:bCs/>
          <w:sz w:val="24"/>
          <w:szCs w:val="24"/>
          <w:lang w:eastAsia="en-US"/>
        </w:rPr>
        <w:t xml:space="preserve">, </w:t>
      </w:r>
      <w:proofErr w:type="spellStart"/>
      <w:r w:rsidR="00170481" w:rsidRPr="00323937">
        <w:rPr>
          <w:rFonts w:ascii="Cambria" w:hAnsi="Cambria" w:cstheme="minorBidi"/>
          <w:bCs/>
          <w:sz w:val="24"/>
          <w:szCs w:val="24"/>
          <w:lang w:eastAsia="en-US"/>
        </w:rPr>
        <w:t>Hospitality</w:t>
      </w:r>
      <w:proofErr w:type="spellEnd"/>
      <w:r w:rsidR="00170481" w:rsidRPr="00323937">
        <w:rPr>
          <w:rFonts w:ascii="Cambria" w:hAnsi="Cambria" w:cstheme="minorBidi"/>
          <w:bCs/>
          <w:sz w:val="24"/>
          <w:szCs w:val="24"/>
          <w:lang w:eastAsia="en-US"/>
        </w:rPr>
        <w:t xml:space="preserve"> and Event Management oraz </w:t>
      </w:r>
      <w:r w:rsidR="00170481" w:rsidRPr="00323937">
        <w:rPr>
          <w:rFonts w:ascii="Cambria" w:hAnsi="Cambria" w:cstheme="minorBidi"/>
          <w:bCs/>
          <w:sz w:val="24"/>
          <w:szCs w:val="24"/>
          <w:lang w:eastAsia="en-US"/>
        </w:rPr>
        <w:lastRenderedPageBreak/>
        <w:t xml:space="preserve">Healthcare Management) </w:t>
      </w:r>
      <w:r w:rsidRPr="00323937">
        <w:rPr>
          <w:rFonts w:ascii="Cambria" w:hAnsi="Cambria" w:cstheme="minorBidi"/>
          <w:bCs/>
          <w:sz w:val="24"/>
          <w:szCs w:val="24"/>
          <w:lang w:eastAsia="en-US"/>
        </w:rPr>
        <w:t>przy braku absolwentów lub studentów mogą to być – po uzgodnieniu z Zamawiającym  - e</w:t>
      </w:r>
      <w:r w:rsidR="00FD79CB" w:rsidRPr="00323937">
        <w:rPr>
          <w:rFonts w:ascii="Cambria" w:hAnsi="Cambria" w:cstheme="minorBidi"/>
          <w:bCs/>
          <w:sz w:val="24"/>
          <w:szCs w:val="24"/>
          <w:lang w:eastAsia="en-US"/>
        </w:rPr>
        <w:t>ksperci z danej dziedziny</w:t>
      </w:r>
      <w:r w:rsidR="00D75D0E" w:rsidRPr="00323937">
        <w:rPr>
          <w:rFonts w:ascii="Cambria" w:hAnsi="Cambria" w:cstheme="minorBidi"/>
          <w:bCs/>
          <w:sz w:val="24"/>
          <w:szCs w:val="24"/>
          <w:lang w:eastAsia="en-US"/>
        </w:rPr>
        <w:t>. Narracja odbywać się będzie w języku angielskim. Wykonawca jest zobowiązany do moderowania wypowiedzi według scenariusza.</w:t>
      </w:r>
    </w:p>
    <w:p w14:paraId="779C96EC" w14:textId="4E6D881E" w:rsidR="00D75D0E" w:rsidRPr="00323937"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323937">
        <w:rPr>
          <w:rFonts w:ascii="Cambria" w:hAnsi="Cambria" w:cstheme="minorBidi"/>
          <w:bCs/>
          <w:sz w:val="24"/>
          <w:szCs w:val="24"/>
          <w:lang w:eastAsia="en-US"/>
        </w:rPr>
        <w:t>Nagrania będą realizowane ściśle w oparciu o koncepcje scenariusza, jakie Wykonawca przedstawi Zamawiającemu na początkowym etapie produkcji.</w:t>
      </w:r>
      <w:r w:rsidR="0025646D" w:rsidRPr="00323937">
        <w:rPr>
          <w:rFonts w:ascii="Cambria" w:hAnsi="Cambria" w:cstheme="minorBidi"/>
          <w:bCs/>
          <w:sz w:val="24"/>
          <w:szCs w:val="24"/>
          <w:lang w:eastAsia="en-US"/>
        </w:rPr>
        <w:t xml:space="preserve"> </w:t>
      </w:r>
      <w:r w:rsidR="0025646D" w:rsidRPr="00323937">
        <w:rPr>
          <w:rFonts w:ascii="Cambria" w:hAnsi="Cambria" w:cstheme="minorBidi"/>
          <w:bCs/>
          <w:sz w:val="23"/>
          <w:szCs w:val="23"/>
          <w:lang w:eastAsia="en-US"/>
        </w:rPr>
        <w:t>Wykonawca przedstawi go w ciągu 3 dni roboczych od otrzymania niezbędnych informacji do ich stworzenia.</w:t>
      </w:r>
    </w:p>
    <w:p w14:paraId="1F80098A" w14:textId="37E5160F" w:rsidR="005236BA" w:rsidRPr="00323937" w:rsidRDefault="005236BA"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323937">
        <w:rPr>
          <w:rFonts w:ascii="Cambria" w:hAnsi="Cambria" w:cstheme="minorBidi"/>
          <w:bCs/>
          <w:sz w:val="24"/>
          <w:szCs w:val="24"/>
          <w:lang w:eastAsia="en-US"/>
        </w:rPr>
        <w:t>Filmy powinny zawierać ujęcia z dwóch Campusów Zamawiającego (Rzeszów oraz Kielnarowa).</w:t>
      </w:r>
    </w:p>
    <w:p w14:paraId="763E2B62" w14:textId="5A9B92B3" w:rsidR="005236BA" w:rsidRPr="00323937" w:rsidRDefault="005236BA"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323937">
        <w:rPr>
          <w:rFonts w:ascii="Cambria" w:hAnsi="Cambria" w:cstheme="minorBidi"/>
          <w:bCs/>
          <w:sz w:val="24"/>
          <w:szCs w:val="24"/>
          <w:lang w:eastAsia="en-US"/>
        </w:rPr>
        <w:t>12 filmów powinno ukazywać Campusy na przełomie całego roku - z uwzględnieniem zmieniającej się aury (4 pory roku).</w:t>
      </w:r>
    </w:p>
    <w:p w14:paraId="5B0BB7AB" w14:textId="3BCB8A62" w:rsidR="005236BA" w:rsidRPr="00323937" w:rsidRDefault="005236BA"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323937">
        <w:rPr>
          <w:rFonts w:ascii="Cambria" w:hAnsi="Cambria" w:cstheme="minorBidi"/>
          <w:bCs/>
          <w:sz w:val="24"/>
          <w:szCs w:val="24"/>
          <w:lang w:eastAsia="en-US"/>
        </w:rPr>
        <w:t xml:space="preserve">Filmy powinny uwzględniać takie wydarzenia z życia uczelni jak: Inauguracja Roku Akademickiego, Graduacja, </w:t>
      </w:r>
      <w:proofErr w:type="spellStart"/>
      <w:r w:rsidRPr="00323937">
        <w:rPr>
          <w:rFonts w:ascii="Cambria" w:hAnsi="Cambria" w:cstheme="minorBidi"/>
          <w:bCs/>
          <w:sz w:val="24"/>
          <w:szCs w:val="24"/>
          <w:lang w:eastAsia="en-US"/>
        </w:rPr>
        <w:t>Christmas</w:t>
      </w:r>
      <w:proofErr w:type="spellEnd"/>
      <w:r w:rsidRPr="00323937">
        <w:rPr>
          <w:rFonts w:ascii="Cambria" w:hAnsi="Cambria" w:cstheme="minorBidi"/>
          <w:bCs/>
          <w:sz w:val="24"/>
          <w:szCs w:val="24"/>
          <w:lang w:eastAsia="en-US"/>
        </w:rPr>
        <w:t xml:space="preserve"> Party, International </w:t>
      </w:r>
      <w:proofErr w:type="spellStart"/>
      <w:r w:rsidRPr="00323937">
        <w:rPr>
          <w:rFonts w:ascii="Cambria" w:hAnsi="Cambria" w:cstheme="minorBidi"/>
          <w:bCs/>
          <w:sz w:val="24"/>
          <w:szCs w:val="24"/>
          <w:lang w:eastAsia="en-US"/>
        </w:rPr>
        <w:t>day</w:t>
      </w:r>
      <w:proofErr w:type="spellEnd"/>
      <w:r w:rsidRPr="00323937">
        <w:rPr>
          <w:rFonts w:ascii="Cambria" w:hAnsi="Cambria" w:cstheme="minorBidi"/>
          <w:bCs/>
          <w:sz w:val="24"/>
          <w:szCs w:val="24"/>
          <w:lang w:eastAsia="en-US"/>
        </w:rPr>
        <w:t xml:space="preserve"> oraz </w:t>
      </w:r>
      <w:proofErr w:type="spellStart"/>
      <w:r w:rsidR="00A9629E" w:rsidRPr="00323937">
        <w:rPr>
          <w:rFonts w:ascii="Cambria" w:hAnsi="Cambria" w:cstheme="minorBidi"/>
          <w:bCs/>
          <w:sz w:val="24"/>
          <w:szCs w:val="24"/>
          <w:lang w:eastAsia="en-US"/>
        </w:rPr>
        <w:t>Naurus</w:t>
      </w:r>
      <w:proofErr w:type="spellEnd"/>
      <w:r w:rsidR="00A9629E" w:rsidRPr="00323937">
        <w:rPr>
          <w:rFonts w:ascii="Cambria" w:hAnsi="Cambria" w:cstheme="minorBidi"/>
          <w:bCs/>
          <w:sz w:val="24"/>
          <w:szCs w:val="24"/>
          <w:lang w:eastAsia="en-US"/>
        </w:rPr>
        <w:t>.</w:t>
      </w:r>
      <w:r w:rsidRPr="00323937">
        <w:rPr>
          <w:rFonts w:ascii="Cambria" w:hAnsi="Cambria" w:cstheme="minorBidi"/>
          <w:bCs/>
          <w:sz w:val="24"/>
          <w:szCs w:val="24"/>
          <w:lang w:eastAsia="en-US"/>
        </w:rPr>
        <w:t xml:space="preserve">     </w:t>
      </w:r>
    </w:p>
    <w:p w14:paraId="4D56C59C" w14:textId="0AD5986D" w:rsidR="00D75D0E" w:rsidRPr="00323937" w:rsidRDefault="00FD79CB" w:rsidP="00165CBB">
      <w:pPr>
        <w:pStyle w:val="NormalnyWeb"/>
        <w:numPr>
          <w:ilvl w:val="0"/>
          <w:numId w:val="28"/>
        </w:numPr>
        <w:spacing w:before="0" w:beforeAutospacing="0" w:after="0" w:afterAutospacing="0"/>
        <w:ind w:left="1077" w:hanging="357"/>
        <w:jc w:val="both"/>
        <w:rPr>
          <w:rFonts w:asciiTheme="majorHAnsi" w:hAnsiTheme="majorHAnsi" w:cstheme="minorBidi"/>
          <w:bCs/>
          <w:sz w:val="24"/>
          <w:szCs w:val="24"/>
          <w:lang w:eastAsia="en-US"/>
        </w:rPr>
      </w:pPr>
      <w:r w:rsidRPr="00323937">
        <w:rPr>
          <w:rFonts w:asciiTheme="majorHAnsi" w:hAnsiTheme="majorHAnsi"/>
          <w:sz w:val="24"/>
          <w:szCs w:val="24"/>
        </w:rPr>
        <w:t xml:space="preserve">Celem filmów będzie wzbudzenie zainteresowania studiami w Polsce oraz na WSIiZ na ww. kierunkach jako unikatowych w skali kraju, pokazanie atutów studiowania w kontekście rozwoju osobistego, </w:t>
      </w:r>
      <w:r w:rsidR="00A9629E" w:rsidRPr="00323937">
        <w:rPr>
          <w:rFonts w:asciiTheme="majorHAnsi" w:hAnsiTheme="majorHAnsi"/>
          <w:sz w:val="24"/>
          <w:szCs w:val="24"/>
        </w:rPr>
        <w:t>promowanie walorów miejsca (Rzeszów, Kielnarowa, Województwo</w:t>
      </w:r>
      <w:r w:rsidR="0091177C" w:rsidRPr="00323937">
        <w:rPr>
          <w:rFonts w:asciiTheme="majorHAnsi" w:hAnsiTheme="majorHAnsi"/>
          <w:sz w:val="24"/>
          <w:szCs w:val="24"/>
        </w:rPr>
        <w:t xml:space="preserve"> Podkarpackie, Polska</w:t>
      </w:r>
      <w:r w:rsidR="00A9629E" w:rsidRPr="00323937">
        <w:rPr>
          <w:rFonts w:asciiTheme="majorHAnsi" w:hAnsiTheme="majorHAnsi"/>
          <w:sz w:val="24"/>
          <w:szCs w:val="24"/>
        </w:rPr>
        <w:t xml:space="preserve">) </w:t>
      </w:r>
      <w:r w:rsidRPr="00323937">
        <w:rPr>
          <w:rFonts w:asciiTheme="majorHAnsi" w:hAnsiTheme="majorHAnsi"/>
          <w:sz w:val="24"/>
          <w:szCs w:val="24"/>
        </w:rPr>
        <w:t>wymiany międzynarodowych doświadczeń oraz możliwości rozwoju kariery. Całość będzie realizowana wg najnowszych standardów technicznych w oparciu o nieszablonowe pomysły.</w:t>
      </w:r>
    </w:p>
    <w:p w14:paraId="198308C4" w14:textId="36375AC2" w:rsidR="00D75D0E" w:rsidRPr="00323937" w:rsidRDefault="00D75D0E" w:rsidP="00A9629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323937">
        <w:rPr>
          <w:rFonts w:ascii="Cambria" w:hAnsi="Cambria" w:cstheme="minorBidi"/>
          <w:bCs/>
          <w:sz w:val="24"/>
          <w:szCs w:val="24"/>
          <w:lang w:eastAsia="en-US"/>
        </w:rPr>
        <w:t>Propozycje scenariuszy wymagają akceptacji Zamawiającego przed realizacją zdjęć filmowych.</w:t>
      </w:r>
      <w:r w:rsidR="0025646D" w:rsidRPr="00323937">
        <w:rPr>
          <w:rFonts w:ascii="Cambria" w:hAnsi="Cambria" w:cstheme="minorBidi"/>
          <w:bCs/>
          <w:sz w:val="24"/>
          <w:szCs w:val="24"/>
          <w:lang w:eastAsia="en-US"/>
        </w:rPr>
        <w:t xml:space="preserve"> W terminie 2 dni roboczych Zamawiający Zaakceptuje scenariusz albo wprowadzi poprawki do niego</w:t>
      </w:r>
    </w:p>
    <w:p w14:paraId="52F414C1" w14:textId="5347FE3A" w:rsidR="00D75D0E" w:rsidRPr="00323937" w:rsidRDefault="00D75D0E" w:rsidP="00D75D0E">
      <w:pPr>
        <w:pStyle w:val="NormalnyWeb"/>
        <w:numPr>
          <w:ilvl w:val="0"/>
          <w:numId w:val="28"/>
        </w:numPr>
        <w:spacing w:before="0" w:beforeAutospacing="0" w:after="0" w:afterAutospacing="0"/>
        <w:ind w:left="1077" w:hanging="357"/>
        <w:jc w:val="both"/>
        <w:rPr>
          <w:rFonts w:ascii="Cambria" w:hAnsi="Cambria" w:cstheme="minorBidi"/>
          <w:bCs/>
          <w:sz w:val="24"/>
          <w:szCs w:val="24"/>
          <w:lang w:eastAsia="en-US"/>
        </w:rPr>
      </w:pPr>
      <w:r w:rsidRPr="00323937">
        <w:rPr>
          <w:rFonts w:ascii="Cambria" w:hAnsi="Cambria"/>
          <w:bCs/>
        </w:rPr>
        <w:t>Filmy mają wpisywać się w hasło projektu „</w:t>
      </w:r>
      <w:proofErr w:type="spellStart"/>
      <w:r w:rsidR="00A9629E" w:rsidRPr="00323937">
        <w:rPr>
          <w:rFonts w:ascii="Cambria" w:hAnsi="Cambria"/>
          <w:bCs/>
        </w:rPr>
        <w:t>Direction</w:t>
      </w:r>
      <w:proofErr w:type="spellEnd"/>
      <w:r w:rsidR="00A9629E" w:rsidRPr="00323937">
        <w:rPr>
          <w:rFonts w:ascii="Cambria" w:hAnsi="Cambria"/>
          <w:bCs/>
        </w:rPr>
        <w:t>: Poland!</w:t>
      </w:r>
      <w:r w:rsidRPr="00323937">
        <w:rPr>
          <w:rFonts w:ascii="Cambria" w:hAnsi="Cambria"/>
          <w:bCs/>
        </w:rPr>
        <w:t>”, być przeznaczone do późniejszej międzynarodowej kampanii promocyjnej oraz mają być zgodne z obecnymi trendami marketingowymi i video, a także mają mieć charakter promocyjny i wizerunkowy.</w:t>
      </w:r>
    </w:p>
    <w:p w14:paraId="78CD09E0" w14:textId="77777777" w:rsidR="00695646" w:rsidRPr="00323937" w:rsidRDefault="00695646" w:rsidP="00695646">
      <w:pPr>
        <w:pStyle w:val="NormalnyWeb"/>
        <w:spacing w:before="0" w:beforeAutospacing="0" w:after="0" w:afterAutospacing="0"/>
        <w:ind w:left="1080"/>
        <w:jc w:val="both"/>
        <w:rPr>
          <w:rFonts w:ascii="Cambria" w:hAnsi="Cambria" w:cstheme="minorBidi"/>
          <w:bCs/>
          <w:sz w:val="24"/>
          <w:szCs w:val="24"/>
          <w:lang w:eastAsia="en-US"/>
        </w:rPr>
      </w:pPr>
    </w:p>
    <w:p w14:paraId="6D00C770" w14:textId="77777777" w:rsidR="00EC7129" w:rsidRPr="00323937" w:rsidRDefault="00EC7129" w:rsidP="001A1AFF">
      <w:pPr>
        <w:pStyle w:val="NormalnyWeb"/>
        <w:spacing w:before="0" w:beforeAutospacing="0" w:after="0" w:afterAutospacing="0"/>
        <w:jc w:val="both"/>
        <w:rPr>
          <w:rFonts w:ascii="Cambria" w:hAnsi="Cambria" w:cstheme="minorBidi"/>
          <w:bCs/>
          <w:sz w:val="24"/>
          <w:szCs w:val="24"/>
          <w:lang w:eastAsia="en-US"/>
        </w:rPr>
      </w:pPr>
    </w:p>
    <w:p w14:paraId="51F017A3" w14:textId="77777777" w:rsidR="001A1AFF" w:rsidRPr="00323937" w:rsidRDefault="001A1AFF" w:rsidP="001A1AFF">
      <w:pPr>
        <w:pStyle w:val="NormalnyWeb"/>
        <w:numPr>
          <w:ilvl w:val="0"/>
          <w:numId w:val="22"/>
        </w:numPr>
        <w:spacing w:before="0" w:beforeAutospacing="0" w:after="0" w:afterAutospacing="0"/>
        <w:jc w:val="both"/>
        <w:rPr>
          <w:rFonts w:ascii="Cambria" w:hAnsi="Cambria" w:cstheme="minorBidi"/>
          <w:b/>
          <w:bCs/>
          <w:sz w:val="24"/>
          <w:szCs w:val="24"/>
          <w:u w:val="single"/>
          <w:lang w:eastAsia="en-US"/>
        </w:rPr>
      </w:pPr>
      <w:r w:rsidRPr="00323937">
        <w:rPr>
          <w:rFonts w:ascii="Cambria" w:hAnsi="Cambria" w:cstheme="minorBidi"/>
          <w:b/>
          <w:bCs/>
          <w:sz w:val="24"/>
          <w:szCs w:val="24"/>
          <w:u w:val="single"/>
          <w:lang w:eastAsia="en-US"/>
        </w:rPr>
        <w:t xml:space="preserve">Scenariusz </w:t>
      </w:r>
      <w:r w:rsidR="008921F8" w:rsidRPr="00323937">
        <w:rPr>
          <w:rFonts w:ascii="Cambria" w:hAnsi="Cambria" w:cstheme="minorBidi"/>
          <w:b/>
          <w:bCs/>
          <w:sz w:val="24"/>
          <w:szCs w:val="24"/>
          <w:u w:val="single"/>
          <w:lang w:eastAsia="en-US"/>
        </w:rPr>
        <w:t>i</w:t>
      </w:r>
      <w:r w:rsidRPr="00323937">
        <w:rPr>
          <w:rFonts w:ascii="Cambria" w:hAnsi="Cambria" w:cstheme="minorBidi"/>
          <w:b/>
          <w:bCs/>
          <w:sz w:val="24"/>
          <w:szCs w:val="24"/>
          <w:u w:val="single"/>
          <w:lang w:eastAsia="en-US"/>
        </w:rPr>
        <w:t xml:space="preserve"> </w:t>
      </w:r>
      <w:proofErr w:type="spellStart"/>
      <w:r w:rsidRPr="00323937">
        <w:rPr>
          <w:rFonts w:ascii="Cambria" w:hAnsi="Cambria" w:cstheme="minorBidi"/>
          <w:b/>
          <w:bCs/>
          <w:sz w:val="24"/>
          <w:szCs w:val="24"/>
          <w:u w:val="single"/>
          <w:lang w:eastAsia="en-US"/>
        </w:rPr>
        <w:t>storyboard</w:t>
      </w:r>
      <w:proofErr w:type="spellEnd"/>
    </w:p>
    <w:p w14:paraId="02C79D1D" w14:textId="77777777" w:rsidR="00565E2C" w:rsidRPr="00323937" w:rsidRDefault="00565E2C" w:rsidP="000E06C6">
      <w:pPr>
        <w:pStyle w:val="NormalnyWeb"/>
        <w:spacing w:before="0" w:beforeAutospacing="0" w:after="0" w:afterAutospacing="0"/>
        <w:ind w:left="720"/>
        <w:jc w:val="both"/>
        <w:rPr>
          <w:rFonts w:ascii="Cambria" w:hAnsi="Cambria" w:cstheme="minorBidi"/>
          <w:b/>
          <w:bCs/>
          <w:sz w:val="24"/>
          <w:szCs w:val="24"/>
          <w:u w:val="single"/>
          <w:lang w:eastAsia="en-US"/>
        </w:rPr>
      </w:pPr>
    </w:p>
    <w:p w14:paraId="3EE30D4B" w14:textId="061EA62D" w:rsidR="00565E2C" w:rsidRPr="00323937"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323937">
        <w:rPr>
          <w:rFonts w:asciiTheme="majorHAnsi" w:hAnsiTheme="majorHAnsi"/>
          <w:bCs/>
        </w:rPr>
        <w:t xml:space="preserve">Zamawiający wymaga </w:t>
      </w:r>
      <w:r w:rsidR="00314002" w:rsidRPr="00323937">
        <w:rPr>
          <w:rFonts w:asciiTheme="majorHAnsi" w:hAnsiTheme="majorHAnsi" w:cs="CIDFont+F2"/>
        </w:rPr>
        <w:t>załączenia do oferty</w:t>
      </w:r>
      <w:r w:rsidRPr="00323937">
        <w:rPr>
          <w:rFonts w:asciiTheme="majorHAnsi" w:hAnsiTheme="majorHAnsi" w:cs="CIDFont+F2"/>
        </w:rPr>
        <w:t xml:space="preserve"> </w:t>
      </w:r>
      <w:r w:rsidRPr="00323937">
        <w:rPr>
          <w:rFonts w:asciiTheme="majorHAnsi" w:hAnsiTheme="majorHAnsi" w:cs="CIDFont+F2"/>
          <w:b/>
        </w:rPr>
        <w:t>propozycji scenariusz</w:t>
      </w:r>
      <w:r w:rsidR="00A9629E" w:rsidRPr="00323937">
        <w:rPr>
          <w:rFonts w:asciiTheme="majorHAnsi" w:hAnsiTheme="majorHAnsi" w:cs="CIDFont+F2"/>
          <w:b/>
        </w:rPr>
        <w:t>a</w:t>
      </w:r>
      <w:r w:rsidR="005B6D0E" w:rsidRPr="00323937">
        <w:rPr>
          <w:rFonts w:asciiTheme="majorHAnsi" w:hAnsiTheme="majorHAnsi" w:cs="CIDFont+F2"/>
        </w:rPr>
        <w:t xml:space="preserve"> </w:t>
      </w:r>
      <w:r w:rsidR="00D75D0E" w:rsidRPr="00323937">
        <w:rPr>
          <w:rFonts w:asciiTheme="majorHAnsi" w:eastAsia="Cambria" w:hAnsiTheme="majorHAnsi" w:cs="Cambria"/>
        </w:rPr>
        <w:t>film</w:t>
      </w:r>
      <w:r w:rsidR="00A9629E" w:rsidRPr="00323937">
        <w:rPr>
          <w:rFonts w:asciiTheme="majorHAnsi" w:eastAsia="Cambria" w:hAnsiTheme="majorHAnsi" w:cs="Cambria"/>
        </w:rPr>
        <w:t>u</w:t>
      </w:r>
      <w:r w:rsidR="00FD79CB" w:rsidRPr="00323937">
        <w:rPr>
          <w:rFonts w:asciiTheme="majorHAnsi" w:eastAsia="Cambria" w:hAnsiTheme="majorHAnsi" w:cs="Cambria"/>
        </w:rPr>
        <w:t xml:space="preserve"> promując</w:t>
      </w:r>
      <w:r w:rsidR="00165CBB" w:rsidRPr="00323937">
        <w:rPr>
          <w:rFonts w:asciiTheme="majorHAnsi" w:eastAsia="Cambria" w:hAnsiTheme="majorHAnsi" w:cs="Cambria"/>
        </w:rPr>
        <w:t>ych</w:t>
      </w:r>
      <w:r w:rsidR="00FD79CB" w:rsidRPr="00323937">
        <w:rPr>
          <w:rFonts w:asciiTheme="majorHAnsi" w:eastAsia="Cambria" w:hAnsiTheme="majorHAnsi" w:cs="Cambria"/>
        </w:rPr>
        <w:t xml:space="preserve"> jeden z kierunków </w:t>
      </w:r>
      <w:r w:rsidR="00165CBB" w:rsidRPr="00323937">
        <w:rPr>
          <w:rFonts w:asciiTheme="majorHAnsi" w:eastAsia="Cambria" w:hAnsiTheme="majorHAnsi" w:cs="Cambria"/>
        </w:rPr>
        <w:t xml:space="preserve">(1 film  </w:t>
      </w:r>
      <w:r w:rsidR="00A9629E" w:rsidRPr="00323937">
        <w:rPr>
          <w:rFonts w:asciiTheme="majorHAnsi" w:eastAsia="Cambria" w:hAnsiTheme="majorHAnsi" w:cs="Cambria"/>
        </w:rPr>
        <w:t>3-</w:t>
      </w:r>
      <w:r w:rsidR="00165CBB" w:rsidRPr="00323937">
        <w:rPr>
          <w:rFonts w:asciiTheme="majorHAnsi" w:eastAsia="Cambria" w:hAnsiTheme="majorHAnsi" w:cs="Cambria"/>
        </w:rPr>
        <w:t>5</w:t>
      </w:r>
      <w:r w:rsidR="00A9629E" w:rsidRPr="00323937">
        <w:rPr>
          <w:rFonts w:asciiTheme="majorHAnsi" w:eastAsia="Cambria" w:hAnsiTheme="majorHAnsi" w:cs="Cambria"/>
        </w:rPr>
        <w:t xml:space="preserve">, 1 film </w:t>
      </w:r>
      <w:r w:rsidR="00165CBB" w:rsidRPr="00323937">
        <w:rPr>
          <w:rFonts w:asciiTheme="majorHAnsi" w:eastAsia="Cambria" w:hAnsiTheme="majorHAnsi" w:cs="Cambria"/>
        </w:rPr>
        <w:t xml:space="preserve"> 35-45 sekund)</w:t>
      </w:r>
      <w:r w:rsidR="00A9629E" w:rsidRPr="00323937">
        <w:rPr>
          <w:rFonts w:asciiTheme="majorHAnsi" w:eastAsia="Cambria" w:hAnsiTheme="majorHAnsi" w:cs="Cambria"/>
        </w:rPr>
        <w:t xml:space="preserve"> </w:t>
      </w:r>
      <w:r w:rsidR="00165CBB" w:rsidRPr="00323937">
        <w:rPr>
          <w:rFonts w:asciiTheme="majorHAnsi" w:eastAsia="Cambria" w:hAnsiTheme="majorHAnsi" w:cs="Cambria"/>
        </w:rPr>
        <w:t>przy założeni</w:t>
      </w:r>
      <w:r w:rsidR="00A9629E" w:rsidRPr="00323937">
        <w:rPr>
          <w:rFonts w:asciiTheme="majorHAnsi" w:eastAsia="Cambria" w:hAnsiTheme="majorHAnsi" w:cs="Cambria"/>
        </w:rPr>
        <w:t>u</w:t>
      </w:r>
      <w:r w:rsidR="00165CBB" w:rsidRPr="00323937">
        <w:rPr>
          <w:rFonts w:asciiTheme="majorHAnsi" w:eastAsia="Cambria" w:hAnsiTheme="majorHAnsi" w:cs="Cambria"/>
        </w:rPr>
        <w:t>, że</w:t>
      </w:r>
      <w:r w:rsidR="00A9629E" w:rsidRPr="00323937">
        <w:rPr>
          <w:rFonts w:asciiTheme="majorHAnsi" w:eastAsia="Cambria" w:hAnsiTheme="majorHAnsi" w:cs="Cambria"/>
        </w:rPr>
        <w:t xml:space="preserve"> kolejne (właściwe)</w:t>
      </w:r>
      <w:r w:rsidR="00165CBB" w:rsidRPr="00323937">
        <w:rPr>
          <w:rFonts w:asciiTheme="majorHAnsi" w:eastAsia="Cambria" w:hAnsiTheme="majorHAnsi" w:cs="Cambria"/>
        </w:rPr>
        <w:t xml:space="preserve"> zostan</w:t>
      </w:r>
      <w:r w:rsidR="00A9629E" w:rsidRPr="00323937">
        <w:rPr>
          <w:rFonts w:asciiTheme="majorHAnsi" w:eastAsia="Cambria" w:hAnsiTheme="majorHAnsi" w:cs="Cambria"/>
        </w:rPr>
        <w:t>ą</w:t>
      </w:r>
      <w:r w:rsidR="00165CBB" w:rsidRPr="00323937">
        <w:rPr>
          <w:rFonts w:asciiTheme="majorHAnsi" w:eastAsia="Cambria" w:hAnsiTheme="majorHAnsi" w:cs="Cambria"/>
        </w:rPr>
        <w:t xml:space="preserve"> zrealizowan</w:t>
      </w:r>
      <w:r w:rsidR="00A9629E" w:rsidRPr="00323937">
        <w:rPr>
          <w:rFonts w:asciiTheme="majorHAnsi" w:eastAsia="Cambria" w:hAnsiTheme="majorHAnsi" w:cs="Cambria"/>
        </w:rPr>
        <w:t>e</w:t>
      </w:r>
      <w:r w:rsidR="00165CBB" w:rsidRPr="00323937">
        <w:rPr>
          <w:rFonts w:asciiTheme="majorHAnsi" w:eastAsia="Cambria" w:hAnsiTheme="majorHAnsi" w:cs="Cambria"/>
        </w:rPr>
        <w:t xml:space="preserve"> wg podobnego schematu</w:t>
      </w:r>
      <w:r w:rsidRPr="00323937">
        <w:rPr>
          <w:rFonts w:asciiTheme="majorHAnsi" w:eastAsia="Cambria" w:hAnsiTheme="majorHAnsi" w:cs="Cambria"/>
        </w:rPr>
        <w:t>, któr</w:t>
      </w:r>
      <w:r w:rsidR="00165CBB" w:rsidRPr="00323937">
        <w:rPr>
          <w:rFonts w:asciiTheme="majorHAnsi" w:eastAsia="Cambria" w:hAnsiTheme="majorHAnsi" w:cs="Cambria"/>
        </w:rPr>
        <w:t>ych</w:t>
      </w:r>
      <w:r w:rsidRPr="00323937">
        <w:rPr>
          <w:rFonts w:asciiTheme="majorHAnsi" w:eastAsia="Cambria" w:hAnsiTheme="majorHAnsi" w:cs="Cambria"/>
        </w:rPr>
        <w:t xml:space="preserve"> celem będzie zaprezentowanie ogólnej koncepcji Wykonawcy na realizację film</w:t>
      </w:r>
      <w:r w:rsidR="00165CBB" w:rsidRPr="00323937">
        <w:rPr>
          <w:rFonts w:asciiTheme="majorHAnsi" w:eastAsia="Cambria" w:hAnsiTheme="majorHAnsi" w:cs="Cambria"/>
        </w:rPr>
        <w:t>ów</w:t>
      </w:r>
      <w:r w:rsidRPr="00323937">
        <w:rPr>
          <w:rFonts w:asciiTheme="majorHAnsi" w:eastAsia="Cambria" w:hAnsiTheme="majorHAnsi" w:cs="Cambria"/>
        </w:rPr>
        <w:t xml:space="preserve">. </w:t>
      </w:r>
      <w:r w:rsidR="004D4C81" w:rsidRPr="00323937">
        <w:rPr>
          <w:rFonts w:asciiTheme="majorHAnsi" w:eastAsia="Cambria" w:hAnsiTheme="majorHAnsi" w:cs="Cambria"/>
        </w:rPr>
        <w:t>Propozycję scenariusz</w:t>
      </w:r>
      <w:r w:rsidR="00165CBB" w:rsidRPr="00323937">
        <w:rPr>
          <w:rFonts w:asciiTheme="majorHAnsi" w:eastAsia="Cambria" w:hAnsiTheme="majorHAnsi" w:cs="Cambria"/>
        </w:rPr>
        <w:t>y</w:t>
      </w:r>
      <w:r w:rsidR="004D4C81" w:rsidRPr="00323937">
        <w:rPr>
          <w:rFonts w:asciiTheme="majorHAnsi" w:eastAsia="Cambria" w:hAnsiTheme="majorHAnsi" w:cs="Cambria"/>
        </w:rPr>
        <w:t xml:space="preserve"> należy załączyć </w:t>
      </w:r>
      <w:r w:rsidR="00DE7E39" w:rsidRPr="00323937">
        <w:rPr>
          <w:rFonts w:asciiTheme="majorHAnsi" w:eastAsia="Cambria" w:hAnsiTheme="majorHAnsi" w:cs="Cambria"/>
        </w:rPr>
        <w:t>w formacie umożliwiającym wydruk</w:t>
      </w:r>
      <w:r w:rsidR="004D4C81" w:rsidRPr="00323937">
        <w:rPr>
          <w:rFonts w:asciiTheme="majorHAnsi" w:eastAsia="Cambria" w:hAnsiTheme="majorHAnsi" w:cs="Cambria"/>
        </w:rPr>
        <w:t>, bez oznaczenia wykonawcy oraz osoby sporządzającej.</w:t>
      </w:r>
    </w:p>
    <w:p w14:paraId="2781D316" w14:textId="1D57B260" w:rsidR="00465F35" w:rsidRPr="00323937" w:rsidRDefault="00565E2C"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323937">
        <w:rPr>
          <w:rFonts w:asciiTheme="majorHAnsi" w:eastAsia="Cambria" w:hAnsiTheme="majorHAnsi" w:cs="Cambria"/>
        </w:rPr>
        <w:t>Do powyższego scenariusza należy dołączyć</w:t>
      </w:r>
      <w:r w:rsidRPr="00323937">
        <w:rPr>
          <w:rFonts w:asciiTheme="majorHAnsi" w:eastAsia="Cambria" w:hAnsiTheme="majorHAnsi" w:cs="Cambria"/>
          <w:b/>
        </w:rPr>
        <w:t xml:space="preserve"> </w:t>
      </w:r>
      <w:proofErr w:type="spellStart"/>
      <w:r w:rsidRPr="00323937">
        <w:rPr>
          <w:rFonts w:asciiTheme="majorHAnsi" w:eastAsia="Cambria" w:hAnsiTheme="majorHAnsi" w:cs="Cambria"/>
          <w:b/>
        </w:rPr>
        <w:t>storyboard</w:t>
      </w:r>
      <w:proofErr w:type="spellEnd"/>
      <w:r w:rsidRPr="00323937">
        <w:rPr>
          <w:rFonts w:asciiTheme="majorHAnsi" w:eastAsia="Cambria" w:hAnsiTheme="majorHAnsi" w:cs="Cambria"/>
          <w:b/>
        </w:rPr>
        <w:t xml:space="preserve"> </w:t>
      </w:r>
      <w:r w:rsidRPr="00323937">
        <w:rPr>
          <w:rFonts w:asciiTheme="majorHAnsi" w:eastAsia="Cambria" w:hAnsiTheme="majorHAnsi" w:cs="Cambria"/>
        </w:rPr>
        <w:t>prezentując</w:t>
      </w:r>
      <w:r w:rsidR="00A9629E" w:rsidRPr="00323937">
        <w:rPr>
          <w:rFonts w:asciiTheme="majorHAnsi" w:eastAsia="Cambria" w:hAnsiTheme="majorHAnsi" w:cs="Cambria"/>
        </w:rPr>
        <w:t>y</w:t>
      </w:r>
      <w:r w:rsidRPr="00323937">
        <w:rPr>
          <w:rFonts w:asciiTheme="majorHAnsi" w:eastAsia="Cambria" w:hAnsiTheme="majorHAnsi" w:cs="Cambria"/>
        </w:rPr>
        <w:t xml:space="preserve"> ogólny zamysł wizualny serii</w:t>
      </w:r>
      <w:r w:rsidR="00A9629E" w:rsidRPr="00323937">
        <w:rPr>
          <w:rFonts w:asciiTheme="majorHAnsi" w:eastAsia="Cambria" w:hAnsiTheme="majorHAnsi" w:cs="Cambria"/>
        </w:rPr>
        <w:t xml:space="preserve">, </w:t>
      </w:r>
      <w:r w:rsidR="00DE7E39" w:rsidRPr="00323937">
        <w:rPr>
          <w:rFonts w:asciiTheme="majorHAnsi" w:eastAsia="Cambria" w:hAnsiTheme="majorHAnsi" w:cs="Cambria"/>
        </w:rPr>
        <w:t>w formacie umożliwiającym wydruk</w:t>
      </w:r>
      <w:r w:rsidR="004D4C81" w:rsidRPr="00323937">
        <w:rPr>
          <w:rFonts w:asciiTheme="majorHAnsi" w:eastAsia="Cambria" w:hAnsiTheme="majorHAnsi" w:cs="Cambria"/>
        </w:rPr>
        <w:t>, bez oznaczenia wykonawcy oraz osoby sporządzającej.</w:t>
      </w:r>
    </w:p>
    <w:p w14:paraId="3A8BBF7F" w14:textId="77777777" w:rsidR="000E019A" w:rsidRPr="00323937" w:rsidRDefault="000E019A"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52C70093" w14:textId="5A816598" w:rsidR="00C36AEC" w:rsidRPr="00323937" w:rsidRDefault="000E019A"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r w:rsidRPr="00323937">
        <w:rPr>
          <w:rFonts w:ascii="Cambria" w:hAnsi="Cambria"/>
          <w:b/>
          <w:bCs/>
        </w:rPr>
        <w:t xml:space="preserve">Jeżeli wykonawca nie </w:t>
      </w:r>
      <w:r w:rsidR="00CD04DF" w:rsidRPr="00323937">
        <w:rPr>
          <w:rFonts w:ascii="Cambria" w:hAnsi="Cambria"/>
          <w:b/>
          <w:bCs/>
        </w:rPr>
        <w:t>załączy do oferty</w:t>
      </w:r>
      <w:r w:rsidRPr="00323937">
        <w:rPr>
          <w:rFonts w:ascii="Cambria" w:hAnsi="Cambria"/>
          <w:b/>
          <w:bCs/>
        </w:rPr>
        <w:t xml:space="preserve"> powyższych elementów</w:t>
      </w:r>
      <w:r w:rsidR="00CD04DF" w:rsidRPr="00323937">
        <w:rPr>
          <w:rFonts w:ascii="Cambria" w:hAnsi="Cambria"/>
          <w:b/>
          <w:bCs/>
        </w:rPr>
        <w:t>,</w:t>
      </w:r>
      <w:r w:rsidRPr="00323937">
        <w:rPr>
          <w:rFonts w:ascii="Cambria" w:hAnsi="Cambria"/>
          <w:b/>
          <w:bCs/>
        </w:rPr>
        <w:t xml:space="preserve"> oferta wykonawcy zostanie odrzucona. </w:t>
      </w:r>
    </w:p>
    <w:p w14:paraId="312361DE" w14:textId="77777777" w:rsidR="00A9629E" w:rsidRPr="00323937" w:rsidRDefault="00A9629E" w:rsidP="000E019A">
      <w:pPr>
        <w:pBdr>
          <w:top w:val="nil"/>
          <w:left w:val="nil"/>
          <w:bottom w:val="nil"/>
          <w:right w:val="nil"/>
          <w:between w:val="nil"/>
          <w:bar w:val="nil"/>
        </w:pBdr>
        <w:tabs>
          <w:tab w:val="left" w:pos="1134"/>
          <w:tab w:val="left" w:pos="1701"/>
        </w:tabs>
        <w:spacing w:line="276" w:lineRule="auto"/>
        <w:ind w:left="709"/>
        <w:jc w:val="both"/>
        <w:rPr>
          <w:rFonts w:ascii="Cambria" w:hAnsi="Cambria"/>
          <w:b/>
          <w:bCs/>
        </w:rPr>
      </w:pPr>
    </w:p>
    <w:p w14:paraId="376DDFAB" w14:textId="1C1FD8CE" w:rsidR="00C36AEC" w:rsidRPr="00323937" w:rsidRDefault="00C36AEC" w:rsidP="000E019A">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r w:rsidRPr="00323937">
        <w:rPr>
          <w:rFonts w:ascii="Cambria" w:hAnsi="Cambria"/>
          <w:b/>
          <w:bCs/>
        </w:rPr>
        <w:t xml:space="preserve">Scenariusz oraz </w:t>
      </w:r>
      <w:proofErr w:type="spellStart"/>
      <w:r w:rsidRPr="00323937">
        <w:rPr>
          <w:rFonts w:ascii="Cambria" w:hAnsi="Cambria"/>
          <w:b/>
          <w:bCs/>
        </w:rPr>
        <w:t>storyboard</w:t>
      </w:r>
      <w:proofErr w:type="spellEnd"/>
      <w:r w:rsidR="00A9629E" w:rsidRPr="00323937">
        <w:rPr>
          <w:rFonts w:ascii="Cambria" w:hAnsi="Cambria"/>
          <w:b/>
          <w:bCs/>
        </w:rPr>
        <w:t xml:space="preserve"> </w:t>
      </w:r>
      <w:r w:rsidRPr="00323937">
        <w:rPr>
          <w:rFonts w:ascii="Cambria" w:hAnsi="Cambria"/>
          <w:b/>
          <w:bCs/>
        </w:rPr>
        <w:t>stanowią elementy oferty podlegające ocenie</w:t>
      </w:r>
      <w:r w:rsidR="00D63996" w:rsidRPr="00323937">
        <w:rPr>
          <w:rFonts w:ascii="Cambria" w:hAnsi="Cambria"/>
          <w:b/>
          <w:bCs/>
        </w:rPr>
        <w:t xml:space="preserve"> w ramach kryteriów oceny ofert</w:t>
      </w:r>
      <w:r w:rsidR="0022544E" w:rsidRPr="00323937">
        <w:rPr>
          <w:rFonts w:ascii="Cambria" w:hAnsi="Cambria"/>
          <w:b/>
          <w:bCs/>
        </w:rPr>
        <w:t xml:space="preserve"> zgodnie z rozdziałem 13 Zapytania Ofertowego</w:t>
      </w:r>
      <w:r w:rsidRPr="00323937">
        <w:rPr>
          <w:rFonts w:ascii="Cambria" w:hAnsi="Cambria"/>
          <w:b/>
          <w:bCs/>
        </w:rPr>
        <w:t>.</w:t>
      </w:r>
    </w:p>
    <w:p w14:paraId="0D2A7BEA" w14:textId="77777777" w:rsidR="00465F35" w:rsidRPr="00323937" w:rsidRDefault="00465F35" w:rsidP="00465F35">
      <w:pPr>
        <w:pBdr>
          <w:top w:val="nil"/>
          <w:left w:val="nil"/>
          <w:bottom w:val="nil"/>
          <w:right w:val="nil"/>
          <w:between w:val="nil"/>
          <w:bar w:val="nil"/>
        </w:pBdr>
        <w:tabs>
          <w:tab w:val="left" w:pos="1134"/>
          <w:tab w:val="left" w:pos="1701"/>
        </w:tabs>
        <w:spacing w:line="276" w:lineRule="auto"/>
        <w:ind w:left="709"/>
        <w:jc w:val="both"/>
        <w:rPr>
          <w:rFonts w:asciiTheme="majorHAnsi" w:eastAsia="Cambria" w:hAnsiTheme="majorHAnsi" w:cs="Cambria"/>
        </w:rPr>
      </w:pPr>
    </w:p>
    <w:p w14:paraId="31E07CDA" w14:textId="77777777" w:rsidR="0055707A" w:rsidRPr="00323937" w:rsidRDefault="00465F35" w:rsidP="00465F35">
      <w:pPr>
        <w:pBdr>
          <w:top w:val="nil"/>
          <w:left w:val="nil"/>
          <w:bottom w:val="nil"/>
          <w:right w:val="nil"/>
          <w:between w:val="nil"/>
          <w:bar w:val="nil"/>
        </w:pBdr>
        <w:tabs>
          <w:tab w:val="left" w:pos="1134"/>
          <w:tab w:val="left" w:pos="1701"/>
        </w:tabs>
        <w:spacing w:line="276" w:lineRule="auto"/>
        <w:ind w:left="709" w:hanging="283"/>
        <w:jc w:val="both"/>
        <w:rPr>
          <w:rFonts w:ascii="Cambria" w:hAnsi="Cambria" w:cs="CIDFont+F2"/>
          <w:b/>
          <w:color w:val="000000" w:themeColor="text1"/>
          <w:u w:val="single"/>
        </w:rPr>
      </w:pPr>
      <w:r w:rsidRPr="00323937">
        <w:rPr>
          <w:rFonts w:asciiTheme="majorHAnsi" w:eastAsia="Cambria" w:hAnsiTheme="majorHAnsi" w:cs="Cambria"/>
          <w:b/>
          <w:color w:val="000000" w:themeColor="text1"/>
          <w:u w:val="single"/>
        </w:rPr>
        <w:t>4)</w:t>
      </w:r>
      <w:r w:rsidRPr="00323937">
        <w:rPr>
          <w:rFonts w:ascii="Cambria" w:hAnsi="Cambria" w:cs="CIDFont+F2"/>
          <w:b/>
          <w:color w:val="000000" w:themeColor="text1"/>
          <w:u w:val="single"/>
        </w:rPr>
        <w:t xml:space="preserve"> </w:t>
      </w:r>
      <w:r w:rsidR="0055707A" w:rsidRPr="00323937">
        <w:rPr>
          <w:rFonts w:ascii="Cambria" w:hAnsi="Cambria" w:cs="CIDFont+F2"/>
          <w:b/>
          <w:color w:val="000000" w:themeColor="text1"/>
          <w:u w:val="single"/>
        </w:rPr>
        <w:t xml:space="preserve">Próbka: </w:t>
      </w:r>
    </w:p>
    <w:p w14:paraId="0C227D8E" w14:textId="77777777" w:rsidR="0055707A" w:rsidRPr="00323937" w:rsidRDefault="0055707A" w:rsidP="0055707A">
      <w:pPr>
        <w:pStyle w:val="Akapitzlist"/>
        <w:autoSpaceDE w:val="0"/>
        <w:autoSpaceDN w:val="0"/>
        <w:adjustRightInd w:val="0"/>
        <w:spacing w:line="276" w:lineRule="auto"/>
        <w:jc w:val="both"/>
        <w:rPr>
          <w:rFonts w:ascii="Cambria" w:hAnsi="Cambria" w:cs="CIDFont+F2"/>
          <w:color w:val="000000" w:themeColor="text1"/>
        </w:rPr>
      </w:pPr>
      <w:r w:rsidRPr="00323937">
        <w:rPr>
          <w:rFonts w:ascii="Cambria" w:hAnsi="Cambria"/>
          <w:bCs/>
          <w:u w:val="single"/>
        </w:rPr>
        <w:t xml:space="preserve">Zamawiający wymaga </w:t>
      </w:r>
      <w:r w:rsidRPr="00323937">
        <w:rPr>
          <w:rFonts w:ascii="Cambria" w:hAnsi="Cambria" w:cs="CIDFont+F2"/>
          <w:color w:val="000000" w:themeColor="text1"/>
          <w:u w:val="single"/>
        </w:rPr>
        <w:t>złożenia próbki</w:t>
      </w:r>
      <w:r w:rsidRPr="00323937">
        <w:rPr>
          <w:rFonts w:ascii="Cambria" w:hAnsi="Cambria" w:cs="CIDFont+F2"/>
          <w:color w:val="000000" w:themeColor="text1"/>
        </w:rPr>
        <w:t>, czyli materiału wideo, którego celem jest potwierdzenie, poprzez jej badanie i wyjaśnianie, zwane dalej badaniem próbki, czy oferowane przez Wykonawcę usługi (produkcja filmu) odpowiadają kluczowym wymaganiom określonym przez Zamawiającego w opisie przedmiotu zamówienia.</w:t>
      </w:r>
    </w:p>
    <w:p w14:paraId="3D1C3A23" w14:textId="61D4CCD6" w:rsidR="00CB144B" w:rsidRPr="00323937" w:rsidRDefault="0055707A" w:rsidP="00A9629E">
      <w:pPr>
        <w:pStyle w:val="Akapitzlist"/>
        <w:autoSpaceDE w:val="0"/>
        <w:autoSpaceDN w:val="0"/>
        <w:adjustRightInd w:val="0"/>
        <w:spacing w:line="276" w:lineRule="auto"/>
        <w:jc w:val="both"/>
        <w:rPr>
          <w:rFonts w:ascii="Cambria" w:hAnsi="Cambria" w:cs="Times New Roman"/>
        </w:rPr>
      </w:pPr>
      <w:r w:rsidRPr="00323937">
        <w:rPr>
          <w:rFonts w:ascii="Cambria" w:hAnsi="Cambria" w:cs="CIDFont+F2"/>
          <w:color w:val="000000" w:themeColor="text1"/>
        </w:rPr>
        <w:t>Zamawiający, wymaga, aby Wykonawca w ramach swojej oferty na zapytanie ofertowe złożył:</w:t>
      </w:r>
      <w:r w:rsidR="00A9629E" w:rsidRPr="00323937">
        <w:rPr>
          <w:rFonts w:ascii="Cambria" w:hAnsi="Cambria" w:cs="CIDFont+F2"/>
          <w:color w:val="000000" w:themeColor="text1"/>
        </w:rPr>
        <w:t xml:space="preserve"> </w:t>
      </w:r>
      <w:r w:rsidRPr="00323937">
        <w:rPr>
          <w:rFonts w:ascii="Cambria" w:hAnsi="Cambria" w:cs="Times New Roman"/>
        </w:rPr>
        <w:t>Aktywny link online do pobrania</w:t>
      </w:r>
      <w:r w:rsidR="00A9629E" w:rsidRPr="00323937">
        <w:rPr>
          <w:rFonts w:ascii="Cambria" w:hAnsi="Cambria" w:cs="Times New Roman"/>
        </w:rPr>
        <w:t xml:space="preserve">, </w:t>
      </w:r>
      <w:r w:rsidR="00CB144B" w:rsidRPr="00323937">
        <w:rPr>
          <w:rFonts w:ascii="Cambria" w:hAnsi="Cambria" w:cs="Times New Roman"/>
        </w:rPr>
        <w:t xml:space="preserve">na którym przekaże </w:t>
      </w:r>
      <w:r w:rsidR="00A9629E" w:rsidRPr="00323937">
        <w:rPr>
          <w:rFonts w:ascii="Cambria" w:hAnsi="Cambria" w:cs="Times New Roman"/>
        </w:rPr>
        <w:t xml:space="preserve">3 </w:t>
      </w:r>
      <w:r w:rsidR="00DC66AB" w:rsidRPr="00323937">
        <w:rPr>
          <w:rFonts w:ascii="Cambria" w:hAnsi="Cambria" w:cs="Times New Roman"/>
        </w:rPr>
        <w:t xml:space="preserve">anglojęzyczne </w:t>
      </w:r>
      <w:r w:rsidR="00A9629E" w:rsidRPr="00323937">
        <w:rPr>
          <w:rFonts w:ascii="Cambria" w:hAnsi="Cambria" w:cs="Times New Roman"/>
        </w:rPr>
        <w:t xml:space="preserve">produkcje filmowe (min. 3 min., max. 7 min  każda) </w:t>
      </w:r>
      <w:r w:rsidR="00DC66AB" w:rsidRPr="00323937">
        <w:rPr>
          <w:rFonts w:ascii="Cambria" w:hAnsi="Cambria" w:cs="Times New Roman"/>
        </w:rPr>
        <w:t xml:space="preserve">o charakterze edukacyjnym lub promującym edukację. </w:t>
      </w:r>
    </w:p>
    <w:p w14:paraId="7EEF2FA5" w14:textId="77777777" w:rsidR="003E14CC" w:rsidRPr="00323937" w:rsidRDefault="003E14CC" w:rsidP="00CB144B">
      <w:pPr>
        <w:ind w:left="709"/>
        <w:jc w:val="both"/>
        <w:rPr>
          <w:rFonts w:ascii="Cambria" w:hAnsi="Cambria" w:cs="Times New Roman"/>
        </w:rPr>
      </w:pPr>
    </w:p>
    <w:p w14:paraId="3903D277" w14:textId="3F2C212D" w:rsidR="00283C8D" w:rsidRPr="00323937" w:rsidRDefault="00283C8D" w:rsidP="00CB144B">
      <w:pPr>
        <w:tabs>
          <w:tab w:val="left" w:pos="708"/>
          <w:tab w:val="left" w:pos="1701"/>
        </w:tabs>
        <w:spacing w:line="276" w:lineRule="auto"/>
        <w:ind w:left="709"/>
        <w:jc w:val="both"/>
        <w:rPr>
          <w:rFonts w:ascii="Cambria" w:hAnsi="Cambria"/>
          <w:b/>
          <w:bCs/>
        </w:rPr>
      </w:pPr>
      <w:r w:rsidRPr="00323937">
        <w:rPr>
          <w:rFonts w:ascii="Cambria" w:hAnsi="Cambria"/>
          <w:b/>
          <w:bCs/>
        </w:rPr>
        <w:t>Szczegółow</w:t>
      </w:r>
      <w:r w:rsidR="00DC66AB" w:rsidRPr="00323937">
        <w:rPr>
          <w:rFonts w:ascii="Cambria" w:hAnsi="Cambria"/>
          <w:b/>
          <w:bCs/>
        </w:rPr>
        <w:t>e</w:t>
      </w:r>
      <w:r w:rsidRPr="00323937">
        <w:rPr>
          <w:rFonts w:ascii="Cambria" w:hAnsi="Cambria"/>
          <w:b/>
          <w:bCs/>
        </w:rPr>
        <w:t xml:space="preserve"> wymagania dla próbki przedmiotu zamówienia oraz zasady i zakres jej badania stanowi załącznik nr 5 do zapytania ofertowego.</w:t>
      </w:r>
    </w:p>
    <w:p w14:paraId="62ADED14" w14:textId="77777777" w:rsidR="009120D8" w:rsidRPr="00323937" w:rsidRDefault="009120D8" w:rsidP="00CB144B">
      <w:pPr>
        <w:tabs>
          <w:tab w:val="left" w:pos="708"/>
          <w:tab w:val="left" w:pos="1701"/>
        </w:tabs>
        <w:spacing w:line="276" w:lineRule="auto"/>
        <w:ind w:left="709"/>
        <w:jc w:val="both"/>
        <w:rPr>
          <w:rFonts w:ascii="Cambria" w:hAnsi="Cambria"/>
          <w:b/>
          <w:bCs/>
        </w:rPr>
      </w:pPr>
    </w:p>
    <w:p w14:paraId="456D0DE7" w14:textId="77777777" w:rsidR="009120D8" w:rsidRPr="00323937" w:rsidRDefault="009120D8" w:rsidP="00CB144B">
      <w:pPr>
        <w:tabs>
          <w:tab w:val="left" w:pos="708"/>
          <w:tab w:val="left" w:pos="1701"/>
        </w:tabs>
        <w:spacing w:line="276" w:lineRule="auto"/>
        <w:ind w:left="709"/>
        <w:jc w:val="both"/>
        <w:rPr>
          <w:rFonts w:ascii="Cambria" w:hAnsi="Cambria"/>
          <w:b/>
          <w:bCs/>
        </w:rPr>
      </w:pPr>
      <w:r w:rsidRPr="00323937">
        <w:rPr>
          <w:rFonts w:ascii="Cambria" w:hAnsi="Cambria"/>
          <w:b/>
          <w:bCs/>
        </w:rPr>
        <w:t xml:space="preserve">Jeżeli podczas próbkowania wykonawca nie wykaże zgodności przedmiotu zamówienia z wymaganiami wskazanymi w załączniku Nr </w:t>
      </w:r>
      <w:r w:rsidR="000E019A" w:rsidRPr="00323937">
        <w:rPr>
          <w:rFonts w:ascii="Cambria" w:hAnsi="Cambria"/>
          <w:b/>
          <w:bCs/>
        </w:rPr>
        <w:t xml:space="preserve">5 </w:t>
      </w:r>
      <w:r w:rsidRPr="00323937">
        <w:rPr>
          <w:rFonts w:ascii="Cambria" w:hAnsi="Cambria"/>
          <w:b/>
          <w:bCs/>
        </w:rPr>
        <w:t>oferta wykonawcy zostanie odrzucona. Zamawiający nie przewiduje możliwości uzupełnienia niekompletnej lub poprawienia wadliwej lub złożenia nowej próbki</w:t>
      </w:r>
      <w:r w:rsidR="000E019A" w:rsidRPr="00323937">
        <w:rPr>
          <w:rFonts w:ascii="Cambria" w:hAnsi="Cambria"/>
          <w:b/>
          <w:bCs/>
        </w:rPr>
        <w:t>.</w:t>
      </w:r>
    </w:p>
    <w:p w14:paraId="03BB3781" w14:textId="77777777" w:rsidR="00D63996" w:rsidRPr="00323937" w:rsidRDefault="00D63996" w:rsidP="00CB144B">
      <w:pPr>
        <w:tabs>
          <w:tab w:val="left" w:pos="708"/>
          <w:tab w:val="left" w:pos="1701"/>
        </w:tabs>
        <w:spacing w:line="276" w:lineRule="auto"/>
        <w:ind w:left="709"/>
        <w:jc w:val="both"/>
        <w:rPr>
          <w:rFonts w:ascii="Cambria" w:hAnsi="Cambria"/>
          <w:b/>
          <w:bCs/>
        </w:rPr>
      </w:pPr>
    </w:p>
    <w:p w14:paraId="404D0882" w14:textId="77777777" w:rsidR="00D63996" w:rsidRPr="00323937" w:rsidRDefault="00D63996" w:rsidP="00CB144B">
      <w:pPr>
        <w:tabs>
          <w:tab w:val="left" w:pos="708"/>
          <w:tab w:val="left" w:pos="1701"/>
        </w:tabs>
        <w:spacing w:line="276" w:lineRule="auto"/>
        <w:ind w:left="709"/>
        <w:jc w:val="both"/>
        <w:rPr>
          <w:rFonts w:ascii="Cambria" w:hAnsi="Cambria"/>
          <w:b/>
          <w:bCs/>
        </w:rPr>
      </w:pPr>
      <w:r w:rsidRPr="00323937">
        <w:rPr>
          <w:rFonts w:ascii="Cambria" w:hAnsi="Cambria"/>
          <w:b/>
          <w:bCs/>
        </w:rPr>
        <w:t>Próbka stanowi element oferty podlegający ocenie w ramach kryteriów oceny ofert</w:t>
      </w:r>
      <w:r w:rsidR="0022544E" w:rsidRPr="00323937">
        <w:rPr>
          <w:rFonts w:ascii="Cambria" w:hAnsi="Cambria"/>
          <w:b/>
          <w:bCs/>
        </w:rPr>
        <w:t xml:space="preserve"> zgodnie z rozdziałem 13 Zapytania Ofertowego</w:t>
      </w:r>
      <w:r w:rsidRPr="00323937">
        <w:rPr>
          <w:rFonts w:ascii="Cambria" w:hAnsi="Cambria"/>
          <w:b/>
          <w:bCs/>
        </w:rPr>
        <w:t>.</w:t>
      </w:r>
    </w:p>
    <w:p w14:paraId="664C495A" w14:textId="77777777" w:rsidR="00C4209A" w:rsidRPr="00323937" w:rsidRDefault="00C4209A" w:rsidP="00BC250B">
      <w:pPr>
        <w:pStyle w:val="NormalnyWeb"/>
        <w:spacing w:before="0" w:beforeAutospacing="0" w:after="0" w:afterAutospacing="0"/>
        <w:ind w:left="720"/>
        <w:jc w:val="both"/>
        <w:rPr>
          <w:rFonts w:ascii="Cambria" w:hAnsi="Cambria" w:cstheme="minorBidi"/>
          <w:bCs/>
          <w:sz w:val="24"/>
          <w:szCs w:val="24"/>
          <w:lang w:eastAsia="en-US"/>
        </w:rPr>
      </w:pPr>
    </w:p>
    <w:p w14:paraId="17A6F1A4" w14:textId="77777777" w:rsidR="006E2A31" w:rsidRPr="00323937" w:rsidRDefault="006E2A31" w:rsidP="00A44F0C">
      <w:pPr>
        <w:pStyle w:val="Akapitzlist"/>
        <w:numPr>
          <w:ilvl w:val="0"/>
          <w:numId w:val="3"/>
        </w:numPr>
        <w:pBdr>
          <w:top w:val="nil"/>
          <w:left w:val="nil"/>
          <w:bottom w:val="nil"/>
          <w:right w:val="nil"/>
          <w:between w:val="nil"/>
          <w:bar w:val="nil"/>
        </w:pBdr>
        <w:shd w:val="clear" w:color="auto" w:fill="D9D9D9" w:themeFill="background1" w:themeFillShade="D9"/>
        <w:tabs>
          <w:tab w:val="left" w:pos="1134"/>
          <w:tab w:val="left" w:pos="1418"/>
          <w:tab w:val="left" w:pos="1701"/>
        </w:tabs>
        <w:spacing w:line="276" w:lineRule="auto"/>
        <w:jc w:val="both"/>
        <w:rPr>
          <w:rFonts w:ascii="Cambria" w:eastAsia="Cambria" w:hAnsi="Cambria" w:cs="Cambria"/>
          <w:b/>
        </w:rPr>
      </w:pPr>
      <w:r w:rsidRPr="00323937">
        <w:rPr>
          <w:rFonts w:ascii="Cambria" w:eastAsia="Cambria" w:hAnsi="Cambria" w:cs="Cambria"/>
          <w:b/>
        </w:rPr>
        <w:t>Kody Wspólnego Słownika Zamówień</w:t>
      </w:r>
    </w:p>
    <w:p w14:paraId="7A90E249" w14:textId="77777777" w:rsidR="006E2A31" w:rsidRPr="00323937" w:rsidRDefault="006E2A31" w:rsidP="006E2A31">
      <w:pPr>
        <w:pStyle w:val="Akapitzlist"/>
        <w:pBdr>
          <w:top w:val="nil"/>
          <w:left w:val="nil"/>
          <w:bottom w:val="nil"/>
          <w:right w:val="nil"/>
          <w:between w:val="nil"/>
          <w:bar w:val="nil"/>
        </w:pBdr>
        <w:tabs>
          <w:tab w:val="left" w:pos="1134"/>
          <w:tab w:val="left" w:pos="1418"/>
          <w:tab w:val="left" w:pos="1701"/>
        </w:tabs>
        <w:spacing w:line="276" w:lineRule="auto"/>
        <w:ind w:left="644"/>
        <w:jc w:val="both"/>
        <w:rPr>
          <w:rFonts w:ascii="Cambria" w:eastAsia="Cambria" w:hAnsi="Cambria" w:cs="Cambria"/>
        </w:rPr>
      </w:pPr>
    </w:p>
    <w:p w14:paraId="23461630" w14:textId="77777777" w:rsidR="00DB69A7" w:rsidRPr="00323937" w:rsidRDefault="006E2A31" w:rsidP="00DB69A7">
      <w:pPr>
        <w:shd w:val="clear" w:color="auto" w:fill="FFFFFF"/>
        <w:spacing w:line="276" w:lineRule="auto"/>
        <w:ind w:left="284" w:firstLine="30"/>
        <w:contextualSpacing/>
        <w:jc w:val="both"/>
        <w:rPr>
          <w:rFonts w:ascii="Cambria" w:eastAsia="Cambria" w:hAnsi="Cambria" w:cs="Cambria"/>
          <w:b/>
        </w:rPr>
      </w:pPr>
      <w:r w:rsidRPr="00323937">
        <w:rPr>
          <w:rFonts w:ascii="Cambria" w:eastAsia="Cambria" w:hAnsi="Cambria" w:cs="Cambria"/>
          <w:b/>
        </w:rPr>
        <w:t xml:space="preserve">Wspólny Słownik Zamówień (CPV): </w:t>
      </w:r>
    </w:p>
    <w:p w14:paraId="52CDF917" w14:textId="77777777" w:rsidR="00DB69A7" w:rsidRPr="00323937" w:rsidRDefault="00DB69A7" w:rsidP="00DB69A7">
      <w:pPr>
        <w:shd w:val="clear" w:color="auto" w:fill="FFFFFF"/>
        <w:spacing w:line="276" w:lineRule="auto"/>
        <w:ind w:left="284" w:firstLine="30"/>
        <w:contextualSpacing/>
        <w:jc w:val="both"/>
        <w:rPr>
          <w:rFonts w:ascii="Cambria" w:hAnsi="Cambria"/>
        </w:rPr>
      </w:pPr>
      <w:r w:rsidRPr="00323937">
        <w:rPr>
          <w:rFonts w:ascii="Cambria" w:hAnsi="Cambria"/>
        </w:rPr>
        <w:t>92111200-4 Produkcja filmów reklamowych, propagandowych i informacyjnych i taśm wideo</w:t>
      </w:r>
    </w:p>
    <w:p w14:paraId="42D9D666" w14:textId="77777777" w:rsidR="006E2A31" w:rsidRPr="00323937" w:rsidRDefault="006E2A31" w:rsidP="006E2A31">
      <w:pPr>
        <w:tabs>
          <w:tab w:val="left" w:pos="993"/>
          <w:tab w:val="left" w:pos="1134"/>
        </w:tabs>
        <w:spacing w:line="276" w:lineRule="auto"/>
        <w:ind w:left="1134"/>
        <w:contextualSpacing/>
        <w:jc w:val="both"/>
        <w:rPr>
          <w:rFonts w:ascii="Cambria" w:hAnsi="Cambria"/>
          <w:bCs/>
          <w:color w:val="000000"/>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1C943631" w14:textId="77777777" w:rsidTr="00787712">
        <w:tc>
          <w:tcPr>
            <w:tcW w:w="9067" w:type="dxa"/>
            <w:shd w:val="pct12" w:color="auto" w:fill="auto"/>
          </w:tcPr>
          <w:p w14:paraId="3A02E83D" w14:textId="77777777" w:rsidR="006E2A31" w:rsidRPr="00323937" w:rsidRDefault="006E2A31" w:rsidP="006E2A31">
            <w:pPr>
              <w:pStyle w:val="Akapitzlist"/>
              <w:widowControl w:val="0"/>
              <w:numPr>
                <w:ilvl w:val="0"/>
                <w:numId w:val="3"/>
              </w:numPr>
              <w:suppressAutoHyphens/>
              <w:adjustRightInd w:val="0"/>
              <w:spacing w:line="276" w:lineRule="auto"/>
              <w:jc w:val="both"/>
              <w:textAlignment w:val="baseline"/>
              <w:rPr>
                <w:rFonts w:ascii="Cambria" w:hAnsi="Cambria"/>
              </w:rPr>
            </w:pPr>
            <w:r w:rsidRPr="00323937">
              <w:rPr>
                <w:rFonts w:ascii="Cambria" w:hAnsi="Cambria"/>
                <w:b/>
              </w:rPr>
              <w:t xml:space="preserve">TERMIN WYKONANIA ZAMÓWIENIA.   </w:t>
            </w:r>
          </w:p>
        </w:tc>
      </w:tr>
    </w:tbl>
    <w:p w14:paraId="7CEFBAF5" w14:textId="77777777" w:rsidR="006E2A31" w:rsidRPr="00323937" w:rsidRDefault="006E2A31" w:rsidP="006E2A31">
      <w:pPr>
        <w:spacing w:line="276" w:lineRule="auto"/>
        <w:ind w:left="1134"/>
        <w:contextualSpacing/>
        <w:jc w:val="both"/>
        <w:rPr>
          <w:rFonts w:ascii="Cambria" w:hAnsi="Cambria"/>
          <w:b/>
        </w:rPr>
      </w:pPr>
    </w:p>
    <w:p w14:paraId="13E43BF2" w14:textId="31E98F3A" w:rsidR="002E73C9" w:rsidRPr="00323937" w:rsidRDefault="00DD282B" w:rsidP="002E73C9">
      <w:pPr>
        <w:spacing w:line="276" w:lineRule="auto"/>
        <w:ind w:left="426"/>
        <w:contextualSpacing/>
        <w:jc w:val="both"/>
        <w:rPr>
          <w:rFonts w:ascii="Cambria" w:hAnsi="Cambria"/>
        </w:rPr>
      </w:pPr>
      <w:r w:rsidRPr="00323937">
        <w:rPr>
          <w:rFonts w:ascii="Cambria" w:hAnsi="Cambria"/>
        </w:rPr>
        <w:t xml:space="preserve">Wykonawca </w:t>
      </w:r>
      <w:r w:rsidR="002D47C1" w:rsidRPr="00323937">
        <w:rPr>
          <w:rFonts w:ascii="Cambria" w:hAnsi="Cambria"/>
        </w:rPr>
        <w:t xml:space="preserve">wykona przedmiot zamówienia </w:t>
      </w:r>
      <w:r w:rsidRPr="00323937">
        <w:rPr>
          <w:rFonts w:ascii="Cambria" w:hAnsi="Cambria"/>
          <w:b/>
        </w:rPr>
        <w:t>do dni</w:t>
      </w:r>
      <w:r w:rsidR="00A4651C" w:rsidRPr="00323937">
        <w:rPr>
          <w:rFonts w:ascii="Cambria" w:hAnsi="Cambria"/>
          <w:b/>
        </w:rPr>
        <w:t>a 31 grudnia 2025 r.</w:t>
      </w:r>
    </w:p>
    <w:p w14:paraId="35DC7EF8" w14:textId="77777777" w:rsidR="006A6B66" w:rsidRPr="00323937" w:rsidRDefault="006A6B66" w:rsidP="00421420">
      <w:pPr>
        <w:spacing w:after="37" w:line="276" w:lineRule="auto"/>
        <w:ind w:right="44"/>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7A4C7186" w14:textId="77777777" w:rsidTr="00787712">
        <w:tc>
          <w:tcPr>
            <w:tcW w:w="9067" w:type="dxa"/>
            <w:shd w:val="pct12" w:color="auto" w:fill="auto"/>
          </w:tcPr>
          <w:p w14:paraId="66FFB194" w14:textId="77777777" w:rsidR="006E2A31" w:rsidRPr="00323937" w:rsidRDefault="006E2A31" w:rsidP="00787712">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459" w:hanging="425"/>
              <w:jc w:val="both"/>
              <w:textAlignment w:val="baseline"/>
              <w:rPr>
                <w:rFonts w:ascii="Cambria" w:hAnsi="Cambria"/>
              </w:rPr>
            </w:pPr>
            <w:r w:rsidRPr="00323937">
              <w:rPr>
                <w:rFonts w:ascii="Cambria" w:hAnsi="Cambria"/>
                <w:b/>
              </w:rPr>
              <w:t xml:space="preserve">WARUNKI UDZIAŁU W POSTĘPOWANIU, OPIS SPOSOBU DOKONYWANIA OCENY ICH SPEŁNIENIA. PODSTAWY WYKLUCZENIA </w:t>
            </w:r>
            <w:r w:rsidRPr="00323937">
              <w:rPr>
                <w:rFonts w:ascii="Cambria" w:hAnsi="Cambria"/>
                <w:b/>
              </w:rPr>
              <w:br/>
              <w:t>Z UDZIAŁU W POSTĘPOWANIU.</w:t>
            </w:r>
          </w:p>
        </w:tc>
      </w:tr>
    </w:tbl>
    <w:p w14:paraId="61AC1E0F" w14:textId="77777777" w:rsidR="002F74B5" w:rsidRPr="00323937" w:rsidRDefault="002F74B5" w:rsidP="002F74B5">
      <w:pPr>
        <w:spacing w:line="276" w:lineRule="auto"/>
        <w:ind w:left="851" w:hanging="425"/>
        <w:contextualSpacing/>
        <w:jc w:val="both"/>
        <w:rPr>
          <w:rFonts w:ascii="Cambria" w:hAnsi="Cambria"/>
          <w:b/>
        </w:rPr>
      </w:pPr>
    </w:p>
    <w:p w14:paraId="230A135F" w14:textId="77777777" w:rsidR="002F74B5" w:rsidRPr="00323937" w:rsidRDefault="002F74B5" w:rsidP="002F74B5">
      <w:pPr>
        <w:spacing w:line="276" w:lineRule="auto"/>
        <w:ind w:left="851" w:hanging="425"/>
        <w:contextualSpacing/>
        <w:jc w:val="both"/>
        <w:rPr>
          <w:rFonts w:ascii="Cambria" w:hAnsi="Cambria"/>
        </w:rPr>
      </w:pPr>
      <w:r w:rsidRPr="00323937">
        <w:rPr>
          <w:rFonts w:ascii="Cambria" w:hAnsi="Cambria"/>
          <w:b/>
        </w:rPr>
        <w:t xml:space="preserve">7.1 </w:t>
      </w:r>
      <w:r w:rsidRPr="00323937">
        <w:rPr>
          <w:rFonts w:ascii="Cambria" w:hAnsi="Cambria"/>
          <w:b/>
        </w:rPr>
        <w:tab/>
      </w:r>
      <w:r w:rsidRPr="00323937">
        <w:rPr>
          <w:rFonts w:ascii="Cambria" w:hAnsi="Cambria"/>
        </w:rPr>
        <w:t>O udzielenie zamówienia mogą ubiegać się Wykonawcy, którzy:</w:t>
      </w:r>
    </w:p>
    <w:p w14:paraId="5495E8E5" w14:textId="77777777" w:rsidR="006E2A31" w:rsidRPr="00323937" w:rsidRDefault="006E2A31" w:rsidP="006E2A31">
      <w:pPr>
        <w:pStyle w:val="Akapitzlist"/>
        <w:tabs>
          <w:tab w:val="left" w:pos="1134"/>
          <w:tab w:val="left" w:pos="1418"/>
          <w:tab w:val="left" w:pos="1701"/>
        </w:tabs>
        <w:spacing w:line="276" w:lineRule="auto"/>
        <w:ind w:left="1134"/>
        <w:jc w:val="both"/>
        <w:rPr>
          <w:rFonts w:ascii="Cambria" w:hAnsi="Cambria"/>
        </w:rPr>
      </w:pPr>
    </w:p>
    <w:p w14:paraId="16147AAD" w14:textId="77777777" w:rsidR="0050078E" w:rsidRPr="00323937" w:rsidRDefault="0050078E" w:rsidP="0050078E">
      <w:pPr>
        <w:pStyle w:val="Akapitzlist"/>
        <w:shd w:val="clear" w:color="auto" w:fill="FFFFFF"/>
        <w:spacing w:line="276" w:lineRule="auto"/>
        <w:ind w:left="927"/>
        <w:jc w:val="both"/>
        <w:rPr>
          <w:rFonts w:ascii="Cambria" w:hAnsi="Cambria"/>
          <w:b/>
          <w:bCs/>
        </w:rPr>
      </w:pPr>
      <w:r w:rsidRPr="00323937">
        <w:rPr>
          <w:rFonts w:ascii="Cambria" w:hAnsi="Cambria"/>
          <w:b/>
          <w:bCs/>
        </w:rPr>
        <w:t>Posiadają odpowiednie doświadczenie:</w:t>
      </w:r>
    </w:p>
    <w:p w14:paraId="2AB2FE63" w14:textId="77777777" w:rsidR="000B3027" w:rsidRPr="00323937" w:rsidRDefault="000B3027" w:rsidP="00DB69A7">
      <w:pPr>
        <w:ind w:left="927"/>
        <w:jc w:val="both"/>
        <w:rPr>
          <w:rFonts w:ascii="Cambria" w:hAnsi="Cambria"/>
          <w:b/>
          <w:color w:val="000000" w:themeColor="text1"/>
        </w:rPr>
      </w:pPr>
      <w:bookmarkStart w:id="4" w:name="_Hlk70336047"/>
    </w:p>
    <w:p w14:paraId="2A643FDE" w14:textId="2E73A887" w:rsidR="0071059D" w:rsidRPr="00323937" w:rsidRDefault="000B3027" w:rsidP="00DC66AB">
      <w:pPr>
        <w:ind w:left="567"/>
        <w:jc w:val="both"/>
        <w:rPr>
          <w:rFonts w:ascii="Cambria" w:hAnsi="Cambria"/>
          <w:b/>
          <w:color w:val="000000" w:themeColor="text1"/>
        </w:rPr>
      </w:pPr>
      <w:r w:rsidRPr="00323937">
        <w:rPr>
          <w:rFonts w:ascii="Cambria" w:hAnsi="Cambria"/>
          <w:b/>
          <w:color w:val="000000" w:themeColor="text1"/>
        </w:rPr>
        <w:t xml:space="preserve">Zamawiający uzna warunek za spełniony, jeżeli Wykonawca wykaże, że w przeciągu ostatnich </w:t>
      </w:r>
      <w:r w:rsidR="00951692" w:rsidRPr="00323937">
        <w:rPr>
          <w:rFonts w:ascii="Cambria" w:hAnsi="Cambria"/>
          <w:b/>
          <w:color w:val="000000" w:themeColor="text1"/>
        </w:rPr>
        <w:t>pięciu</w:t>
      </w:r>
      <w:r w:rsidRPr="00323937">
        <w:rPr>
          <w:rFonts w:ascii="Cambria" w:hAnsi="Cambria"/>
          <w:b/>
          <w:color w:val="000000" w:themeColor="text1"/>
        </w:rPr>
        <w:t xml:space="preserve"> lat przed upływem terminu składania ofert (a jeśli okres prowadzenia działalności jest krótszy – w tym okresie) należycie </w:t>
      </w:r>
      <w:r w:rsidRPr="00323937">
        <w:rPr>
          <w:rFonts w:ascii="Cambria" w:hAnsi="Cambria"/>
          <w:b/>
          <w:color w:val="000000" w:themeColor="text1"/>
        </w:rPr>
        <w:lastRenderedPageBreak/>
        <w:t xml:space="preserve">wykonał co najmniej pięć zamówień, </w:t>
      </w:r>
      <w:bookmarkStart w:id="5" w:name="_Hlk176983809"/>
      <w:r w:rsidR="005E3D36" w:rsidRPr="00323937">
        <w:rPr>
          <w:rFonts w:ascii="Cambria" w:hAnsi="Cambria"/>
          <w:b/>
          <w:color w:val="000000" w:themeColor="text1"/>
        </w:rPr>
        <w:t>z</w:t>
      </w:r>
      <w:r w:rsidRPr="00323937">
        <w:rPr>
          <w:rFonts w:ascii="Cambria" w:hAnsi="Cambria"/>
          <w:b/>
          <w:color w:val="000000" w:themeColor="text1"/>
        </w:rPr>
        <w:t xml:space="preserve"> których każde</w:t>
      </w:r>
      <w:r w:rsidR="00D877B8" w:rsidRPr="00323937">
        <w:rPr>
          <w:rFonts w:ascii="Cambria" w:hAnsi="Cambria"/>
          <w:b/>
          <w:color w:val="000000" w:themeColor="text1"/>
        </w:rPr>
        <w:t xml:space="preserve"> </w:t>
      </w:r>
      <w:r w:rsidRPr="00323937">
        <w:rPr>
          <w:rFonts w:ascii="Cambria" w:hAnsi="Cambria"/>
          <w:b/>
          <w:color w:val="000000" w:themeColor="text1"/>
        </w:rPr>
        <w:t xml:space="preserve">obejmowało minimum jeden </w:t>
      </w:r>
      <w:r w:rsidR="00DC66AB" w:rsidRPr="00323937">
        <w:rPr>
          <w:rFonts w:ascii="Cambria" w:hAnsi="Cambria"/>
          <w:b/>
          <w:color w:val="000000" w:themeColor="text1"/>
        </w:rPr>
        <w:t xml:space="preserve">anglojęzyczny </w:t>
      </w:r>
      <w:r w:rsidRPr="00323937">
        <w:rPr>
          <w:rFonts w:ascii="Cambria" w:hAnsi="Cambria"/>
          <w:b/>
          <w:color w:val="000000" w:themeColor="text1"/>
        </w:rPr>
        <w:t>materiał filmowy</w:t>
      </w:r>
      <w:r w:rsidR="00DC66AB" w:rsidRPr="00323937">
        <w:rPr>
          <w:rFonts w:ascii="Cambria" w:hAnsi="Cambria"/>
          <w:b/>
          <w:color w:val="000000" w:themeColor="text1"/>
        </w:rPr>
        <w:t xml:space="preserve"> (</w:t>
      </w:r>
      <w:r w:rsidR="00A536AA" w:rsidRPr="00323937">
        <w:rPr>
          <w:rFonts w:ascii="Cambria" w:hAnsi="Cambria"/>
          <w:b/>
          <w:color w:val="000000" w:themeColor="text1"/>
        </w:rPr>
        <w:t xml:space="preserve">trwający </w:t>
      </w:r>
      <w:r w:rsidR="00DC66AB" w:rsidRPr="00323937">
        <w:rPr>
          <w:rFonts w:ascii="Cambria" w:hAnsi="Cambria"/>
          <w:b/>
          <w:color w:val="000000" w:themeColor="text1"/>
        </w:rPr>
        <w:t>min. 3 min</w:t>
      </w:r>
      <w:r w:rsidR="00A536AA" w:rsidRPr="00323937">
        <w:rPr>
          <w:rFonts w:ascii="Cambria" w:hAnsi="Cambria"/>
          <w:b/>
          <w:color w:val="000000" w:themeColor="text1"/>
        </w:rPr>
        <w:t>uty</w:t>
      </w:r>
      <w:r w:rsidR="00DC66AB" w:rsidRPr="00323937">
        <w:rPr>
          <w:rFonts w:ascii="Cambria" w:hAnsi="Cambria"/>
          <w:b/>
          <w:color w:val="000000" w:themeColor="text1"/>
        </w:rPr>
        <w:t xml:space="preserve">) </w:t>
      </w:r>
      <w:r w:rsidR="0071059D" w:rsidRPr="00323937">
        <w:rPr>
          <w:rFonts w:ascii="Cambria" w:hAnsi="Cambria"/>
          <w:b/>
          <w:color w:val="000000" w:themeColor="text1"/>
        </w:rPr>
        <w:t>o charakterze edukacyjnym lub promującym edukację</w:t>
      </w:r>
      <w:r w:rsidR="00BE3E39" w:rsidRPr="00323937">
        <w:rPr>
          <w:rFonts w:ascii="Cambria" w:hAnsi="Cambria"/>
          <w:b/>
          <w:color w:val="000000" w:themeColor="text1"/>
        </w:rPr>
        <w:t>.</w:t>
      </w:r>
      <w:bookmarkEnd w:id="5"/>
    </w:p>
    <w:bookmarkEnd w:id="4"/>
    <w:p w14:paraId="62F2FBDE" w14:textId="77777777" w:rsidR="0050078E" w:rsidRPr="00323937" w:rsidRDefault="0050078E" w:rsidP="0050078E">
      <w:pPr>
        <w:pBdr>
          <w:bottom w:val="single" w:sz="4" w:space="1" w:color="auto"/>
        </w:pBdr>
        <w:spacing w:line="276" w:lineRule="auto"/>
        <w:ind w:left="851"/>
        <w:contextualSpacing/>
        <w:jc w:val="both"/>
        <w:rPr>
          <w:rFonts w:ascii="Cambria" w:hAnsi="Cambria"/>
        </w:rPr>
      </w:pPr>
    </w:p>
    <w:p w14:paraId="1EB553C9" w14:textId="77777777" w:rsidR="0050078E" w:rsidRPr="00323937" w:rsidRDefault="0050078E" w:rsidP="0050078E">
      <w:pPr>
        <w:pBdr>
          <w:bottom w:val="single" w:sz="4" w:space="1" w:color="auto"/>
        </w:pBdr>
        <w:spacing w:line="276" w:lineRule="auto"/>
        <w:ind w:left="851"/>
        <w:contextualSpacing/>
        <w:jc w:val="both"/>
        <w:rPr>
          <w:rFonts w:ascii="Cambria" w:hAnsi="Cambria" w:cs="Times New Roman"/>
          <w:b/>
        </w:rPr>
      </w:pPr>
      <w:r w:rsidRPr="00323937">
        <w:rPr>
          <w:rFonts w:ascii="Cambria" w:hAnsi="Cambria" w:cs="Times New Roman"/>
          <w:b/>
        </w:rPr>
        <w:t xml:space="preserve">Sposób oceny warunku: </w:t>
      </w:r>
    </w:p>
    <w:p w14:paraId="2D5BFB38" w14:textId="77777777" w:rsidR="0050078E" w:rsidRPr="00323937" w:rsidRDefault="0050078E" w:rsidP="0050078E">
      <w:pPr>
        <w:spacing w:line="276" w:lineRule="auto"/>
        <w:ind w:left="709"/>
        <w:jc w:val="both"/>
        <w:rPr>
          <w:rFonts w:ascii="Cambria" w:hAnsi="Cambria" w:cs="Times New Roman"/>
          <w:strike/>
        </w:rPr>
      </w:pPr>
      <w:r w:rsidRPr="00323937">
        <w:rPr>
          <w:rFonts w:ascii="Cambria" w:hAnsi="Cambria" w:cs="Times New Roman"/>
        </w:rPr>
        <w:t xml:space="preserve">Weryfikacja nastąpi w oparciu o Wykaz </w:t>
      </w:r>
      <w:r w:rsidR="00A4335E" w:rsidRPr="00323937">
        <w:rPr>
          <w:rFonts w:ascii="Cambria" w:hAnsi="Cambria" w:cs="Times New Roman"/>
        </w:rPr>
        <w:t xml:space="preserve">usług </w:t>
      </w:r>
      <w:r w:rsidRPr="00323937">
        <w:rPr>
          <w:rFonts w:ascii="Cambria" w:hAnsi="Cambria" w:cs="Times New Roman"/>
        </w:rPr>
        <w:t>stanowiący Załącznik Nr 2 do Zapytania Ofertowego wraz z dokumentami potwierdzającymi ich należyte wykonanie</w:t>
      </w:r>
      <w:r w:rsidR="00FF240D" w:rsidRPr="00323937">
        <w:rPr>
          <w:rFonts w:ascii="Cambria" w:hAnsi="Cambria" w:cs="Times New Roman"/>
        </w:rPr>
        <w:t>.</w:t>
      </w:r>
    </w:p>
    <w:p w14:paraId="3CC16BD6" w14:textId="77777777" w:rsidR="004859ED" w:rsidRPr="00323937" w:rsidRDefault="004859ED" w:rsidP="0050078E">
      <w:pPr>
        <w:tabs>
          <w:tab w:val="left" w:pos="2515"/>
        </w:tabs>
        <w:spacing w:line="276" w:lineRule="auto"/>
        <w:ind w:left="709"/>
        <w:jc w:val="both"/>
        <w:rPr>
          <w:rFonts w:ascii="Cambria" w:hAnsi="Cambria" w:cs="Times New Roman"/>
          <w:b/>
        </w:rPr>
      </w:pPr>
    </w:p>
    <w:p w14:paraId="40E871B5" w14:textId="77777777" w:rsidR="008D47FF" w:rsidRPr="00323937" w:rsidRDefault="00DD282B" w:rsidP="008D47FF">
      <w:pPr>
        <w:spacing w:line="276" w:lineRule="auto"/>
        <w:ind w:left="709"/>
        <w:jc w:val="both"/>
        <w:rPr>
          <w:rFonts w:ascii="Cambria" w:hAnsi="Cambria" w:cs="Cambria"/>
        </w:rPr>
      </w:pPr>
      <w:r w:rsidRPr="00323937">
        <w:rPr>
          <w:rFonts w:ascii="Cambria" w:hAnsi="Cambria"/>
          <w:b/>
        </w:rPr>
        <w:t>7.2 Do udziału w postępowaniu dopuszczeni są jedynie wykonawcy, którzy nie są powiązani z Zamawiającym osobowo lub kapitałowo</w:t>
      </w:r>
      <w:r w:rsidRPr="00323937">
        <w:rPr>
          <w:rFonts w:ascii="Cambria" w:hAnsi="Cambria"/>
        </w:rPr>
        <w:t xml:space="preserve">. </w:t>
      </w:r>
    </w:p>
    <w:p w14:paraId="3816C71A" w14:textId="77777777" w:rsidR="008D47FF" w:rsidRPr="00323937" w:rsidRDefault="008D47FF" w:rsidP="008D47FF">
      <w:pPr>
        <w:spacing w:line="276" w:lineRule="auto"/>
        <w:ind w:left="709"/>
        <w:jc w:val="both"/>
        <w:rPr>
          <w:rFonts w:ascii="Cambria" w:hAnsi="Cambria" w:cs="Cambria"/>
          <w:color w:val="000000"/>
        </w:rPr>
      </w:pPr>
      <w:r w:rsidRPr="00323937">
        <w:rPr>
          <w:rFonts w:ascii="Cambria" w:hAnsi="Cambria" w:cs="Cambria"/>
        </w:rPr>
        <w:t xml:space="preserve">Przez powiązania kapitałowe lub osobowe rozumie się wzajemne powiązania między Zamawiającym (Beneficjentem) lub osobami upoważnionymi do zaciągania zobowiązań w imieniu Zamawiającego (Beneficjenta) lub osobami wykonującymi w imieniu Zamawiającego (Beneficjenta) czynności związane </w:t>
      </w:r>
      <w:r w:rsidRPr="00323937">
        <w:rPr>
          <w:rFonts w:ascii="Cambria" w:hAnsi="Cambria" w:cs="Cambria"/>
        </w:rPr>
        <w:br/>
        <w:t xml:space="preserve">z przeprowadzeniem procedury wyboru Wykonawcy, a Wykonawcą, polegające </w:t>
      </w:r>
      <w:r w:rsidRPr="00323937">
        <w:rPr>
          <w:rFonts w:ascii="Cambria" w:hAnsi="Cambria" w:cs="Cambria"/>
        </w:rPr>
        <w:br/>
        <w:t>w szczególności na:</w:t>
      </w:r>
    </w:p>
    <w:p w14:paraId="5CE1039D" w14:textId="77777777" w:rsidR="008D47FF" w:rsidRPr="00323937" w:rsidRDefault="008D47FF" w:rsidP="008D47FF">
      <w:pPr>
        <w:pStyle w:val="Kolorowecieniowanieakcent31"/>
        <w:numPr>
          <w:ilvl w:val="0"/>
          <w:numId w:val="29"/>
        </w:numPr>
        <w:spacing w:line="276" w:lineRule="auto"/>
        <w:ind w:left="1134" w:hanging="425"/>
        <w:jc w:val="both"/>
        <w:rPr>
          <w:rFonts w:ascii="Cambria" w:hAnsi="Cambria" w:cs="Cambria"/>
          <w:b/>
          <w:color w:val="000000"/>
        </w:rPr>
      </w:pPr>
      <w:r w:rsidRPr="00323937">
        <w:rPr>
          <w:rFonts w:ascii="Cambria" w:hAnsi="Cambria" w:cs="Cambria"/>
          <w:color w:val="000000"/>
        </w:rPr>
        <w:t>uczestniczeniu w spółce jako wspólnik spółki cywilnej lub spółki osobowej,</w:t>
      </w:r>
      <w:r w:rsidRPr="00323937">
        <w:rPr>
          <w:rFonts w:ascii="Cambria" w:hAnsi="Cambria" w:cs="Cambria"/>
          <w:b/>
          <w:color w:val="000000"/>
        </w:rPr>
        <w:t xml:space="preserve"> </w:t>
      </w:r>
      <w:r w:rsidRPr="00323937">
        <w:rPr>
          <w:rFonts w:ascii="Cambria" w:hAnsi="Cambria" w:cs="Cambria"/>
          <w:color w:val="000000"/>
        </w:rPr>
        <w:t>posiadaniu co najmniej 10% udziałów lub akcji (o ile niższy próg nie wynika z</w:t>
      </w:r>
      <w:r w:rsidRPr="00323937">
        <w:rPr>
          <w:rFonts w:ascii="Cambria" w:hAnsi="Cambria" w:cs="Cambria"/>
          <w:b/>
          <w:color w:val="000000"/>
        </w:rPr>
        <w:t xml:space="preserve"> </w:t>
      </w:r>
      <w:r w:rsidRPr="00323937">
        <w:rPr>
          <w:rFonts w:ascii="Cambria" w:hAnsi="Cambria" w:cs="Cambria"/>
          <w:color w:val="000000"/>
        </w:rPr>
        <w:t>przepisów prawa), pełnieniu funkcji członka organu nadzorczego lub</w:t>
      </w:r>
      <w:r w:rsidRPr="00323937">
        <w:rPr>
          <w:rFonts w:ascii="Cambria" w:hAnsi="Cambria" w:cs="Cambria"/>
          <w:b/>
          <w:color w:val="000000"/>
        </w:rPr>
        <w:t xml:space="preserve"> </w:t>
      </w:r>
      <w:r w:rsidRPr="00323937">
        <w:rPr>
          <w:rFonts w:ascii="Cambria" w:hAnsi="Cambria" w:cs="Cambria"/>
          <w:color w:val="000000"/>
        </w:rPr>
        <w:t>zarządzającego, prokurenta, pełnomocnika,</w:t>
      </w:r>
    </w:p>
    <w:p w14:paraId="3F548FB4" w14:textId="77777777" w:rsidR="008D47FF" w:rsidRPr="00323937" w:rsidRDefault="008D47FF" w:rsidP="008D47FF">
      <w:pPr>
        <w:pStyle w:val="Kolorowecieniowanieakcent31"/>
        <w:numPr>
          <w:ilvl w:val="0"/>
          <w:numId w:val="29"/>
        </w:numPr>
        <w:spacing w:line="276" w:lineRule="auto"/>
        <w:ind w:left="1134" w:hanging="425"/>
        <w:jc w:val="both"/>
        <w:rPr>
          <w:rFonts w:ascii="Cambria" w:hAnsi="Cambria" w:cs="Cambria"/>
          <w:b/>
          <w:color w:val="000000"/>
        </w:rPr>
      </w:pPr>
      <w:r w:rsidRPr="00323937">
        <w:rPr>
          <w:rFonts w:ascii="Cambria" w:hAnsi="Cambria" w:cs="Cambria"/>
          <w:color w:val="000000"/>
        </w:rPr>
        <w:t>pozostawaniu w związku małżeńskim, w stosunku pokrewieństwa lub</w:t>
      </w:r>
      <w:r w:rsidRPr="00323937">
        <w:rPr>
          <w:rFonts w:ascii="Cambria" w:hAnsi="Cambria" w:cs="Cambria"/>
          <w:b/>
          <w:color w:val="000000"/>
        </w:rPr>
        <w:t xml:space="preserve"> </w:t>
      </w:r>
      <w:r w:rsidRPr="00323937">
        <w:rPr>
          <w:rFonts w:ascii="Cambria" w:hAnsi="Cambria" w:cs="Cambria"/>
          <w:color w:val="000000"/>
        </w:rPr>
        <w:t>powinowactwa w linii prostej, pokrewieństwa lub powinowactwa w linii bocznej</w:t>
      </w:r>
      <w:r w:rsidRPr="00323937">
        <w:rPr>
          <w:rFonts w:ascii="Cambria" w:hAnsi="Cambria" w:cs="Cambria"/>
          <w:b/>
          <w:color w:val="000000"/>
        </w:rPr>
        <w:t xml:space="preserve"> </w:t>
      </w:r>
      <w:r w:rsidRPr="00323937">
        <w:rPr>
          <w:rFonts w:ascii="Cambria" w:hAnsi="Cambria" w:cs="Cambria"/>
          <w:color w:val="000000"/>
        </w:rPr>
        <w:t>do drugiego stopnia, lub związaniu z tytułu przysposobienia, opieki lub kurateli</w:t>
      </w:r>
      <w:r w:rsidRPr="00323937">
        <w:rPr>
          <w:rFonts w:ascii="Cambria" w:hAnsi="Cambria" w:cs="Cambria"/>
          <w:b/>
          <w:color w:val="000000"/>
        </w:rPr>
        <w:t xml:space="preserve"> </w:t>
      </w:r>
      <w:r w:rsidRPr="00323937">
        <w:rPr>
          <w:rFonts w:ascii="Cambria" w:hAnsi="Cambria" w:cs="Cambria"/>
          <w:color w:val="000000"/>
        </w:rPr>
        <w:t>albo pozostawaniu we wspólnym pożyciu z wykonawcą, jego zastępcą</w:t>
      </w:r>
      <w:r w:rsidRPr="00323937">
        <w:rPr>
          <w:rFonts w:ascii="Cambria" w:hAnsi="Cambria" w:cs="Cambria"/>
          <w:b/>
          <w:color w:val="000000"/>
        </w:rPr>
        <w:t xml:space="preserve"> </w:t>
      </w:r>
      <w:r w:rsidRPr="00323937">
        <w:rPr>
          <w:rFonts w:ascii="Cambria" w:hAnsi="Cambria" w:cs="Cambria"/>
          <w:color w:val="000000"/>
        </w:rPr>
        <w:t>prawnym lub członkami organów zarządzających lub organów nadzorczych</w:t>
      </w:r>
      <w:r w:rsidRPr="00323937">
        <w:rPr>
          <w:rFonts w:ascii="Cambria" w:hAnsi="Cambria" w:cs="Cambria"/>
          <w:b/>
          <w:color w:val="000000"/>
        </w:rPr>
        <w:t xml:space="preserve"> </w:t>
      </w:r>
      <w:r w:rsidRPr="00323937">
        <w:rPr>
          <w:rFonts w:ascii="Cambria" w:hAnsi="Cambria" w:cs="Cambria"/>
          <w:color w:val="000000"/>
        </w:rPr>
        <w:t>wykonawców ubiegających się o udzielenie zamówienia,</w:t>
      </w:r>
    </w:p>
    <w:p w14:paraId="2A19B4EC" w14:textId="77777777" w:rsidR="008D47FF" w:rsidRPr="00323937" w:rsidRDefault="008D47FF" w:rsidP="008D47FF">
      <w:pPr>
        <w:pStyle w:val="Kolorowecieniowanieakcent31"/>
        <w:numPr>
          <w:ilvl w:val="0"/>
          <w:numId w:val="29"/>
        </w:numPr>
        <w:spacing w:line="276" w:lineRule="auto"/>
        <w:ind w:left="1134" w:hanging="425"/>
        <w:jc w:val="both"/>
        <w:rPr>
          <w:rFonts w:ascii="Cambria" w:hAnsi="Cambria" w:cs="Cambria"/>
          <w:b/>
          <w:color w:val="000000"/>
        </w:rPr>
      </w:pPr>
      <w:r w:rsidRPr="00323937">
        <w:rPr>
          <w:rFonts w:ascii="Cambria" w:hAnsi="Cambria" w:cs="Cambria"/>
          <w:color w:val="000000"/>
        </w:rPr>
        <w:t xml:space="preserve">pozostawaniu z wykonawcą w takim stosunku prawnym lub faktycznym, </w:t>
      </w:r>
      <w:r w:rsidRPr="00323937">
        <w:rPr>
          <w:rFonts w:ascii="Cambria" w:hAnsi="Cambria" w:cs="Cambria"/>
          <w:color w:val="000000"/>
        </w:rPr>
        <w:br/>
        <w:t>że</w:t>
      </w:r>
      <w:r w:rsidRPr="00323937">
        <w:rPr>
          <w:rFonts w:ascii="Cambria" w:hAnsi="Cambria" w:cs="Cambria"/>
          <w:b/>
          <w:color w:val="000000"/>
        </w:rPr>
        <w:t xml:space="preserve"> </w:t>
      </w:r>
      <w:r w:rsidRPr="00323937">
        <w:rPr>
          <w:rFonts w:ascii="Cambria" w:hAnsi="Cambria" w:cs="Cambria"/>
          <w:color w:val="000000"/>
        </w:rPr>
        <w:t>istnieje uzasadniona wątpliwość co do ich bezstronności lub niezależności w</w:t>
      </w:r>
      <w:r w:rsidRPr="00323937">
        <w:rPr>
          <w:rFonts w:ascii="Cambria" w:hAnsi="Cambria" w:cs="Cambria"/>
          <w:b/>
          <w:color w:val="000000"/>
        </w:rPr>
        <w:t xml:space="preserve"> </w:t>
      </w:r>
      <w:r w:rsidRPr="00323937">
        <w:rPr>
          <w:rFonts w:ascii="Cambria" w:hAnsi="Cambria" w:cs="Cambria"/>
          <w:color w:val="000000"/>
        </w:rPr>
        <w:t>związku z postępowaniem o udzielenie zamówienia.</w:t>
      </w:r>
    </w:p>
    <w:p w14:paraId="25EF32D7" w14:textId="77777777" w:rsidR="00DD282B" w:rsidRPr="00323937" w:rsidRDefault="00DD282B" w:rsidP="00DD282B">
      <w:pPr>
        <w:tabs>
          <w:tab w:val="left" w:pos="567"/>
          <w:tab w:val="left" w:pos="1418"/>
          <w:tab w:val="left" w:pos="1701"/>
        </w:tabs>
        <w:spacing w:line="276" w:lineRule="auto"/>
        <w:ind w:left="567"/>
        <w:jc w:val="both"/>
        <w:rPr>
          <w:rFonts w:ascii="Cambria" w:hAnsi="Cambria"/>
          <w:b/>
        </w:rPr>
      </w:pPr>
    </w:p>
    <w:p w14:paraId="647E1B0D" w14:textId="77777777" w:rsidR="00DD282B" w:rsidRPr="00323937" w:rsidRDefault="00DD282B" w:rsidP="00DD282B">
      <w:pPr>
        <w:pBdr>
          <w:bottom w:val="single" w:sz="4" w:space="1" w:color="auto"/>
        </w:pBdr>
        <w:tabs>
          <w:tab w:val="left" w:pos="709"/>
          <w:tab w:val="left" w:pos="851"/>
        </w:tabs>
        <w:spacing w:line="276" w:lineRule="auto"/>
        <w:ind w:left="851"/>
        <w:contextualSpacing/>
        <w:jc w:val="both"/>
        <w:rPr>
          <w:rFonts w:ascii="Cambria" w:hAnsi="Cambria"/>
          <w:b/>
        </w:rPr>
      </w:pPr>
      <w:r w:rsidRPr="00323937">
        <w:rPr>
          <w:rFonts w:ascii="Cambria" w:hAnsi="Cambria"/>
          <w:b/>
        </w:rPr>
        <w:t xml:space="preserve">Sposób oceny spełniania braku podstaw wykluczenia: </w:t>
      </w:r>
    </w:p>
    <w:p w14:paraId="54E09D5C" w14:textId="77777777" w:rsidR="00DD282B" w:rsidRPr="00323937" w:rsidRDefault="00DD282B" w:rsidP="00DD282B">
      <w:pPr>
        <w:tabs>
          <w:tab w:val="left" w:pos="709"/>
          <w:tab w:val="left" w:pos="851"/>
        </w:tabs>
        <w:spacing w:line="276" w:lineRule="auto"/>
        <w:ind w:left="851"/>
        <w:contextualSpacing/>
        <w:jc w:val="both"/>
        <w:rPr>
          <w:rFonts w:ascii="Cambria" w:hAnsi="Cambria"/>
          <w:b/>
        </w:rPr>
      </w:pPr>
    </w:p>
    <w:p w14:paraId="4801B1E1" w14:textId="77777777" w:rsidR="00DD282B" w:rsidRPr="00323937" w:rsidRDefault="00DD282B" w:rsidP="00DD282B">
      <w:pPr>
        <w:tabs>
          <w:tab w:val="left" w:pos="709"/>
          <w:tab w:val="left" w:pos="851"/>
          <w:tab w:val="left" w:pos="1276"/>
          <w:tab w:val="left" w:pos="1418"/>
          <w:tab w:val="left" w:pos="1701"/>
          <w:tab w:val="left" w:pos="1843"/>
        </w:tabs>
        <w:spacing w:line="276" w:lineRule="auto"/>
        <w:ind w:left="851"/>
        <w:jc w:val="both"/>
        <w:rPr>
          <w:rFonts w:ascii="Cambria" w:hAnsi="Cambria"/>
          <w:b/>
        </w:rPr>
      </w:pPr>
      <w:r w:rsidRPr="00323937">
        <w:rPr>
          <w:rFonts w:ascii="Cambria" w:hAnsi="Cambria"/>
        </w:rPr>
        <w:t>Weryfikacja nastąpi w oparciu o oświadczenie Wykonawcy o braku ww. powiązań osobowych lub kapitałowych z Zamawiającym wg załącznika nr 3 do Zapytania Ofertowego.</w:t>
      </w:r>
    </w:p>
    <w:p w14:paraId="0411EE51" w14:textId="77777777" w:rsidR="00DD282B" w:rsidRPr="00323937"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3EF04A48" w14:textId="77777777" w:rsidR="00DD282B" w:rsidRPr="00323937" w:rsidRDefault="00DD282B" w:rsidP="00DD282B">
      <w:pPr>
        <w:tabs>
          <w:tab w:val="left" w:pos="567"/>
          <w:tab w:val="left" w:pos="1418"/>
          <w:tab w:val="left" w:pos="1701"/>
        </w:tabs>
        <w:spacing w:line="276" w:lineRule="auto"/>
        <w:ind w:left="851"/>
        <w:jc w:val="both"/>
        <w:rPr>
          <w:rFonts w:ascii="Cambria" w:hAnsi="Cambria"/>
          <w:b/>
        </w:rPr>
      </w:pPr>
      <w:r w:rsidRPr="00323937">
        <w:rPr>
          <w:rFonts w:ascii="Cambria" w:hAnsi="Cambria"/>
          <w:b/>
        </w:rPr>
        <w:t xml:space="preserve">W sytuacji wystąpienia powiązania, o którym mowa w pkt. 7.2. Wykonawca będzie podlegał wykluczeniu z postępowania, chyba że jest możliwy inny sposób zapewnienia bezstronności postępowania. </w:t>
      </w:r>
    </w:p>
    <w:p w14:paraId="01CEFB92" w14:textId="77777777" w:rsidR="008D47FF" w:rsidRPr="00323937" w:rsidRDefault="008D47FF" w:rsidP="00DD282B">
      <w:pPr>
        <w:tabs>
          <w:tab w:val="left" w:pos="567"/>
          <w:tab w:val="left" w:pos="1418"/>
          <w:tab w:val="left" w:pos="1701"/>
        </w:tabs>
        <w:spacing w:line="276" w:lineRule="auto"/>
        <w:ind w:left="851"/>
        <w:jc w:val="both"/>
        <w:rPr>
          <w:rFonts w:ascii="Cambria" w:hAnsi="Cambria"/>
          <w:b/>
        </w:rPr>
      </w:pPr>
    </w:p>
    <w:p w14:paraId="63371845" w14:textId="77777777" w:rsidR="008D47FF" w:rsidRPr="00323937" w:rsidRDefault="008D47FF" w:rsidP="008D47FF">
      <w:pPr>
        <w:pStyle w:val="Akapitzlist"/>
        <w:widowControl w:val="0"/>
        <w:numPr>
          <w:ilvl w:val="0"/>
          <w:numId w:val="30"/>
        </w:numPr>
        <w:tabs>
          <w:tab w:val="left" w:pos="709"/>
        </w:tabs>
        <w:suppressAutoHyphens/>
        <w:spacing w:line="276" w:lineRule="auto"/>
        <w:contextualSpacing w:val="0"/>
        <w:jc w:val="both"/>
        <w:rPr>
          <w:rFonts w:ascii="Cambria" w:eastAsia="SimSun" w:hAnsi="Cambria" w:cs="Cambria"/>
          <w:vanish/>
          <w:color w:val="000000"/>
          <w:lang w:eastAsia="pl-PL"/>
        </w:rPr>
      </w:pPr>
    </w:p>
    <w:p w14:paraId="61CF3A42" w14:textId="77777777" w:rsidR="008D47FF" w:rsidRPr="00323937" w:rsidRDefault="008D47FF" w:rsidP="008D47FF">
      <w:pPr>
        <w:pStyle w:val="Akapitzlist"/>
        <w:widowControl w:val="0"/>
        <w:numPr>
          <w:ilvl w:val="0"/>
          <w:numId w:val="30"/>
        </w:numPr>
        <w:tabs>
          <w:tab w:val="left" w:pos="709"/>
        </w:tabs>
        <w:suppressAutoHyphens/>
        <w:spacing w:line="276" w:lineRule="auto"/>
        <w:contextualSpacing w:val="0"/>
        <w:jc w:val="both"/>
        <w:rPr>
          <w:rFonts w:ascii="Cambria" w:eastAsia="SimSun" w:hAnsi="Cambria" w:cs="Cambria"/>
          <w:vanish/>
          <w:color w:val="000000"/>
          <w:lang w:eastAsia="pl-PL"/>
        </w:rPr>
      </w:pPr>
    </w:p>
    <w:p w14:paraId="63F78018" w14:textId="77777777" w:rsidR="008D47FF" w:rsidRPr="00323937" w:rsidRDefault="008D47FF" w:rsidP="008D47FF">
      <w:pPr>
        <w:pStyle w:val="Akapitzlist"/>
        <w:widowControl w:val="0"/>
        <w:numPr>
          <w:ilvl w:val="1"/>
          <w:numId w:val="30"/>
        </w:numPr>
        <w:tabs>
          <w:tab w:val="left" w:pos="709"/>
        </w:tabs>
        <w:suppressAutoHyphens/>
        <w:spacing w:line="276" w:lineRule="auto"/>
        <w:contextualSpacing w:val="0"/>
        <w:jc w:val="both"/>
        <w:rPr>
          <w:rFonts w:ascii="Cambria" w:eastAsia="SimSun" w:hAnsi="Cambria" w:cs="Cambria"/>
          <w:vanish/>
          <w:color w:val="000000"/>
          <w:lang w:eastAsia="pl-PL"/>
        </w:rPr>
      </w:pPr>
    </w:p>
    <w:p w14:paraId="199015F7" w14:textId="77777777" w:rsidR="008D47FF" w:rsidRPr="00323937" w:rsidRDefault="008D47FF" w:rsidP="008D47FF">
      <w:pPr>
        <w:pStyle w:val="Akapitzlist"/>
        <w:widowControl w:val="0"/>
        <w:numPr>
          <w:ilvl w:val="1"/>
          <w:numId w:val="30"/>
        </w:numPr>
        <w:tabs>
          <w:tab w:val="left" w:pos="709"/>
        </w:tabs>
        <w:suppressAutoHyphens/>
        <w:spacing w:line="276" w:lineRule="auto"/>
        <w:contextualSpacing w:val="0"/>
        <w:jc w:val="both"/>
        <w:rPr>
          <w:rFonts w:ascii="Cambria" w:eastAsia="SimSun" w:hAnsi="Cambria" w:cs="Cambria"/>
          <w:vanish/>
          <w:color w:val="000000"/>
          <w:lang w:eastAsia="pl-PL"/>
        </w:rPr>
      </w:pPr>
    </w:p>
    <w:p w14:paraId="07DC9161" w14:textId="28F9FDF3" w:rsidR="008D47FF" w:rsidRPr="00323937" w:rsidRDefault="008D47FF" w:rsidP="008D47FF">
      <w:pPr>
        <w:pStyle w:val="redniasiatka1akcent211"/>
        <w:widowControl w:val="0"/>
        <w:numPr>
          <w:ilvl w:val="1"/>
          <w:numId w:val="30"/>
        </w:numPr>
        <w:tabs>
          <w:tab w:val="left" w:pos="709"/>
        </w:tabs>
        <w:suppressAutoHyphens/>
        <w:spacing w:before="0" w:after="0" w:line="276" w:lineRule="auto"/>
        <w:rPr>
          <w:rFonts w:ascii="Cambria" w:hAnsi="Cambria" w:cs="Cambria"/>
          <w:sz w:val="24"/>
          <w:szCs w:val="24"/>
        </w:rPr>
      </w:pPr>
      <w:r w:rsidRPr="00323937">
        <w:rPr>
          <w:rFonts w:ascii="Cambria" w:hAnsi="Cambria" w:cs="Cambria"/>
          <w:color w:val="000000"/>
          <w:sz w:val="24"/>
          <w:szCs w:val="24"/>
        </w:rPr>
        <w:t xml:space="preserve">Wykonawca podlega wykluczeniu także w oparciu o podstawy wykluczenia wskazane </w:t>
      </w:r>
      <w:r w:rsidRPr="00323937">
        <w:rPr>
          <w:rFonts w:ascii="Cambria" w:hAnsi="Cambria" w:cs="Cambria"/>
          <w:iCs/>
          <w:color w:val="000000"/>
          <w:sz w:val="24"/>
          <w:szCs w:val="24"/>
        </w:rPr>
        <w:t>art. 7 ustawy</w:t>
      </w:r>
      <w:r w:rsidRPr="00323937">
        <w:rPr>
          <w:rFonts w:ascii="Cambria" w:hAnsi="Cambria" w:cs="Cambria"/>
          <w:color w:val="000000"/>
          <w:sz w:val="24"/>
          <w:szCs w:val="24"/>
        </w:rPr>
        <w:t xml:space="preserve"> z dnia 13 kwietnia 2022 r. o szczególnych rozwiązaniach w zakresie przeciwdziałania wspieraniu agresji na Ukrainę oraz służących </w:t>
      </w:r>
      <w:r w:rsidRPr="00323937">
        <w:rPr>
          <w:rFonts w:ascii="Cambria" w:hAnsi="Cambria" w:cs="Cambria"/>
          <w:color w:val="000000"/>
          <w:sz w:val="24"/>
          <w:szCs w:val="24"/>
        </w:rPr>
        <w:lastRenderedPageBreak/>
        <w:t>ochronie bezpieczeństwa narodowego (t. j. Dz. U. 2024 r., poz. 507 z późn. zm.).</w:t>
      </w:r>
    </w:p>
    <w:p w14:paraId="33C1FBD9" w14:textId="7D462C6C" w:rsidR="008D47FF" w:rsidRPr="00323937" w:rsidRDefault="008D47FF" w:rsidP="008D47FF">
      <w:pPr>
        <w:pStyle w:val="redniasiatka1akcent211"/>
        <w:widowControl w:val="0"/>
        <w:numPr>
          <w:ilvl w:val="1"/>
          <w:numId w:val="30"/>
        </w:numPr>
        <w:tabs>
          <w:tab w:val="left" w:pos="709"/>
        </w:tabs>
        <w:suppressAutoHyphens/>
        <w:spacing w:before="0" w:after="0" w:line="276" w:lineRule="auto"/>
        <w:rPr>
          <w:rFonts w:ascii="Cambria" w:hAnsi="Cambria" w:cs="Cambria"/>
          <w:sz w:val="24"/>
          <w:szCs w:val="24"/>
        </w:rPr>
      </w:pPr>
      <w:r w:rsidRPr="00323937">
        <w:rPr>
          <w:rFonts w:ascii="Cambria" w:hAnsi="Cambria" w:cs="Cambria"/>
          <w:iCs/>
          <w:sz w:val="24"/>
          <w:szCs w:val="24"/>
        </w:rPr>
        <w:t xml:space="preserve">Zamawiający informuje, że wykluczeniu z postępowania na podstawie </w:t>
      </w:r>
      <w:r w:rsidRPr="00323937">
        <w:rPr>
          <w:rFonts w:ascii="Cambria" w:hAnsi="Cambria" w:cs="Cambria"/>
          <w:iCs/>
          <w:sz w:val="24"/>
          <w:szCs w:val="24"/>
        </w:rPr>
        <w:br/>
        <w:t xml:space="preserve">pkt </w:t>
      </w:r>
      <w:r w:rsidR="00171A38" w:rsidRPr="00323937">
        <w:rPr>
          <w:rFonts w:ascii="Cambria" w:hAnsi="Cambria" w:cs="Cambria"/>
          <w:iCs/>
          <w:sz w:val="24"/>
          <w:szCs w:val="24"/>
        </w:rPr>
        <w:t>7</w:t>
      </w:r>
      <w:r w:rsidRPr="00323937">
        <w:rPr>
          <w:rFonts w:ascii="Cambria" w:hAnsi="Cambria" w:cs="Cambria"/>
          <w:iCs/>
          <w:sz w:val="24"/>
          <w:szCs w:val="24"/>
        </w:rPr>
        <w:t>.3 podlegają Wykonawcy:</w:t>
      </w:r>
    </w:p>
    <w:p w14:paraId="33E783DB" w14:textId="77777777" w:rsidR="008D47FF" w:rsidRPr="00323937" w:rsidRDefault="008D47FF" w:rsidP="008D47FF">
      <w:pPr>
        <w:pStyle w:val="redniasiatka1akcent211"/>
        <w:numPr>
          <w:ilvl w:val="2"/>
          <w:numId w:val="31"/>
        </w:numPr>
        <w:suppressAutoHyphens/>
        <w:spacing w:before="0" w:after="0" w:line="276" w:lineRule="auto"/>
        <w:ind w:left="993" w:hanging="284"/>
        <w:contextualSpacing/>
        <w:rPr>
          <w:rFonts w:ascii="Cambria" w:hAnsi="Cambria" w:cs="Cambria"/>
          <w:sz w:val="24"/>
          <w:szCs w:val="24"/>
        </w:rPr>
      </w:pPr>
      <w:r w:rsidRPr="00323937">
        <w:rPr>
          <w:rFonts w:ascii="Cambria" w:hAnsi="Cambria" w:cs="Cambria"/>
          <w:color w:val="000000"/>
          <w:sz w:val="24"/>
          <w:szCs w:val="24"/>
        </w:rPr>
        <w:t xml:space="preserve">wymienieni w wykazach określonych w rozporządzeniu Rady (WE) </w:t>
      </w:r>
      <w:r w:rsidRPr="00323937">
        <w:rPr>
          <w:rFonts w:ascii="Cambria" w:hAnsi="Cambria" w:cs="Cambria"/>
          <w:color w:val="000000"/>
          <w:sz w:val="24"/>
          <w:szCs w:val="24"/>
        </w:rPr>
        <w:br/>
        <w:t xml:space="preserve">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53BA4219" w14:textId="77777777" w:rsidR="008D47FF" w:rsidRPr="00323937" w:rsidRDefault="008D47FF" w:rsidP="008D47FF">
      <w:pPr>
        <w:pStyle w:val="redniasiatka1akcent211"/>
        <w:numPr>
          <w:ilvl w:val="2"/>
          <w:numId w:val="31"/>
        </w:numPr>
        <w:suppressAutoHyphens/>
        <w:spacing w:before="0" w:after="0" w:line="276" w:lineRule="auto"/>
        <w:ind w:left="993" w:hanging="284"/>
        <w:contextualSpacing/>
        <w:rPr>
          <w:rFonts w:ascii="Cambria" w:hAnsi="Cambria" w:cs="Cambria"/>
          <w:sz w:val="24"/>
          <w:szCs w:val="24"/>
        </w:rPr>
      </w:pPr>
      <w:r w:rsidRPr="00323937">
        <w:rPr>
          <w:rFonts w:ascii="Cambria" w:hAnsi="Cambria" w:cs="Cambria"/>
          <w:color w:val="000000"/>
          <w:sz w:val="24"/>
          <w:szCs w:val="24"/>
        </w:rPr>
        <w:t>których beneficjentem rzeczywistym w rozumieniu ustawy z dnia 1 marca 2018 r. o przeciwdziałaniu praniu pieniędzy oraz finansowaniu terroryzmu (t. j. Dz. U. z 2023 r., poz. 1124 ze zm.) jest osoba wymieniona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B86953F" w14:textId="77777777" w:rsidR="008D47FF" w:rsidRPr="00323937" w:rsidRDefault="008D47FF" w:rsidP="008D47FF">
      <w:pPr>
        <w:pStyle w:val="redniasiatka1akcent211"/>
        <w:numPr>
          <w:ilvl w:val="2"/>
          <w:numId w:val="31"/>
        </w:numPr>
        <w:suppressAutoHyphens/>
        <w:spacing w:before="0" w:after="0" w:line="276" w:lineRule="auto"/>
        <w:ind w:left="993" w:hanging="284"/>
        <w:contextualSpacing/>
        <w:rPr>
          <w:rFonts w:ascii="Cambria" w:hAnsi="Cambria" w:cs="Cambria"/>
          <w:sz w:val="24"/>
          <w:szCs w:val="24"/>
        </w:rPr>
      </w:pPr>
      <w:r w:rsidRPr="00323937">
        <w:rPr>
          <w:rFonts w:ascii="Cambria" w:hAnsi="Cambria" w:cs="Cambria"/>
          <w:color w:val="000000"/>
          <w:sz w:val="24"/>
          <w:szCs w:val="24"/>
        </w:rPr>
        <w:t xml:space="preserve">których jednostką dominującą w rozumieniu art. 3 ust. 1 pkt 37 ustawy z dnia 29 września 1994 r. o rachunkowości (t. j. </w:t>
      </w:r>
      <w:r w:rsidRPr="00323937">
        <w:rPr>
          <w:rFonts w:ascii="Cambria" w:hAnsi="Cambria"/>
          <w:sz w:val="24"/>
          <w:szCs w:val="24"/>
        </w:rPr>
        <w:t xml:space="preserve">Dz. U. z 2023 r., poz. 120 ze zm.) </w:t>
      </w:r>
      <w:r w:rsidRPr="00323937">
        <w:rPr>
          <w:rFonts w:ascii="Cambria" w:hAnsi="Cambria" w:cs="Cambria"/>
          <w:color w:val="000000"/>
          <w:sz w:val="24"/>
          <w:szCs w:val="24"/>
        </w:rPr>
        <w:t xml:space="preserve">jest podmiot wymieniony w wykazach określonych w rozporządzeniu Rady (WE) nr 765/2006 z dnia 18 maja 2006 r. dotyczącego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wpisany na listę o której mowa w </w:t>
      </w:r>
      <w:r w:rsidRPr="00323937">
        <w:rPr>
          <w:rFonts w:ascii="Cambria" w:hAnsi="Cambria" w:cs="Cambria"/>
          <w:color w:val="000000"/>
          <w:sz w:val="24"/>
          <w:szCs w:val="24"/>
        </w:rPr>
        <w:lastRenderedPageBreak/>
        <w:t xml:space="preserve">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w:t>
      </w:r>
    </w:p>
    <w:p w14:paraId="65185565" w14:textId="3D9630ED" w:rsidR="008D47FF" w:rsidRPr="00323937" w:rsidRDefault="008D47FF" w:rsidP="008D47FF">
      <w:pPr>
        <w:pStyle w:val="redniasiatka1akcent211"/>
        <w:widowControl w:val="0"/>
        <w:numPr>
          <w:ilvl w:val="1"/>
          <w:numId w:val="30"/>
        </w:numPr>
        <w:tabs>
          <w:tab w:val="left" w:pos="709"/>
        </w:tabs>
        <w:suppressAutoHyphens/>
        <w:spacing w:before="0" w:after="0" w:line="276" w:lineRule="auto"/>
        <w:ind w:left="567" w:hanging="567"/>
        <w:rPr>
          <w:rFonts w:ascii="Cambria" w:hAnsi="Cambria" w:cs="Cambria"/>
          <w:sz w:val="24"/>
          <w:szCs w:val="24"/>
        </w:rPr>
      </w:pPr>
      <w:r w:rsidRPr="00323937">
        <w:rPr>
          <w:rFonts w:ascii="Cambria" w:hAnsi="Cambria" w:cs="Cambria"/>
          <w:sz w:val="24"/>
          <w:szCs w:val="24"/>
        </w:rPr>
        <w:t xml:space="preserve">Wykluczenie, o którym mowa w pkt </w:t>
      </w:r>
      <w:r w:rsidR="00171A38" w:rsidRPr="00323937">
        <w:rPr>
          <w:rFonts w:ascii="Cambria" w:hAnsi="Cambria" w:cs="Cambria"/>
          <w:sz w:val="24"/>
          <w:szCs w:val="24"/>
        </w:rPr>
        <w:t>7</w:t>
      </w:r>
      <w:r w:rsidRPr="00323937">
        <w:rPr>
          <w:rFonts w:ascii="Cambria" w:hAnsi="Cambria" w:cs="Cambria"/>
          <w:sz w:val="24"/>
          <w:szCs w:val="24"/>
        </w:rPr>
        <w:t>.3 następuje na okres trwania ww. okoliczności.</w:t>
      </w:r>
    </w:p>
    <w:p w14:paraId="7190F6C7" w14:textId="22293747" w:rsidR="008D47FF" w:rsidRPr="00323937" w:rsidRDefault="008D47FF" w:rsidP="008D47FF">
      <w:pPr>
        <w:pStyle w:val="redniasiatka1akcent211"/>
        <w:widowControl w:val="0"/>
        <w:numPr>
          <w:ilvl w:val="1"/>
          <w:numId w:val="30"/>
        </w:numPr>
        <w:tabs>
          <w:tab w:val="left" w:pos="709"/>
        </w:tabs>
        <w:suppressAutoHyphens/>
        <w:spacing w:before="0" w:after="0" w:line="276" w:lineRule="auto"/>
        <w:ind w:left="567" w:hanging="567"/>
        <w:rPr>
          <w:rFonts w:ascii="Cambria" w:hAnsi="Cambria" w:cs="Cambria"/>
          <w:sz w:val="24"/>
          <w:szCs w:val="24"/>
        </w:rPr>
      </w:pPr>
      <w:r w:rsidRPr="00323937">
        <w:rPr>
          <w:rFonts w:ascii="Cambria" w:hAnsi="Cambria" w:cs="Cambria"/>
          <w:sz w:val="24"/>
          <w:szCs w:val="24"/>
        </w:rPr>
        <w:t xml:space="preserve">W przypadku Wykonawcy wykluczonego na podstawie przesłanek wskazanych </w:t>
      </w:r>
      <w:r w:rsidRPr="00323937">
        <w:rPr>
          <w:rFonts w:ascii="Cambria" w:hAnsi="Cambria" w:cs="Cambria"/>
          <w:sz w:val="24"/>
          <w:szCs w:val="24"/>
        </w:rPr>
        <w:br/>
        <w:t xml:space="preserve">w pkt </w:t>
      </w:r>
      <w:r w:rsidR="00171A38" w:rsidRPr="00323937">
        <w:rPr>
          <w:rFonts w:ascii="Cambria" w:hAnsi="Cambria" w:cs="Cambria"/>
          <w:sz w:val="24"/>
          <w:szCs w:val="24"/>
        </w:rPr>
        <w:t>7</w:t>
      </w:r>
      <w:r w:rsidRPr="00323937">
        <w:rPr>
          <w:rFonts w:ascii="Cambria" w:hAnsi="Cambria" w:cs="Cambria"/>
          <w:sz w:val="24"/>
          <w:szCs w:val="24"/>
        </w:rPr>
        <w:t>.4, Zamawiający odrzuca ofertę takiego Wykonawcy.</w:t>
      </w:r>
    </w:p>
    <w:p w14:paraId="6158307E" w14:textId="2AC483A4" w:rsidR="008D47FF" w:rsidRPr="00323937" w:rsidRDefault="008D47FF" w:rsidP="008D47FF">
      <w:pPr>
        <w:pStyle w:val="redniasiatka1akcent211"/>
        <w:widowControl w:val="0"/>
        <w:numPr>
          <w:ilvl w:val="1"/>
          <w:numId w:val="30"/>
        </w:numPr>
        <w:tabs>
          <w:tab w:val="left" w:pos="709"/>
        </w:tabs>
        <w:suppressAutoHyphens/>
        <w:spacing w:before="0" w:after="0" w:line="276" w:lineRule="auto"/>
        <w:ind w:left="567" w:hanging="567"/>
        <w:rPr>
          <w:rFonts w:ascii="Cambria" w:hAnsi="Cambria" w:cs="Cambria"/>
          <w:sz w:val="24"/>
          <w:szCs w:val="24"/>
        </w:rPr>
      </w:pPr>
      <w:r w:rsidRPr="00323937">
        <w:rPr>
          <w:rFonts w:ascii="Cambria" w:hAnsi="Cambria" w:cs="Cambria"/>
          <w:sz w:val="24"/>
          <w:szCs w:val="24"/>
        </w:rPr>
        <w:t xml:space="preserve">Osoba lub podmiot podlegający wykluczeniu </w:t>
      </w:r>
      <w:r w:rsidRPr="00323937">
        <w:rPr>
          <w:rFonts w:ascii="Cambria" w:hAnsi="Cambria" w:cs="AppleSystemUIFont"/>
          <w:sz w:val="24"/>
          <w:szCs w:val="24"/>
        </w:rPr>
        <w:t xml:space="preserve">na podstawie pkt </w:t>
      </w:r>
      <w:r w:rsidR="00171A38" w:rsidRPr="00323937">
        <w:rPr>
          <w:rFonts w:ascii="Cambria" w:hAnsi="Cambria" w:cs="AppleSystemUIFont"/>
          <w:sz w:val="24"/>
          <w:szCs w:val="24"/>
        </w:rPr>
        <w:t>7</w:t>
      </w:r>
      <w:r w:rsidRPr="00323937">
        <w:rPr>
          <w:rFonts w:ascii="Cambria" w:hAnsi="Cambria" w:cs="AppleSystemUIFont"/>
          <w:sz w:val="24"/>
          <w:szCs w:val="24"/>
        </w:rPr>
        <w:t>.3,</w:t>
      </w:r>
      <w:r w:rsidRPr="00323937">
        <w:rPr>
          <w:rFonts w:ascii="Cambria" w:hAnsi="Cambria" w:cs="Cambria"/>
          <w:sz w:val="24"/>
          <w:szCs w:val="24"/>
        </w:rPr>
        <w:t xml:space="preserve">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0F4949E3" w14:textId="77777777" w:rsidR="008D47FF" w:rsidRPr="00323937" w:rsidRDefault="008D47FF" w:rsidP="008D47FF">
      <w:pPr>
        <w:pStyle w:val="redniasiatka1akcent211"/>
        <w:widowControl w:val="0"/>
        <w:tabs>
          <w:tab w:val="left" w:pos="567"/>
        </w:tabs>
        <w:suppressAutoHyphens/>
        <w:spacing w:before="0" w:after="0" w:line="276" w:lineRule="auto"/>
        <w:ind w:left="567"/>
        <w:rPr>
          <w:rFonts w:ascii="Cambria" w:hAnsi="Cambria" w:cs="Cambria"/>
          <w:sz w:val="10"/>
          <w:szCs w:val="10"/>
        </w:rPr>
      </w:pPr>
    </w:p>
    <w:p w14:paraId="09A44377" w14:textId="77777777" w:rsidR="008D47FF" w:rsidRPr="00323937" w:rsidRDefault="008D47FF" w:rsidP="008D47FF">
      <w:pPr>
        <w:pBdr>
          <w:bottom w:val="single" w:sz="4" w:space="1" w:color="auto"/>
        </w:pBdr>
        <w:spacing w:line="276" w:lineRule="auto"/>
        <w:ind w:left="567"/>
        <w:contextualSpacing/>
        <w:jc w:val="both"/>
        <w:rPr>
          <w:rFonts w:ascii="Cambria" w:hAnsi="Cambria"/>
          <w:b/>
        </w:rPr>
      </w:pPr>
      <w:r w:rsidRPr="00323937">
        <w:rPr>
          <w:rFonts w:ascii="Cambria" w:hAnsi="Cambria"/>
          <w:b/>
        </w:rPr>
        <w:t>Sposób oceny spełniania braku podstaw wykluczenia:</w:t>
      </w:r>
    </w:p>
    <w:p w14:paraId="7DBCCFF8" w14:textId="77777777" w:rsidR="008D47FF" w:rsidRPr="00323937" w:rsidRDefault="008D47FF" w:rsidP="008D47FF">
      <w:pPr>
        <w:pStyle w:val="Kolorowecieniowanieakcent31"/>
        <w:spacing w:line="276" w:lineRule="auto"/>
        <w:ind w:left="567"/>
        <w:jc w:val="both"/>
        <w:rPr>
          <w:rFonts w:ascii="Cambria" w:hAnsi="Cambria" w:cs="Cambria"/>
          <w:b/>
          <w:color w:val="000000"/>
          <w:sz w:val="10"/>
          <w:szCs w:val="10"/>
        </w:rPr>
      </w:pPr>
    </w:p>
    <w:p w14:paraId="4F834F95" w14:textId="07EF66B2" w:rsidR="008D47FF" w:rsidRPr="00323937" w:rsidRDefault="008D47FF" w:rsidP="008D47FF">
      <w:pPr>
        <w:tabs>
          <w:tab w:val="left" w:pos="567"/>
          <w:tab w:val="left" w:pos="851"/>
          <w:tab w:val="left" w:pos="1276"/>
          <w:tab w:val="left" w:pos="1418"/>
          <w:tab w:val="left" w:pos="1701"/>
          <w:tab w:val="left" w:pos="1843"/>
        </w:tabs>
        <w:spacing w:line="276" w:lineRule="auto"/>
        <w:ind w:left="567"/>
        <w:jc w:val="both"/>
        <w:rPr>
          <w:rFonts w:ascii="Cambria" w:hAnsi="Cambria" w:cs="Cambria"/>
          <w:i/>
          <w:iCs/>
          <w:color w:val="0070C0"/>
        </w:rPr>
      </w:pPr>
      <w:r w:rsidRPr="00323937">
        <w:rPr>
          <w:rFonts w:ascii="Cambria" w:hAnsi="Cambria" w:cs="Cambria"/>
        </w:rPr>
        <w:t xml:space="preserve">Weryfikacja nastąpi w oparciu o szczegółową analizę oświadczenia Wykonawcy </w:t>
      </w:r>
      <w:r w:rsidRPr="00323937">
        <w:rPr>
          <w:rFonts w:ascii="Cambria" w:hAnsi="Cambria" w:cs="Cambria"/>
        </w:rPr>
        <w:br/>
        <w:t xml:space="preserve">o braku podstawy wykluczenia wskazanych w art. 7 ustawy z dnia 13 kwietnia 2022 r. o szczególnych rozwiązaniach w zakresie przeciwdziałania wspieraniu agresji na Ukrainę oraz służących ochronie bezpieczeństwa narodowego </w:t>
      </w:r>
      <w:r w:rsidRPr="00323937">
        <w:rPr>
          <w:rFonts w:ascii="Cambria" w:hAnsi="Cambria" w:cs="Cambria"/>
          <w:color w:val="000000"/>
        </w:rPr>
        <w:t>(t. j. Dz. U. 2024 r., poz. 507 z późn. zm.)</w:t>
      </w:r>
      <w:r w:rsidRPr="00323937">
        <w:rPr>
          <w:rFonts w:ascii="Cambria" w:hAnsi="Cambria" w:cs="Cambria"/>
        </w:rPr>
        <w:t xml:space="preserve">  - </w:t>
      </w:r>
      <w:r w:rsidRPr="00323937">
        <w:rPr>
          <w:rFonts w:ascii="Cambria" w:hAnsi="Cambria" w:cs="Cambria"/>
          <w:b/>
          <w:color w:val="7030A0"/>
        </w:rPr>
        <w:t xml:space="preserve">Załącznik Nr </w:t>
      </w:r>
      <w:r w:rsidR="00171A38" w:rsidRPr="00323937">
        <w:rPr>
          <w:rFonts w:ascii="Cambria" w:hAnsi="Cambria" w:cs="Cambria"/>
          <w:b/>
          <w:color w:val="7030A0"/>
        </w:rPr>
        <w:t>6</w:t>
      </w:r>
      <w:r w:rsidRPr="00323937">
        <w:rPr>
          <w:rFonts w:ascii="Cambria" w:hAnsi="Cambria" w:cs="Cambria"/>
          <w:b/>
          <w:color w:val="7030A0"/>
        </w:rPr>
        <w:t xml:space="preserve"> do Zapytania ofertowego</w:t>
      </w:r>
      <w:r w:rsidRPr="00323937">
        <w:rPr>
          <w:rFonts w:ascii="Cambria" w:hAnsi="Cambria" w:cs="Cambria"/>
          <w:i/>
          <w:iCs/>
          <w:color w:val="0070C0"/>
        </w:rPr>
        <w:t>.</w:t>
      </w:r>
    </w:p>
    <w:p w14:paraId="18954B64" w14:textId="77777777" w:rsidR="008D47FF" w:rsidRPr="00323937" w:rsidRDefault="008D47FF" w:rsidP="00DD282B">
      <w:pPr>
        <w:tabs>
          <w:tab w:val="left" w:pos="567"/>
          <w:tab w:val="left" w:pos="1418"/>
          <w:tab w:val="left" w:pos="1701"/>
        </w:tabs>
        <w:spacing w:line="276" w:lineRule="auto"/>
        <w:ind w:left="851"/>
        <w:jc w:val="both"/>
        <w:rPr>
          <w:rFonts w:ascii="Cambria" w:hAnsi="Cambria"/>
          <w:b/>
        </w:rPr>
      </w:pPr>
    </w:p>
    <w:p w14:paraId="235E701E" w14:textId="77777777" w:rsidR="00DD282B" w:rsidRPr="00323937" w:rsidRDefault="00DD282B" w:rsidP="00DD282B">
      <w:pPr>
        <w:tabs>
          <w:tab w:val="left" w:pos="1134"/>
          <w:tab w:val="left" w:pos="1276"/>
          <w:tab w:val="left" w:pos="1418"/>
          <w:tab w:val="left" w:pos="1701"/>
          <w:tab w:val="left" w:pos="1843"/>
        </w:tabs>
        <w:spacing w:line="276" w:lineRule="auto"/>
        <w:ind w:left="1134"/>
        <w:jc w:val="both"/>
        <w:rPr>
          <w:rFonts w:ascii="Cambria" w:hAnsi="Cambria"/>
          <w:b/>
        </w:rPr>
      </w:pPr>
    </w:p>
    <w:p w14:paraId="78FFFF12" w14:textId="51D7C05B" w:rsidR="00DD282B" w:rsidRPr="00323937" w:rsidRDefault="00DD282B" w:rsidP="00BE3E39">
      <w:pPr>
        <w:pStyle w:val="Akapitzlist"/>
        <w:tabs>
          <w:tab w:val="left" w:pos="1418"/>
          <w:tab w:val="left" w:pos="1701"/>
        </w:tabs>
        <w:spacing w:line="276" w:lineRule="auto"/>
        <w:ind w:left="567" w:hanging="425"/>
        <w:jc w:val="both"/>
        <w:rPr>
          <w:rFonts w:ascii="Cambria" w:hAnsi="Cambria"/>
        </w:rPr>
      </w:pPr>
      <w:r w:rsidRPr="00323937">
        <w:rPr>
          <w:rFonts w:ascii="Cambria" w:hAnsi="Cambria"/>
          <w:b/>
        </w:rPr>
        <w:t>7.</w:t>
      </w:r>
      <w:r w:rsidR="008D47FF" w:rsidRPr="00323937">
        <w:rPr>
          <w:rFonts w:ascii="Cambria" w:hAnsi="Cambria"/>
          <w:b/>
        </w:rPr>
        <w:t>8</w:t>
      </w:r>
      <w:r w:rsidRPr="00323937">
        <w:rPr>
          <w:rFonts w:ascii="Cambria" w:hAnsi="Cambria"/>
        </w:rPr>
        <w:tab/>
        <w:t>Zamawiający wykluczy wykonawców, którzy:</w:t>
      </w:r>
    </w:p>
    <w:p w14:paraId="0FE93D05" w14:textId="77777777" w:rsidR="00DD282B" w:rsidRPr="00323937" w:rsidRDefault="00DD282B" w:rsidP="00BE3E39">
      <w:pPr>
        <w:pStyle w:val="Akapitzlist"/>
        <w:spacing w:line="276" w:lineRule="auto"/>
        <w:ind w:left="567"/>
        <w:jc w:val="both"/>
        <w:rPr>
          <w:rFonts w:ascii="Cambria" w:hAnsi="Cambria"/>
          <w:b/>
        </w:rPr>
      </w:pPr>
      <w:r w:rsidRPr="00323937">
        <w:rPr>
          <w:rFonts w:ascii="Cambria" w:hAnsi="Cambria"/>
          <w:b/>
        </w:rPr>
        <w:t xml:space="preserve">- </w:t>
      </w:r>
      <w:r w:rsidRPr="00323937">
        <w:rPr>
          <w:rFonts w:ascii="Cambria" w:hAnsi="Cambria"/>
          <w:b/>
        </w:rPr>
        <w:tab/>
        <w:t xml:space="preserve">nie wykażą spełniania warunków udziału w postępowaniu </w:t>
      </w:r>
    </w:p>
    <w:p w14:paraId="01D69674" w14:textId="77777777" w:rsidR="00DD282B" w:rsidRPr="00323937" w:rsidRDefault="00DD282B" w:rsidP="00BE3E39">
      <w:pPr>
        <w:pStyle w:val="Akapitzlist"/>
        <w:spacing w:line="276" w:lineRule="auto"/>
        <w:ind w:left="567"/>
        <w:jc w:val="both"/>
        <w:rPr>
          <w:rFonts w:ascii="Cambria" w:hAnsi="Cambria"/>
          <w:b/>
        </w:rPr>
      </w:pPr>
      <w:r w:rsidRPr="00323937">
        <w:rPr>
          <w:rFonts w:ascii="Cambria" w:hAnsi="Cambria"/>
          <w:b/>
        </w:rPr>
        <w:t>-</w:t>
      </w:r>
      <w:r w:rsidRPr="00323937">
        <w:rPr>
          <w:rFonts w:ascii="Cambria" w:hAnsi="Cambria"/>
          <w:b/>
        </w:rPr>
        <w:tab/>
        <w:t>nie wykażą braku podstaw wykluczenia;</w:t>
      </w:r>
    </w:p>
    <w:p w14:paraId="20568502" w14:textId="77777777" w:rsidR="00DD282B" w:rsidRPr="00323937" w:rsidRDefault="00DD282B" w:rsidP="00BE3E39">
      <w:pPr>
        <w:pStyle w:val="Akapitzlist"/>
        <w:spacing w:line="276" w:lineRule="auto"/>
        <w:ind w:left="567"/>
        <w:jc w:val="both"/>
        <w:rPr>
          <w:rFonts w:ascii="Cambria" w:hAnsi="Cambria"/>
        </w:rPr>
      </w:pPr>
      <w:r w:rsidRPr="00323937">
        <w:rPr>
          <w:rFonts w:ascii="Cambria" w:hAnsi="Cambria"/>
          <w:b/>
        </w:rPr>
        <w:t xml:space="preserve">- </w:t>
      </w:r>
      <w:r w:rsidRPr="00323937">
        <w:rPr>
          <w:rFonts w:ascii="Cambria" w:hAnsi="Cambria"/>
          <w:b/>
        </w:rPr>
        <w:tab/>
        <w:t>wobec których zachodzą podstawy wykluczenia</w:t>
      </w:r>
    </w:p>
    <w:p w14:paraId="32395F4B" w14:textId="77777777" w:rsidR="00DD282B" w:rsidRPr="00323937" w:rsidRDefault="00DD282B" w:rsidP="00BE3E39">
      <w:pPr>
        <w:pStyle w:val="Akapitzlist"/>
        <w:tabs>
          <w:tab w:val="left" w:pos="1418"/>
          <w:tab w:val="left" w:pos="1701"/>
        </w:tabs>
        <w:spacing w:line="276" w:lineRule="auto"/>
        <w:ind w:left="567" w:hanging="425"/>
        <w:jc w:val="both"/>
        <w:rPr>
          <w:rFonts w:ascii="Cambria" w:hAnsi="Cambria"/>
        </w:rPr>
      </w:pPr>
    </w:p>
    <w:p w14:paraId="5E098840" w14:textId="5CFB3780" w:rsidR="00DD282B" w:rsidRPr="00323937" w:rsidRDefault="00DD282B" w:rsidP="00BE3E39">
      <w:pPr>
        <w:pStyle w:val="Akapitzlist"/>
        <w:tabs>
          <w:tab w:val="left" w:pos="1418"/>
          <w:tab w:val="left" w:pos="1701"/>
        </w:tabs>
        <w:spacing w:line="276" w:lineRule="auto"/>
        <w:ind w:left="567" w:hanging="425"/>
        <w:jc w:val="both"/>
        <w:rPr>
          <w:rFonts w:ascii="Cambria" w:hAnsi="Cambria"/>
        </w:rPr>
      </w:pPr>
      <w:r w:rsidRPr="00323937">
        <w:rPr>
          <w:rFonts w:ascii="Cambria" w:hAnsi="Cambria"/>
          <w:b/>
        </w:rPr>
        <w:t>7.</w:t>
      </w:r>
      <w:r w:rsidR="008D47FF" w:rsidRPr="00323937">
        <w:rPr>
          <w:rFonts w:ascii="Cambria" w:hAnsi="Cambria"/>
          <w:b/>
        </w:rPr>
        <w:t>9</w:t>
      </w:r>
      <w:r w:rsidRPr="00323937">
        <w:rPr>
          <w:rFonts w:ascii="Cambria" w:hAnsi="Cambria"/>
        </w:rPr>
        <w:tab/>
        <w:t xml:space="preserve">Oferty wykonawców, którzy wykażą spełnianie wymaganych warunków i brak podstaw wykluczenia zostaną dopuszczone do badania i oceny. Ocena spełniania przedstawionych powyżej warunków zostanie dokonana wg formuły: „spełnia – nie spełnia”. </w:t>
      </w:r>
    </w:p>
    <w:p w14:paraId="2EBCEE72" w14:textId="77777777" w:rsidR="00DD282B" w:rsidRPr="00323937"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23EDDDC6" w14:textId="77777777" w:rsidTr="00446BB8">
        <w:tc>
          <w:tcPr>
            <w:tcW w:w="9067" w:type="dxa"/>
            <w:shd w:val="pct12" w:color="auto" w:fill="auto"/>
          </w:tcPr>
          <w:p w14:paraId="2114542C" w14:textId="77777777" w:rsidR="00DD282B" w:rsidRPr="00323937"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323937">
              <w:rPr>
                <w:rFonts w:ascii="Cambria" w:hAnsi="Cambria"/>
                <w:b/>
              </w:rPr>
              <w:t>DOKUMENTY WYMAGANE W CELU POTWIERDZENIA SPEŁNIANIA WARUNKÓW.</w:t>
            </w:r>
          </w:p>
        </w:tc>
      </w:tr>
    </w:tbl>
    <w:p w14:paraId="7761BAD6" w14:textId="77777777" w:rsidR="00DD282B" w:rsidRPr="00323937" w:rsidRDefault="00DD282B" w:rsidP="00DD282B">
      <w:pPr>
        <w:pStyle w:val="Akapitzlist"/>
        <w:tabs>
          <w:tab w:val="left" w:pos="1134"/>
          <w:tab w:val="left" w:pos="1418"/>
          <w:tab w:val="left" w:pos="1701"/>
        </w:tabs>
        <w:spacing w:line="276" w:lineRule="auto"/>
        <w:ind w:left="1134"/>
        <w:jc w:val="both"/>
        <w:rPr>
          <w:rFonts w:ascii="Cambria" w:hAnsi="Cambria"/>
        </w:rPr>
      </w:pPr>
    </w:p>
    <w:p w14:paraId="7B498FA3" w14:textId="77777777" w:rsidR="00DD282B" w:rsidRPr="00323937"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323937">
        <w:rPr>
          <w:rFonts w:ascii="Cambria" w:hAnsi="Cambria"/>
          <w:b/>
        </w:rPr>
        <w:t xml:space="preserve">W celu wykazania spełniania warunków udziału w postępowaniu </w:t>
      </w:r>
      <w:r w:rsidRPr="00323937">
        <w:rPr>
          <w:rFonts w:ascii="Cambria" w:hAnsi="Cambria"/>
          <w:b/>
        </w:rPr>
        <w:br/>
        <w:t>są zobowiązani złożyć następujące dokumenty:</w:t>
      </w:r>
    </w:p>
    <w:p w14:paraId="50184FA2" w14:textId="77777777" w:rsidR="0050078E" w:rsidRPr="00323937" w:rsidRDefault="00DD282B" w:rsidP="005F7264">
      <w:pPr>
        <w:pStyle w:val="Akapitzlist"/>
        <w:numPr>
          <w:ilvl w:val="2"/>
          <w:numId w:val="10"/>
        </w:numPr>
        <w:tabs>
          <w:tab w:val="left" w:pos="1134"/>
          <w:tab w:val="left" w:pos="1701"/>
          <w:tab w:val="left" w:pos="1843"/>
        </w:tabs>
        <w:spacing w:line="276" w:lineRule="auto"/>
        <w:ind w:left="1843" w:hanging="709"/>
        <w:jc w:val="both"/>
        <w:rPr>
          <w:rFonts w:ascii="Cambria" w:hAnsi="Cambria"/>
          <w:b/>
        </w:rPr>
      </w:pPr>
      <w:r w:rsidRPr="00323937">
        <w:rPr>
          <w:rFonts w:ascii="Cambria" w:hAnsi="Cambria"/>
          <w:b/>
          <w:bCs/>
        </w:rPr>
        <w:t>Wykaz usług</w:t>
      </w:r>
      <w:r w:rsidRPr="00323937">
        <w:rPr>
          <w:rFonts w:ascii="Cambria" w:hAnsi="Cambria"/>
        </w:rPr>
        <w:t xml:space="preserve"> - </w:t>
      </w:r>
      <w:r w:rsidR="0050078E" w:rsidRPr="00323937">
        <w:rPr>
          <w:rFonts w:ascii="Cambria" w:hAnsi="Cambria"/>
        </w:rPr>
        <w:t xml:space="preserve">wg wzoru stanowiącego załącznik nr 2 do Zapytania Ofertowego </w:t>
      </w:r>
      <w:r w:rsidR="00A32549" w:rsidRPr="00323937">
        <w:rPr>
          <w:rFonts w:ascii="Cambria" w:hAnsi="Cambria"/>
          <w:b/>
        </w:rPr>
        <w:t>wraz z</w:t>
      </w:r>
      <w:r w:rsidR="0050078E" w:rsidRPr="00323937">
        <w:rPr>
          <w:rFonts w:ascii="Cambria" w:hAnsi="Cambria"/>
          <w:b/>
        </w:rPr>
        <w:t xml:space="preserve"> dokumentami poświadczającymi ich należyte wykonanie (np. referencje</w:t>
      </w:r>
      <w:r w:rsidR="00122DA3" w:rsidRPr="00323937">
        <w:rPr>
          <w:rFonts w:ascii="Cambria" w:hAnsi="Cambria"/>
          <w:b/>
        </w:rPr>
        <w:t xml:space="preserve"> </w:t>
      </w:r>
      <w:r w:rsidR="0050078E" w:rsidRPr="00323937">
        <w:rPr>
          <w:rFonts w:ascii="Cambria" w:hAnsi="Cambria"/>
          <w:b/>
        </w:rPr>
        <w:t>lub protokoły odbioru)</w:t>
      </w:r>
    </w:p>
    <w:p w14:paraId="4FB3D796" w14:textId="77777777" w:rsidR="00DD282B" w:rsidRPr="00323937"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b/>
        </w:rPr>
      </w:pPr>
      <w:r w:rsidRPr="00323937">
        <w:rPr>
          <w:rFonts w:ascii="Cambria" w:hAnsi="Cambria"/>
          <w:b/>
          <w:bCs/>
        </w:rPr>
        <w:lastRenderedPageBreak/>
        <w:t xml:space="preserve">W celu braku podstaw wykluczenia wykonawcy są zobowiązani </w:t>
      </w:r>
      <w:r w:rsidRPr="00323937">
        <w:rPr>
          <w:rFonts w:ascii="Cambria" w:hAnsi="Cambria"/>
          <w:b/>
        </w:rPr>
        <w:t>złożyć następujące dokumenty:</w:t>
      </w:r>
    </w:p>
    <w:p w14:paraId="4162783F" w14:textId="77777777" w:rsidR="00DD282B" w:rsidRPr="00323937" w:rsidRDefault="00DD282B" w:rsidP="005F7264">
      <w:pPr>
        <w:pStyle w:val="Akapitzlist"/>
        <w:numPr>
          <w:ilvl w:val="2"/>
          <w:numId w:val="10"/>
        </w:numPr>
        <w:tabs>
          <w:tab w:val="left" w:pos="1134"/>
          <w:tab w:val="left" w:pos="1276"/>
          <w:tab w:val="left" w:pos="1701"/>
          <w:tab w:val="left" w:pos="1843"/>
        </w:tabs>
        <w:spacing w:line="276" w:lineRule="auto"/>
        <w:ind w:left="1843" w:hanging="709"/>
        <w:jc w:val="both"/>
        <w:rPr>
          <w:rFonts w:ascii="Cambria" w:hAnsi="Cambria"/>
        </w:rPr>
      </w:pPr>
      <w:r w:rsidRPr="00323937">
        <w:rPr>
          <w:rFonts w:ascii="Cambria" w:hAnsi="Cambria"/>
          <w:b/>
          <w:bCs/>
        </w:rPr>
        <w:t xml:space="preserve">Oświadczenia o braku powiązań osobowych lub kapitałowych </w:t>
      </w:r>
      <w:r w:rsidRPr="00323937">
        <w:rPr>
          <w:rFonts w:ascii="Cambria" w:hAnsi="Cambria"/>
          <w:b/>
          <w:bCs/>
        </w:rPr>
        <w:br/>
        <w:t>z Zamawiającym</w:t>
      </w:r>
      <w:r w:rsidRPr="00323937">
        <w:rPr>
          <w:rFonts w:ascii="Cambria" w:hAnsi="Cambria"/>
        </w:rPr>
        <w:t xml:space="preserve"> wg załącznika nr 3 do Zapytania Ofertowego </w:t>
      </w:r>
    </w:p>
    <w:p w14:paraId="6D82E7F6" w14:textId="69D6B892" w:rsidR="008D47FF" w:rsidRPr="00323937" w:rsidRDefault="008D47FF" w:rsidP="00BE3E39">
      <w:pPr>
        <w:pStyle w:val="Akapitzlist"/>
        <w:numPr>
          <w:ilvl w:val="2"/>
          <w:numId w:val="10"/>
        </w:numPr>
        <w:tabs>
          <w:tab w:val="left" w:pos="1134"/>
          <w:tab w:val="left" w:pos="1276"/>
          <w:tab w:val="left" w:pos="1701"/>
          <w:tab w:val="left" w:pos="1843"/>
        </w:tabs>
        <w:spacing w:line="276" w:lineRule="auto"/>
        <w:ind w:left="1843" w:hanging="709"/>
        <w:jc w:val="both"/>
        <w:rPr>
          <w:rFonts w:ascii="Cambria" w:hAnsi="Cambria" w:cs="Cambria"/>
        </w:rPr>
      </w:pPr>
      <w:r w:rsidRPr="00323937">
        <w:rPr>
          <w:rFonts w:ascii="Cambria" w:hAnsi="Cambria" w:cs="Cambria"/>
        </w:rPr>
        <w:t xml:space="preserve">Oświadczenie o braku podstawy wykluczenia wskazanych w art. 7 ustawy z dnia 13 kwietnia 2022 r. o szczególnych rozwiązaniach w zakresie przeciwdziałania wspieraniu agresji na Ukrainę oraz służących ochronie bezpieczeństwa narodowego </w:t>
      </w:r>
      <w:proofErr w:type="spellStart"/>
      <w:r w:rsidRPr="00323937">
        <w:rPr>
          <w:rFonts w:ascii="Cambria" w:hAnsi="Cambria" w:cs="Cambria"/>
        </w:rPr>
        <w:t>narodowego</w:t>
      </w:r>
      <w:proofErr w:type="spellEnd"/>
      <w:r w:rsidRPr="00323937">
        <w:rPr>
          <w:rFonts w:ascii="Cambria" w:hAnsi="Cambria" w:cs="Cambria"/>
        </w:rPr>
        <w:t xml:space="preserve"> </w:t>
      </w:r>
      <w:r w:rsidRPr="00323937">
        <w:rPr>
          <w:rFonts w:ascii="Cambria" w:hAnsi="Cambria" w:cs="Cambria"/>
          <w:color w:val="000000"/>
        </w:rPr>
        <w:t>(t. j. Dz. U. 2024 r., poz. 507 z późn. zm.)</w:t>
      </w:r>
      <w:r w:rsidRPr="00323937">
        <w:rPr>
          <w:rFonts w:ascii="Cambria" w:hAnsi="Cambria" w:cs="Cambria"/>
        </w:rPr>
        <w:t xml:space="preserve"> </w:t>
      </w:r>
      <w:r w:rsidRPr="00323937">
        <w:rPr>
          <w:rFonts w:ascii="Cambria" w:hAnsi="Cambria" w:cs="Cambria"/>
          <w:color w:val="000000"/>
        </w:rPr>
        <w:t xml:space="preserve"> – wg wzoru stanowiącego </w:t>
      </w:r>
      <w:r w:rsidRPr="00323937">
        <w:rPr>
          <w:rFonts w:ascii="Cambria" w:hAnsi="Cambria" w:cs="Cambria"/>
          <w:b/>
          <w:color w:val="7030A0"/>
        </w:rPr>
        <w:t xml:space="preserve">Załącznik Nr </w:t>
      </w:r>
      <w:r w:rsidR="00171A38" w:rsidRPr="00323937">
        <w:rPr>
          <w:rFonts w:ascii="Cambria" w:hAnsi="Cambria" w:cs="Cambria"/>
          <w:b/>
          <w:color w:val="7030A0"/>
        </w:rPr>
        <w:t>6</w:t>
      </w:r>
      <w:r w:rsidRPr="00323937">
        <w:rPr>
          <w:rFonts w:ascii="Cambria" w:hAnsi="Cambria" w:cs="Cambria"/>
          <w:b/>
          <w:color w:val="7030A0"/>
        </w:rPr>
        <w:t xml:space="preserve"> do Zapytania ofertowego </w:t>
      </w:r>
      <w:r w:rsidRPr="00323937">
        <w:rPr>
          <w:rFonts w:ascii="Cambria" w:hAnsi="Cambria" w:cs="Cambria"/>
          <w:b/>
          <w:color w:val="7030A0"/>
        </w:rPr>
        <w:br/>
      </w:r>
      <w:r w:rsidRPr="00323937">
        <w:rPr>
          <w:rFonts w:ascii="Cambria" w:hAnsi="Cambria" w:cs="Cambria"/>
          <w:color w:val="000000"/>
        </w:rPr>
        <w:t xml:space="preserve">– </w:t>
      </w:r>
      <w:r w:rsidRPr="00323937">
        <w:rPr>
          <w:rFonts w:ascii="Cambria" w:hAnsi="Cambria" w:cs="Cambria"/>
          <w:i/>
          <w:color w:val="000000"/>
        </w:rPr>
        <w:t xml:space="preserve">w odniesieniu do warunku określonego w pkt. 7.3. </w:t>
      </w:r>
      <w:r w:rsidRPr="00323937">
        <w:rPr>
          <w:rFonts w:ascii="Cambria" w:hAnsi="Cambria" w:cs="Cambria"/>
          <w:color w:val="000000"/>
        </w:rPr>
        <w:t>Zapytania ofertowego.</w:t>
      </w:r>
    </w:p>
    <w:p w14:paraId="67F6226D" w14:textId="77777777" w:rsidR="008D47FF" w:rsidRPr="00323937" w:rsidRDefault="008D47FF" w:rsidP="00BE3E39">
      <w:pPr>
        <w:pStyle w:val="Akapitzlist"/>
        <w:tabs>
          <w:tab w:val="left" w:pos="1134"/>
          <w:tab w:val="left" w:pos="1276"/>
          <w:tab w:val="left" w:pos="1701"/>
          <w:tab w:val="left" w:pos="1843"/>
        </w:tabs>
        <w:spacing w:line="276" w:lineRule="auto"/>
        <w:ind w:left="1843"/>
        <w:jc w:val="both"/>
        <w:rPr>
          <w:rFonts w:ascii="Cambria" w:hAnsi="Cambria"/>
        </w:rPr>
      </w:pPr>
    </w:p>
    <w:p w14:paraId="79ABF228" w14:textId="77777777" w:rsidR="00DD282B" w:rsidRPr="00323937"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323937">
        <w:rPr>
          <w:rFonts w:ascii="Cambria" w:hAnsi="Cambria"/>
        </w:rPr>
        <w:t>Zamawiający zastrzega możliwość sprawdzenia powyższych informacji.</w:t>
      </w:r>
    </w:p>
    <w:p w14:paraId="5475F09A" w14:textId="77777777" w:rsidR="00DD282B" w:rsidRPr="00323937"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323937">
        <w:rPr>
          <w:rFonts w:ascii="Cambria" w:eastAsia="Times New Roman" w:hAnsi="Cambria" w:cs="Open Sans"/>
          <w:lang w:eastAsia="pl-PL"/>
        </w:rPr>
        <w:t>Jeżeli wykonawca nie złożył oświadczeń, o których mowa w pkt</w:t>
      </w:r>
      <w:r w:rsidR="00122DA3" w:rsidRPr="00323937">
        <w:rPr>
          <w:rFonts w:ascii="Cambria" w:eastAsia="Times New Roman" w:hAnsi="Cambria" w:cs="Open Sans"/>
          <w:lang w:eastAsia="pl-PL"/>
        </w:rPr>
        <w:t>.</w:t>
      </w:r>
      <w:r w:rsidRPr="00323937">
        <w:rPr>
          <w:rFonts w:ascii="Cambria" w:eastAsia="Times New Roman" w:hAnsi="Cambria" w:cs="Open Sans"/>
          <w:lang w:eastAsia="pl-PL"/>
        </w:rPr>
        <w:t xml:space="preserve"> 8.1 i 8.2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w:t>
      </w:r>
      <w:r w:rsidR="00AE5B56" w:rsidRPr="00323937">
        <w:rPr>
          <w:rFonts w:ascii="Cambria" w:eastAsia="Times New Roman" w:hAnsi="Cambria" w:cs="Open Sans"/>
          <w:lang w:eastAsia="pl-PL"/>
        </w:rPr>
        <w:t>przez siebie wyznaczonym</w:t>
      </w:r>
      <w:r w:rsidRPr="00323937">
        <w:rPr>
          <w:rFonts w:ascii="Cambria" w:eastAsia="Times New Roman" w:hAnsi="Cambria" w:cs="Open Sans"/>
          <w:lang w:eastAsia="pl-PL"/>
        </w:rPr>
        <w:t>, chyba że mimo ich złożenia, uzupełnienia lub poprawienia lub udzielenia wyjaśnień oferta wykonawcy podlega odrzuceniu albo konieczne byłoby unieważnienie postępowania.</w:t>
      </w:r>
    </w:p>
    <w:p w14:paraId="4B9C1864" w14:textId="77777777" w:rsidR="00DD282B" w:rsidRPr="00323937" w:rsidRDefault="00DD282B" w:rsidP="005F7264">
      <w:pPr>
        <w:pStyle w:val="Akapitzlist"/>
        <w:numPr>
          <w:ilvl w:val="1"/>
          <w:numId w:val="10"/>
        </w:numPr>
        <w:tabs>
          <w:tab w:val="left" w:pos="708"/>
          <w:tab w:val="left" w:pos="1134"/>
          <w:tab w:val="left" w:pos="1418"/>
        </w:tabs>
        <w:spacing w:line="276" w:lineRule="auto"/>
        <w:ind w:left="1134" w:hanging="567"/>
        <w:jc w:val="both"/>
        <w:rPr>
          <w:rFonts w:ascii="Cambria" w:hAnsi="Cambria"/>
        </w:rPr>
      </w:pPr>
      <w:r w:rsidRPr="00323937">
        <w:rPr>
          <w:rFonts w:ascii="Cambria" w:eastAsia="Times New Roman" w:hAnsi="Cambria" w:cs="Open Sans"/>
          <w:lang w:eastAsia="pl-PL"/>
        </w:rPr>
        <w:t>Jeżeli wykonawca nie złożył wymaganych pełnomocnictw albo złożył wadliwe pełnomocnictwa, zamawiający wzywa do ich złożenia w terminie 3 dni, chyba że mimo ich złożenia oferta wykonawcy podlega odrzuceniu albo konieczne byłoby unieważnienie postępowania.</w:t>
      </w:r>
    </w:p>
    <w:p w14:paraId="3E608301" w14:textId="77777777" w:rsidR="00DD282B" w:rsidRPr="00323937" w:rsidRDefault="00DD282B" w:rsidP="00DD282B">
      <w:pPr>
        <w:spacing w:line="276" w:lineRule="auto"/>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52B349ED" w14:textId="77777777" w:rsidTr="00446BB8">
        <w:tc>
          <w:tcPr>
            <w:tcW w:w="9067" w:type="dxa"/>
            <w:shd w:val="pct12" w:color="auto" w:fill="auto"/>
          </w:tcPr>
          <w:p w14:paraId="178E8C91" w14:textId="77777777" w:rsidR="00DD282B" w:rsidRPr="00323937"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323937">
              <w:rPr>
                <w:rFonts w:ascii="Cambria" w:hAnsi="Cambria"/>
                <w:b/>
              </w:rPr>
              <w:t xml:space="preserve">WALUTA, W JAKIEJ BĘDĄ PROWADZONE ROZLICZENIA ZWIĄZANE </w:t>
            </w:r>
            <w:r w:rsidRPr="00323937">
              <w:rPr>
                <w:rFonts w:ascii="Cambria" w:hAnsi="Cambria"/>
                <w:b/>
              </w:rPr>
              <w:br/>
              <w:t>Z REALIZACJĄ NINIEJSZEGO ZAPYTANIA OFERTOWEGO.</w:t>
            </w:r>
          </w:p>
        </w:tc>
      </w:tr>
    </w:tbl>
    <w:p w14:paraId="4327EC3A" w14:textId="77777777" w:rsidR="0059360B" w:rsidRPr="00323937" w:rsidRDefault="0059360B" w:rsidP="00DD282B">
      <w:pPr>
        <w:spacing w:line="276" w:lineRule="auto"/>
        <w:ind w:firstLine="567"/>
        <w:jc w:val="both"/>
        <w:rPr>
          <w:rFonts w:ascii="Cambria" w:hAnsi="Cambria"/>
        </w:rPr>
      </w:pPr>
    </w:p>
    <w:p w14:paraId="6D9E52D2" w14:textId="77777777" w:rsidR="00DD282B" w:rsidRPr="00323937" w:rsidRDefault="00DD282B" w:rsidP="00DD282B">
      <w:pPr>
        <w:spacing w:line="276" w:lineRule="auto"/>
        <w:ind w:firstLine="567"/>
        <w:jc w:val="both"/>
        <w:rPr>
          <w:rFonts w:ascii="Cambria" w:hAnsi="Cambria"/>
        </w:rPr>
      </w:pPr>
      <w:r w:rsidRPr="00323937">
        <w:rPr>
          <w:rFonts w:ascii="Cambria" w:hAnsi="Cambria"/>
        </w:rPr>
        <w:t xml:space="preserve">Cena oferty zostanie podana przez Wykonawcę w </w:t>
      </w:r>
      <w:r w:rsidRPr="00323937">
        <w:rPr>
          <w:rFonts w:ascii="Cambria" w:hAnsi="Cambria"/>
          <w:b/>
        </w:rPr>
        <w:t>PLN</w:t>
      </w:r>
      <w:r w:rsidRPr="00323937">
        <w:rPr>
          <w:rFonts w:ascii="Cambria" w:hAnsi="Cambria"/>
        </w:rPr>
        <w:t>.</w:t>
      </w:r>
    </w:p>
    <w:p w14:paraId="6DDC35C0" w14:textId="77777777" w:rsidR="0059360B" w:rsidRPr="00323937" w:rsidRDefault="0059360B" w:rsidP="00DD282B">
      <w:pPr>
        <w:spacing w:line="276" w:lineRule="auto"/>
        <w:ind w:firstLine="567"/>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0C1E5657" w14:textId="77777777" w:rsidTr="00446BB8">
        <w:tc>
          <w:tcPr>
            <w:tcW w:w="9067" w:type="dxa"/>
            <w:shd w:val="pct12" w:color="auto" w:fill="auto"/>
          </w:tcPr>
          <w:p w14:paraId="34070382" w14:textId="77777777" w:rsidR="00DD282B" w:rsidRPr="00323937" w:rsidRDefault="0056107F"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323937">
              <w:rPr>
                <w:rFonts w:ascii="Cambria" w:hAnsi="Cambria"/>
              </w:rPr>
              <w:br w:type="page"/>
            </w:r>
            <w:r w:rsidR="00DD282B" w:rsidRPr="00323937">
              <w:rPr>
                <w:rFonts w:ascii="Cambria" w:hAnsi="Cambria"/>
                <w:b/>
              </w:rPr>
              <w:t>OPIS SPOSOBU PRZYGOTOWANIA OFERTY.</w:t>
            </w:r>
          </w:p>
        </w:tc>
      </w:tr>
    </w:tbl>
    <w:p w14:paraId="02E2FF5B" w14:textId="77777777" w:rsidR="00DD282B" w:rsidRPr="00323937" w:rsidRDefault="00DD282B" w:rsidP="00DD282B">
      <w:pPr>
        <w:pStyle w:val="Akapitzlist"/>
        <w:pBdr>
          <w:top w:val="nil"/>
          <w:left w:val="nil"/>
          <w:bottom w:val="nil"/>
          <w:right w:val="nil"/>
          <w:between w:val="nil"/>
          <w:bar w:val="nil"/>
        </w:pBdr>
        <w:tabs>
          <w:tab w:val="left" w:pos="568"/>
          <w:tab w:val="left" w:pos="1134"/>
          <w:tab w:val="left" w:pos="1418"/>
          <w:tab w:val="left" w:pos="1701"/>
        </w:tabs>
        <w:spacing w:line="276" w:lineRule="auto"/>
        <w:ind w:left="1134"/>
        <w:jc w:val="both"/>
        <w:rPr>
          <w:rFonts w:ascii="Cambria" w:eastAsia="Cambria" w:hAnsi="Cambria" w:cs="Cambria"/>
        </w:rPr>
      </w:pPr>
    </w:p>
    <w:p w14:paraId="596AFEEE" w14:textId="6B774B5F" w:rsidR="00D77776" w:rsidRPr="00323937"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323937">
        <w:rPr>
          <w:rFonts w:ascii="Cambria" w:eastAsia="Cambria" w:hAnsi="Cambria" w:cs="Cambria"/>
        </w:rPr>
        <w:t>Ofert</w:t>
      </w:r>
      <w:r w:rsidR="00DC66AB" w:rsidRPr="00323937">
        <w:rPr>
          <w:rFonts w:ascii="Cambria" w:eastAsia="Cambria" w:hAnsi="Cambria" w:cs="Cambria"/>
        </w:rPr>
        <w:t xml:space="preserve">a składa jest w </w:t>
      </w:r>
      <w:r w:rsidRPr="00323937">
        <w:rPr>
          <w:rFonts w:ascii="Cambria" w:eastAsia="Cambria" w:hAnsi="Cambria" w:cs="Cambria"/>
        </w:rPr>
        <w:t>języku polskim. Dokumenty składające się na ofertę sporządzone w języku obcym winny być składane wraz z tłumaczeniem na język polski.</w:t>
      </w:r>
    </w:p>
    <w:p w14:paraId="78C2C521" w14:textId="77777777" w:rsidR="00D77776" w:rsidRPr="00323937"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323937">
        <w:rPr>
          <w:rFonts w:ascii="Cambria" w:eastAsia="Cambria" w:hAnsi="Cambria" w:cs="Cambria"/>
        </w:rPr>
        <w:t xml:space="preserve">Ofertę należy sporządzić zgodnie z wymaganiami umieszczonymi </w:t>
      </w:r>
      <w:r w:rsidRPr="00323937">
        <w:rPr>
          <w:rFonts w:ascii="Cambria" w:eastAsia="Cambria" w:hAnsi="Cambria" w:cs="Cambria"/>
        </w:rPr>
        <w:br/>
        <w:t>w zapytaniu oraz dołączyć wszystkie wymagane dokumenty i oświadczenia.</w:t>
      </w:r>
    </w:p>
    <w:p w14:paraId="63117D92" w14:textId="77777777" w:rsidR="00D77776" w:rsidRPr="00323937"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rPr>
      </w:pPr>
      <w:r w:rsidRPr="00323937">
        <w:rPr>
          <w:rFonts w:ascii="Cambria" w:eastAsia="Cambria" w:hAnsi="Cambria" w:cs="Cambria"/>
          <w:b/>
        </w:rPr>
        <w:t>Każdy wykonawca może złożyć w niniejszym postępowaniu tylko jedną ofertę</w:t>
      </w:r>
      <w:r w:rsidRPr="00323937">
        <w:rPr>
          <w:rFonts w:ascii="Cambria" w:eastAsia="Cambria" w:hAnsi="Cambria" w:cs="Cambria"/>
        </w:rPr>
        <w:t>.</w:t>
      </w:r>
    </w:p>
    <w:p w14:paraId="310B2A2C" w14:textId="77777777" w:rsidR="00D77776" w:rsidRPr="00323937" w:rsidRDefault="00D77776" w:rsidP="00611456">
      <w:pPr>
        <w:pStyle w:val="Akapitzlist"/>
        <w:numPr>
          <w:ilvl w:val="1"/>
          <w:numId w:val="13"/>
        </w:numPr>
        <w:pBdr>
          <w:top w:val="nil"/>
          <w:left w:val="nil"/>
          <w:bottom w:val="nil"/>
          <w:right w:val="nil"/>
          <w:between w:val="nil"/>
          <w:bar w:val="nil"/>
        </w:pBdr>
        <w:spacing w:line="276" w:lineRule="auto"/>
        <w:ind w:left="1134" w:hanging="992"/>
        <w:jc w:val="both"/>
        <w:rPr>
          <w:rFonts w:ascii="Cambria" w:eastAsia="Cambria" w:hAnsi="Cambria" w:cs="Cambria"/>
          <w:b/>
        </w:rPr>
      </w:pPr>
      <w:r w:rsidRPr="00323937">
        <w:rPr>
          <w:rFonts w:ascii="Cambria" w:eastAsia="Cambria" w:hAnsi="Cambria" w:cs="Cambria"/>
          <w:b/>
        </w:rPr>
        <w:t>Wykonawcy zobowiązani są wraz z ofertą złożyć następujące dokumenty oraz oświadczenia:</w:t>
      </w:r>
    </w:p>
    <w:p w14:paraId="145DB58D" w14:textId="77777777" w:rsidR="00D77776" w:rsidRPr="00323937"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hAnsi="Cambria"/>
          <w:u w:val="single"/>
        </w:rPr>
      </w:pPr>
      <w:r w:rsidRPr="00323937">
        <w:rPr>
          <w:rFonts w:ascii="Cambria" w:eastAsia="Cambria" w:hAnsi="Cambria" w:cs="Cambria"/>
          <w:b/>
        </w:rPr>
        <w:lastRenderedPageBreak/>
        <w:t>Oświadczenia i dokumenty wymagane w rozdziale 8 Zapytania Ofertowego.</w:t>
      </w:r>
    </w:p>
    <w:p w14:paraId="6A0A9459" w14:textId="77777777" w:rsidR="00D77776" w:rsidRPr="00323937"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323937">
        <w:rPr>
          <w:rFonts w:ascii="Cambria" w:eastAsia="Cambria" w:hAnsi="Cambria" w:cs="Cambria"/>
          <w:b/>
        </w:rPr>
        <w:t xml:space="preserve">Formularz ofertowy </w:t>
      </w:r>
      <w:r w:rsidRPr="00323937">
        <w:rPr>
          <w:rFonts w:ascii="Cambria" w:eastAsia="Cambria" w:hAnsi="Cambria" w:cs="Cambria"/>
        </w:rPr>
        <w:t xml:space="preserve">(wg załącznika nr 1 do Zapytania </w:t>
      </w:r>
      <w:r w:rsidR="00A32549" w:rsidRPr="00323937">
        <w:rPr>
          <w:rFonts w:ascii="Cambria" w:eastAsia="Cambria" w:hAnsi="Cambria" w:cs="Cambria"/>
        </w:rPr>
        <w:t>Ofertowego) –</w:t>
      </w:r>
      <w:r w:rsidRPr="00323937">
        <w:rPr>
          <w:rFonts w:ascii="Cambria" w:eastAsia="Cambria" w:hAnsi="Cambria" w:cs="Cambria"/>
        </w:rPr>
        <w:t xml:space="preserve"> w przypadku składania oferty przez podmioty występujące wspólnie należy podać nazwy (firmy) oraz dokładne adresy wszystkich wykonawców składających ofertę wspólną.</w:t>
      </w:r>
    </w:p>
    <w:p w14:paraId="32EA0807" w14:textId="5A936708" w:rsidR="0024276A" w:rsidRPr="00323937" w:rsidRDefault="0024276A"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323937">
        <w:rPr>
          <w:rFonts w:ascii="Cambria" w:eastAsia="Cambria" w:hAnsi="Cambria" w:cs="Cambria"/>
          <w:b/>
        </w:rPr>
        <w:t xml:space="preserve">Próbkę materiału wideo </w:t>
      </w:r>
      <w:r w:rsidRPr="00323937">
        <w:rPr>
          <w:rFonts w:ascii="Cambria" w:eastAsia="Cambria" w:hAnsi="Cambria" w:cs="Cambria"/>
        </w:rPr>
        <w:t xml:space="preserve">(w formie aktywnego linku online do </w:t>
      </w:r>
      <w:r w:rsidR="00873B05" w:rsidRPr="00323937">
        <w:rPr>
          <w:rFonts w:ascii="Cambria" w:eastAsia="Cambria" w:hAnsi="Cambria" w:cs="Cambria"/>
        </w:rPr>
        <w:t>pobrania</w:t>
      </w:r>
      <w:r w:rsidRPr="00323937">
        <w:rPr>
          <w:rFonts w:ascii="Cambria" w:eastAsia="Cambria" w:hAnsi="Cambria" w:cs="Cambria"/>
        </w:rPr>
        <w:t>)</w:t>
      </w:r>
    </w:p>
    <w:p w14:paraId="5742CB62" w14:textId="5C84198F" w:rsidR="00D775F9" w:rsidRPr="00323937"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323937">
        <w:rPr>
          <w:rFonts w:ascii="Cambria" w:eastAsia="Cambria" w:hAnsi="Cambria" w:cs="Cambria"/>
          <w:b/>
        </w:rPr>
        <w:t>Propozycję scenariusza</w:t>
      </w:r>
      <w:r w:rsidRPr="00323937">
        <w:rPr>
          <w:rFonts w:ascii="Cambria" w:eastAsia="Cambria" w:hAnsi="Cambria" w:cs="Cambria"/>
        </w:rPr>
        <w:t xml:space="preserve"> </w:t>
      </w:r>
      <w:r w:rsidR="00F11B09" w:rsidRPr="00323937">
        <w:rPr>
          <w:rFonts w:ascii="Cambria" w:eastAsia="Cambria" w:hAnsi="Cambria" w:cs="Cambria"/>
        </w:rPr>
        <w:t>filmu</w:t>
      </w:r>
      <w:r w:rsidRPr="00323937">
        <w:rPr>
          <w:rFonts w:ascii="Cambria" w:eastAsia="Cambria" w:hAnsi="Cambria" w:cs="Cambria"/>
        </w:rPr>
        <w:t xml:space="preserve"> prezentu</w:t>
      </w:r>
      <w:r w:rsidR="00DC66AB" w:rsidRPr="00323937">
        <w:rPr>
          <w:rFonts w:ascii="Cambria" w:eastAsia="Cambria" w:hAnsi="Cambria" w:cs="Cambria"/>
        </w:rPr>
        <w:t>jącego</w:t>
      </w:r>
      <w:r w:rsidRPr="00323937">
        <w:rPr>
          <w:rFonts w:ascii="Cambria" w:eastAsia="Cambria" w:hAnsi="Cambria" w:cs="Cambria"/>
        </w:rPr>
        <w:t xml:space="preserve"> ogólny zamysł projektu realizacyjnego</w:t>
      </w:r>
    </w:p>
    <w:p w14:paraId="38815C72" w14:textId="77777777" w:rsidR="00D775F9" w:rsidRPr="00323937" w:rsidRDefault="00D775F9"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b/>
        </w:rPr>
      </w:pPr>
      <w:proofErr w:type="spellStart"/>
      <w:r w:rsidRPr="00323937">
        <w:rPr>
          <w:rFonts w:ascii="Cambria" w:eastAsia="Cambria" w:hAnsi="Cambria" w:cs="Cambria"/>
          <w:b/>
        </w:rPr>
        <w:t>Storyboard</w:t>
      </w:r>
      <w:proofErr w:type="spellEnd"/>
      <w:r w:rsidRPr="00323937">
        <w:rPr>
          <w:rFonts w:ascii="Cambria" w:eastAsia="Cambria" w:hAnsi="Cambria" w:cs="Cambria"/>
          <w:b/>
        </w:rPr>
        <w:t xml:space="preserve"> </w:t>
      </w:r>
      <w:r w:rsidRPr="00323937">
        <w:rPr>
          <w:rFonts w:ascii="Cambria" w:eastAsia="Cambria" w:hAnsi="Cambria" w:cs="Cambria"/>
        </w:rPr>
        <w:t>do zaproponowanego scenariusza prezentujący ogólny zamysł wizualny serii</w:t>
      </w:r>
    </w:p>
    <w:p w14:paraId="55C46631" w14:textId="77777777" w:rsidR="00D77776" w:rsidRPr="00323937"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323937">
        <w:rPr>
          <w:rFonts w:ascii="Cambria" w:eastAsia="Cambria" w:hAnsi="Cambria" w:cs="Cambria"/>
        </w:rPr>
        <w:t xml:space="preserve">Pełnomocnictwo do reprezentowania w postępowaniu albo do reprezentowania w postępowaniu i zawarcia umowy, w przypadku wykonawców wspólnie ubiegających się o udzielenie zamówienia </w:t>
      </w:r>
      <w:r w:rsidRPr="00323937">
        <w:rPr>
          <w:rFonts w:ascii="Cambria" w:eastAsia="Cambria" w:hAnsi="Cambria" w:cs="Cambria"/>
        </w:rPr>
        <w:br/>
        <w:t>(dotyczy również wspólników spółki cywilnej).</w:t>
      </w:r>
    </w:p>
    <w:p w14:paraId="6A914B67" w14:textId="77777777" w:rsidR="00D77776" w:rsidRPr="00323937"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323937">
        <w:rPr>
          <w:rFonts w:ascii="Cambria" w:eastAsia="Cambria" w:hAnsi="Cambria" w:cs="Cambria"/>
        </w:rPr>
        <w:t>Pełnomocnictwo do występowania w imieniu wykonawcy, w przypadku, gdy dokumenty składające się na ofertę podpisuje osoba, której umocowanie do reprezentowania wykonawcy nie będzie wynikać z dokumentów załączonych do oferty.</w:t>
      </w:r>
    </w:p>
    <w:p w14:paraId="630693F2" w14:textId="77777777" w:rsidR="00D77776" w:rsidRPr="00323937" w:rsidRDefault="00D77776" w:rsidP="000E019A">
      <w:pPr>
        <w:pStyle w:val="Akapitzlist"/>
        <w:numPr>
          <w:ilvl w:val="2"/>
          <w:numId w:val="13"/>
        </w:numPr>
        <w:pBdr>
          <w:top w:val="nil"/>
          <w:left w:val="nil"/>
          <w:bottom w:val="nil"/>
          <w:right w:val="nil"/>
          <w:between w:val="nil"/>
          <w:bar w:val="nil"/>
        </w:pBdr>
        <w:spacing w:line="276" w:lineRule="auto"/>
        <w:ind w:left="2268" w:hanging="1134"/>
        <w:jc w:val="both"/>
        <w:rPr>
          <w:rFonts w:ascii="Cambria" w:eastAsia="Cambria" w:hAnsi="Cambria" w:cs="Cambria"/>
        </w:rPr>
      </w:pPr>
      <w:r w:rsidRPr="00323937">
        <w:rPr>
          <w:rFonts w:ascii="Cambria" w:eastAsia="Cambria" w:hAnsi="Cambria" w:cs="Cambria"/>
        </w:rPr>
        <w:t xml:space="preserve">W przypadku wykonawców wspólnie ubiegających się o udzielenie zamówienia dokumenty i oświadczenia składające się na ofertę powinny być podpisane przez pełnomocnika. </w:t>
      </w:r>
      <w:r w:rsidR="00A2244E" w:rsidRPr="00323937">
        <w:rPr>
          <w:rFonts w:ascii="Cambria" w:eastAsia="Calibri" w:hAnsi="Cambria" w:cs="Cambria"/>
          <w:iCs/>
        </w:rPr>
        <w:t>Oferta składana przez spółki cywilne jest traktowana jak oferta Wykonawców wspólnie ubiegających się o udzielenie zamówienia.</w:t>
      </w:r>
    </w:p>
    <w:p w14:paraId="091B0EF1" w14:textId="77777777" w:rsidR="0050078E" w:rsidRPr="00323937" w:rsidRDefault="0050078E" w:rsidP="00611456">
      <w:pPr>
        <w:pStyle w:val="Akapitzlist"/>
        <w:numPr>
          <w:ilvl w:val="1"/>
          <w:numId w:val="13"/>
        </w:numPr>
        <w:pBdr>
          <w:top w:val="nil"/>
          <w:left w:val="nil"/>
          <w:bottom w:val="nil"/>
          <w:right w:val="nil"/>
          <w:between w:val="nil"/>
          <w:bar w:val="nil"/>
        </w:pBdr>
        <w:tabs>
          <w:tab w:val="left" w:pos="708"/>
          <w:tab w:val="left" w:pos="1134"/>
          <w:tab w:val="left" w:pos="1418"/>
        </w:tabs>
        <w:spacing w:line="276" w:lineRule="auto"/>
        <w:ind w:left="1134" w:hanging="850"/>
        <w:contextualSpacing w:val="0"/>
        <w:jc w:val="both"/>
        <w:rPr>
          <w:rFonts w:ascii="Cambria" w:hAnsi="Cambria"/>
          <w:color w:val="000000" w:themeColor="text1"/>
        </w:rPr>
      </w:pPr>
      <w:r w:rsidRPr="00323937">
        <w:rPr>
          <w:rFonts w:ascii="Cambria" w:hAnsi="Cambria"/>
          <w:color w:val="000000" w:themeColor="text1"/>
        </w:rPr>
        <w:t xml:space="preserve">W </w:t>
      </w:r>
      <w:r w:rsidR="00A32549" w:rsidRPr="00323937">
        <w:rPr>
          <w:rFonts w:ascii="Cambria" w:hAnsi="Cambria"/>
          <w:color w:val="000000" w:themeColor="text1"/>
        </w:rPr>
        <w:t>przypadku,</w:t>
      </w:r>
      <w:r w:rsidRPr="00323937">
        <w:rPr>
          <w:rFonts w:ascii="Cambria" w:hAnsi="Cambria"/>
          <w:color w:val="000000" w:themeColor="text1"/>
        </w:rPr>
        <w:t xml:space="preserve"> gdyby oferta, oświadczenia lub dokumenty zawierały informacje stanowiące tajemnicę przedsiębiorstwa w rozumieniu przepisów o zwalczaniu nieuczciwej konkurencji, Wykonawca powinien w sposób niebudzący wątpliwości zastrzec, że nie mogą być one udostępnione oraz wykazywać, że zastrzeżone informacje stanowiące tajemnice przedsiębiorstwa. </w:t>
      </w:r>
      <w:r w:rsidRPr="00323937">
        <w:rPr>
          <w:rFonts w:ascii="Cambria" w:hAnsi="Cambria"/>
          <w:bCs/>
          <w:color w:val="000000" w:themeColor="text1"/>
        </w:rPr>
        <w:t>Nie mogą stanowić tajemnicy przedsiębiorstwa informacje podane do wiadomości podczas otwarcia ofert, tj. informacje dotyczące ceny, terminu wykonania zamówienia, okresu gwarancji i warunków płatności zawartych w ofercie.</w:t>
      </w:r>
    </w:p>
    <w:p w14:paraId="042765DC" w14:textId="5F2FD4A6" w:rsidR="00A2244E" w:rsidRPr="00323937" w:rsidRDefault="00A2244E" w:rsidP="00611456">
      <w:pPr>
        <w:pStyle w:val="Kolorowecieniowanieakcent31"/>
        <w:widowControl w:val="0"/>
        <w:numPr>
          <w:ilvl w:val="1"/>
          <w:numId w:val="13"/>
        </w:numPr>
        <w:spacing w:line="276" w:lineRule="auto"/>
        <w:ind w:hanging="992"/>
        <w:jc w:val="both"/>
        <w:rPr>
          <w:rFonts w:ascii="Cambria" w:hAnsi="Cambria" w:cs="Cambria"/>
          <w:bCs/>
        </w:rPr>
      </w:pPr>
      <w:r w:rsidRPr="00323937">
        <w:rPr>
          <w:rFonts w:ascii="Cambria" w:hAnsi="Cambria" w:cs="Cambria"/>
          <w:bCs/>
        </w:rPr>
        <w:t>Termin związania ofertą upływa w dniu</w:t>
      </w:r>
      <w:r w:rsidR="001A65E7">
        <w:rPr>
          <w:rFonts w:ascii="Cambria" w:hAnsi="Cambria" w:cs="Cambria"/>
          <w:bCs/>
        </w:rPr>
        <w:t xml:space="preserve"> </w:t>
      </w:r>
      <w:r w:rsidR="001A65E7">
        <w:rPr>
          <w:rFonts w:ascii="Cambria" w:hAnsi="Cambria" w:cs="Cambria"/>
          <w:b/>
          <w:bCs/>
          <w:u w:val="single"/>
        </w:rPr>
        <w:t>02.11.2024r.</w:t>
      </w:r>
      <w:r w:rsidRPr="00323937">
        <w:rPr>
          <w:rFonts w:ascii="Cambria" w:hAnsi="Cambria" w:cs="Cambria"/>
          <w:bCs/>
        </w:rPr>
        <w:t xml:space="preserve"> Bieg terminu rozpoczyna się wraz z upływem terminu składania ofert.</w:t>
      </w:r>
    </w:p>
    <w:p w14:paraId="767B6BD4" w14:textId="0D669EF4" w:rsidR="00A4335E" w:rsidRPr="00323937" w:rsidRDefault="00A4335E" w:rsidP="00611456">
      <w:pPr>
        <w:pStyle w:val="Akapitzlist"/>
        <w:numPr>
          <w:ilvl w:val="1"/>
          <w:numId w:val="13"/>
        </w:numPr>
        <w:pBdr>
          <w:top w:val="nil"/>
          <w:left w:val="nil"/>
          <w:bottom w:val="nil"/>
          <w:right w:val="nil"/>
          <w:between w:val="nil"/>
          <w:bar w:val="nil"/>
        </w:pBdr>
        <w:spacing w:line="276" w:lineRule="auto"/>
        <w:ind w:hanging="992"/>
        <w:contextualSpacing w:val="0"/>
        <w:jc w:val="both"/>
        <w:rPr>
          <w:rFonts w:ascii="Cambria" w:hAnsi="Cambria" w:cs="Arial"/>
        </w:rPr>
      </w:pPr>
      <w:r w:rsidRPr="00323937">
        <w:rPr>
          <w:rFonts w:ascii="Cambria" w:hAnsi="Cambria" w:cs="Open Sans"/>
          <w:shd w:val="clear" w:color="auto" w:fill="FFFFFF"/>
        </w:rPr>
        <w:t>W</w:t>
      </w:r>
      <w:r w:rsidR="00122DA3" w:rsidRPr="00323937">
        <w:rPr>
          <w:rFonts w:ascii="Cambria" w:hAnsi="Cambria" w:cs="Open Sans"/>
          <w:shd w:val="clear" w:color="auto" w:fill="FFFFFF"/>
        </w:rPr>
        <w:t xml:space="preserve"> </w:t>
      </w:r>
      <w:r w:rsidR="00A32549" w:rsidRPr="00323937">
        <w:rPr>
          <w:rFonts w:ascii="Cambria" w:hAnsi="Cambria" w:cs="Open Sans"/>
          <w:color w:val="000000"/>
          <w:shd w:val="clear" w:color="auto" w:fill="FFFFFF"/>
        </w:rPr>
        <w:t>przypadku,</w:t>
      </w:r>
      <w:r w:rsidRPr="00323937">
        <w:rPr>
          <w:rFonts w:ascii="Cambria" w:hAnsi="Cambria" w:cs="Open Sans"/>
          <w:color w:val="000000"/>
          <w:shd w:val="clear" w:color="auto" w:fill="FFFFFF"/>
        </w:rPr>
        <w:t xml:space="preserve"> gdy wybór najkorzystniejszej oferty nie nastąpi przed upływem terminu związania ofertą, o którym mowa w pkt.10.</w:t>
      </w:r>
      <w:r w:rsidR="00BE3E39" w:rsidRPr="00323937">
        <w:rPr>
          <w:rFonts w:ascii="Cambria" w:hAnsi="Cambria" w:cs="Open Sans"/>
          <w:color w:val="000000"/>
          <w:shd w:val="clear" w:color="auto" w:fill="FFFFFF"/>
        </w:rPr>
        <w:t>6</w:t>
      </w:r>
      <w:r w:rsidRPr="00323937">
        <w:rPr>
          <w:rFonts w:ascii="Cambria" w:hAnsi="Cambria" w:cs="Open Sans"/>
          <w:color w:val="000000"/>
          <w:shd w:val="clear" w:color="auto" w:fill="FFFFFF"/>
        </w:rPr>
        <w:t>. zamawiający przed upływem terminu związania ofertą, zwróci się jednokrotnie do wykonawców o wyrażenie zgody na przedłużenie tego terminu o wskazywany przez niego okres, nie dłuższy niż 30 dni.</w:t>
      </w:r>
    </w:p>
    <w:p w14:paraId="77E4AC15" w14:textId="77777777" w:rsidR="00064DD7" w:rsidRPr="00323937" w:rsidRDefault="00064DD7" w:rsidP="00DC0834">
      <w:pPr>
        <w:pStyle w:val="Kolorowecieniowanieakcent31"/>
        <w:widowControl w:val="0"/>
        <w:numPr>
          <w:ilvl w:val="1"/>
          <w:numId w:val="13"/>
        </w:numPr>
        <w:spacing w:line="276" w:lineRule="auto"/>
        <w:ind w:hanging="992"/>
        <w:jc w:val="both"/>
        <w:rPr>
          <w:rFonts w:ascii="Cambria" w:hAnsi="Cambria" w:cs="Cambria"/>
        </w:rPr>
      </w:pPr>
      <w:r w:rsidRPr="00323937">
        <w:rPr>
          <w:rFonts w:ascii="Cambria" w:hAnsi="Cambria" w:cs="Open Sans"/>
          <w:color w:val="000000"/>
        </w:rPr>
        <w:t>Zamawiający wybiera najkorzystniejszą ofertę w terminie związania ofertą określonym w dokumentach zamówienia.</w:t>
      </w:r>
    </w:p>
    <w:p w14:paraId="1AAA9C70" w14:textId="77777777" w:rsidR="00064DD7" w:rsidRPr="00323937"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323937">
        <w:rPr>
          <w:rFonts w:ascii="Cambria" w:hAnsi="Cambria" w:cs="Open Sans"/>
          <w:color w:val="000000"/>
        </w:rPr>
        <w:t xml:space="preserve">Jeżeli termin związania ofertą upłynął przed wyborem najkorzystniejszej </w:t>
      </w:r>
      <w:r w:rsidRPr="00323937">
        <w:rPr>
          <w:rFonts w:ascii="Cambria" w:hAnsi="Cambria" w:cs="Open Sans"/>
          <w:color w:val="000000"/>
        </w:rPr>
        <w:lastRenderedPageBreak/>
        <w:t>oferty, zamawiający wzywa wykonawcę, którego oferta otrzymała najwyższą ocenę, do wyrażenia, w wyznaczonym przez zamawiającego terminie, pisemnej zgody na wybór jego oferty.</w:t>
      </w:r>
    </w:p>
    <w:p w14:paraId="1E404371" w14:textId="2C8D1E8A" w:rsidR="00064DD7" w:rsidRPr="00323937" w:rsidRDefault="00064DD7" w:rsidP="00611456">
      <w:pPr>
        <w:pStyle w:val="Kolorowecieniowanieakcent31"/>
        <w:widowControl w:val="0"/>
        <w:numPr>
          <w:ilvl w:val="1"/>
          <w:numId w:val="13"/>
        </w:numPr>
        <w:spacing w:line="276" w:lineRule="auto"/>
        <w:ind w:hanging="992"/>
        <w:jc w:val="both"/>
        <w:rPr>
          <w:rFonts w:ascii="Cambria" w:hAnsi="Cambria" w:cs="Cambria"/>
        </w:rPr>
      </w:pPr>
      <w:r w:rsidRPr="00323937">
        <w:rPr>
          <w:rFonts w:ascii="Cambria" w:hAnsi="Cambria" w:cs="Open Sans"/>
          <w:color w:val="000000"/>
        </w:rPr>
        <w:t>W przypadku braku zgody, o której mowa w pkt.10.</w:t>
      </w:r>
      <w:r w:rsidR="00644789" w:rsidRPr="00323937">
        <w:rPr>
          <w:rFonts w:ascii="Cambria" w:hAnsi="Cambria" w:cs="Open Sans"/>
          <w:color w:val="000000"/>
        </w:rPr>
        <w:t xml:space="preserve">19 </w:t>
      </w:r>
      <w:r w:rsidRPr="00323937">
        <w:rPr>
          <w:rFonts w:ascii="Cambria" w:hAnsi="Cambria" w:cs="Open Sans"/>
          <w:color w:val="000000"/>
        </w:rPr>
        <w:t>zamawiający zwraca się o wyrażenie takiej zgody do kolejnego wykonawcy, którego oferta została najwyżej oceniona, chyba że zachodzą przesłanki do unieważnienia postępowania.</w:t>
      </w:r>
    </w:p>
    <w:p w14:paraId="2267F5DB" w14:textId="3CD96355" w:rsidR="0050078E" w:rsidRPr="00323937"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W toku badania i oceny ofert zamawiający może żądać od wykonawców wyjaśnień dotyczących treści złożonych ofert. Niedopuszczalne jest prowadzenie między zamawiającym a wykonawcą negocjacji dotyczących złożonej oferty</w:t>
      </w:r>
      <w:r w:rsidR="00122DA3" w:rsidRPr="00323937">
        <w:rPr>
          <w:rFonts w:ascii="Cambria" w:hAnsi="Cambria"/>
          <w:color w:val="000000" w:themeColor="text1"/>
        </w:rPr>
        <w:t xml:space="preserve"> </w:t>
      </w:r>
      <w:r w:rsidR="00A32549" w:rsidRPr="00323937">
        <w:rPr>
          <w:rFonts w:ascii="Cambria" w:hAnsi="Cambria"/>
          <w:color w:val="000000" w:themeColor="text1"/>
        </w:rPr>
        <w:t>oraz</w:t>
      </w:r>
      <w:r w:rsidR="00064DD7" w:rsidRPr="00323937">
        <w:rPr>
          <w:rFonts w:ascii="Cambria" w:hAnsi="Cambria"/>
          <w:color w:val="000000" w:themeColor="text1"/>
        </w:rPr>
        <w:t xml:space="preserve"> z zastrzeżeniem pkt</w:t>
      </w:r>
      <w:r w:rsidR="00122DA3" w:rsidRPr="00323937">
        <w:rPr>
          <w:rFonts w:ascii="Cambria" w:hAnsi="Cambria"/>
          <w:color w:val="000000" w:themeColor="text1"/>
        </w:rPr>
        <w:t>.</w:t>
      </w:r>
      <w:r w:rsidR="00064DD7" w:rsidRPr="00323937">
        <w:rPr>
          <w:rFonts w:ascii="Cambria" w:hAnsi="Cambria"/>
          <w:color w:val="000000" w:themeColor="text1"/>
        </w:rPr>
        <w:t xml:space="preserve"> 10.</w:t>
      </w:r>
      <w:r w:rsidR="008D47FF" w:rsidRPr="00323937">
        <w:rPr>
          <w:rFonts w:ascii="Cambria" w:hAnsi="Cambria"/>
          <w:color w:val="000000" w:themeColor="text1"/>
        </w:rPr>
        <w:t>12</w:t>
      </w:r>
      <w:r w:rsidRPr="00323937">
        <w:rPr>
          <w:rFonts w:ascii="Cambria" w:hAnsi="Cambria"/>
          <w:color w:val="000000" w:themeColor="text1"/>
        </w:rPr>
        <w:t>, dokonywanie jakiejkolwiek zmiany w jej treści.</w:t>
      </w:r>
    </w:p>
    <w:p w14:paraId="094FA80E" w14:textId="77777777" w:rsidR="00A2244E" w:rsidRPr="00323937"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 xml:space="preserve">Zamawiający poprawia w ofercie: </w:t>
      </w:r>
    </w:p>
    <w:p w14:paraId="4FEEDE3A" w14:textId="77777777" w:rsidR="00A2244E" w:rsidRPr="00323937"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323937">
        <w:rPr>
          <w:rFonts w:ascii="Cambria" w:hAnsi="Cambria"/>
          <w:color w:val="000000" w:themeColor="text1"/>
        </w:rPr>
        <w:t xml:space="preserve">oczywiste omyłki pisarskie, </w:t>
      </w:r>
    </w:p>
    <w:p w14:paraId="19D0394E" w14:textId="77777777" w:rsidR="00A2244E" w:rsidRPr="00323937"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323937">
        <w:rPr>
          <w:rFonts w:ascii="Cambria" w:hAnsi="Cambria"/>
          <w:color w:val="000000" w:themeColor="text1"/>
        </w:rPr>
        <w:t xml:space="preserve">oczywiste omyłki rachunkowe, z uwzględnieniem konsekwencji rachunkowych dokonanych poprawek, </w:t>
      </w:r>
    </w:p>
    <w:p w14:paraId="64331DD4" w14:textId="77777777" w:rsidR="00A2244E" w:rsidRPr="00323937" w:rsidRDefault="0050078E" w:rsidP="00611456">
      <w:pPr>
        <w:pStyle w:val="Akapitzlist"/>
        <w:numPr>
          <w:ilvl w:val="0"/>
          <w:numId w:val="26"/>
        </w:numPr>
        <w:pBdr>
          <w:top w:val="nil"/>
          <w:left w:val="nil"/>
          <w:bottom w:val="nil"/>
          <w:right w:val="nil"/>
          <w:between w:val="nil"/>
          <w:bar w:val="nil"/>
        </w:pBdr>
        <w:spacing w:line="276" w:lineRule="auto"/>
        <w:ind w:hanging="992"/>
        <w:contextualSpacing w:val="0"/>
        <w:jc w:val="both"/>
        <w:rPr>
          <w:rFonts w:ascii="Cambria" w:hAnsi="Cambria"/>
          <w:color w:val="000000" w:themeColor="text1"/>
        </w:rPr>
      </w:pPr>
      <w:r w:rsidRPr="00323937">
        <w:rPr>
          <w:rFonts w:ascii="Cambria" w:hAnsi="Cambria"/>
          <w:color w:val="000000" w:themeColor="text1"/>
        </w:rPr>
        <w:t>inne omyłki polegające na niezgodności oferty z zapytaniem ofertowym, niepowodujące i</w:t>
      </w:r>
      <w:r w:rsidR="00A2244E" w:rsidRPr="00323937">
        <w:rPr>
          <w:rFonts w:ascii="Cambria" w:hAnsi="Cambria"/>
          <w:color w:val="000000" w:themeColor="text1"/>
        </w:rPr>
        <w:t>stotnych zmian w treści oferty,</w:t>
      </w:r>
    </w:p>
    <w:p w14:paraId="180C4C93" w14:textId="77777777" w:rsidR="0050078E" w:rsidRPr="00323937" w:rsidRDefault="0050078E" w:rsidP="00611456">
      <w:pPr>
        <w:pStyle w:val="Akapitzlist"/>
        <w:pBdr>
          <w:top w:val="nil"/>
          <w:left w:val="nil"/>
          <w:bottom w:val="nil"/>
          <w:right w:val="nil"/>
          <w:between w:val="nil"/>
          <w:bar w:val="nil"/>
        </w:pBdr>
        <w:spacing w:line="276" w:lineRule="auto"/>
        <w:ind w:left="1418" w:hanging="992"/>
        <w:contextualSpacing w:val="0"/>
        <w:jc w:val="both"/>
        <w:rPr>
          <w:rFonts w:ascii="Cambria" w:hAnsi="Cambria"/>
          <w:color w:val="000000" w:themeColor="text1"/>
        </w:rPr>
      </w:pPr>
      <w:r w:rsidRPr="00323937">
        <w:rPr>
          <w:rFonts w:ascii="Cambria" w:hAnsi="Cambria"/>
          <w:color w:val="000000" w:themeColor="text1"/>
        </w:rPr>
        <w:t>niezwłocznie zawiadamiając o tym wykonawcę, którego oferta została poprawiona.</w:t>
      </w:r>
    </w:p>
    <w:p w14:paraId="2AE24EDD" w14:textId="77777777" w:rsidR="0050078E" w:rsidRPr="00323937"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14:paraId="46F8353F" w14:textId="77777777" w:rsidR="0050078E" w:rsidRPr="00323937"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Zamawiający odrzuca ofertę wykonawcy, który nie udzielił wyjaśnień lub jeżeli dokonana ocena wyjaśnień wraz ze złożonymi dowodami potwierdza, że oferta zawiera rażąco niską cenę w stosunku do przedmiotu zamówienia.</w:t>
      </w:r>
    </w:p>
    <w:p w14:paraId="3B1F9E3C" w14:textId="77777777" w:rsidR="0050078E" w:rsidRPr="00323937" w:rsidRDefault="0050078E" w:rsidP="00611456">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Zamawiający może najpierw dokonać oceny ofert, a następnie zbadać, czy wykonawca, którego oferta została oceniona jako najkorzystniejsza, nie podlega wykluczeniu.</w:t>
      </w:r>
    </w:p>
    <w:p w14:paraId="42E1D85E" w14:textId="77777777" w:rsidR="00BE3E39" w:rsidRPr="00323937" w:rsidRDefault="00BE3E39" w:rsidP="00BE3E39">
      <w:pPr>
        <w:pStyle w:val="Akapitzlist"/>
        <w:numPr>
          <w:ilvl w:val="1"/>
          <w:numId w:val="13"/>
        </w:numPr>
        <w:pBdr>
          <w:top w:val="nil"/>
          <w:left w:val="nil"/>
          <w:bottom w:val="nil"/>
          <w:right w:val="nil"/>
          <w:between w:val="nil"/>
          <w:bar w:val="nil"/>
        </w:pBdr>
        <w:tabs>
          <w:tab w:val="left" w:pos="708"/>
          <w:tab w:val="left" w:pos="1418"/>
        </w:tabs>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Ofertę wraz z oświadczeniami i dokumentami można złożyć:</w:t>
      </w:r>
    </w:p>
    <w:p w14:paraId="6D36633A" w14:textId="4B89B3B4" w:rsidR="00BE3E39" w:rsidRPr="00323937" w:rsidRDefault="00BE3E39" w:rsidP="00BE3E39">
      <w:pPr>
        <w:pStyle w:val="Akapitzlist"/>
        <w:numPr>
          <w:ilvl w:val="0"/>
          <w:numId w:val="14"/>
        </w:numPr>
        <w:pBdr>
          <w:top w:val="nil"/>
          <w:left w:val="nil"/>
          <w:bottom w:val="nil"/>
          <w:right w:val="nil"/>
          <w:between w:val="nil"/>
          <w:bar w:val="nil"/>
        </w:pBdr>
        <w:tabs>
          <w:tab w:val="left" w:pos="708"/>
          <w:tab w:val="left" w:pos="1418"/>
        </w:tabs>
        <w:spacing w:line="276" w:lineRule="auto"/>
        <w:ind w:hanging="992"/>
        <w:contextualSpacing w:val="0"/>
        <w:jc w:val="both"/>
        <w:rPr>
          <w:rFonts w:ascii="Cambria" w:hAnsi="Cambria"/>
          <w:color w:val="000000" w:themeColor="text1"/>
        </w:rPr>
      </w:pPr>
      <w:r w:rsidRPr="00323937">
        <w:rPr>
          <w:rFonts w:ascii="Cambria" w:hAnsi="Cambria"/>
          <w:color w:val="000000" w:themeColor="text1"/>
        </w:rPr>
        <w:t xml:space="preserve">za </w:t>
      </w:r>
      <w:r w:rsidRPr="00323937">
        <w:rPr>
          <w:rFonts w:asciiTheme="majorHAnsi" w:hAnsiTheme="majorHAnsi"/>
          <w:color w:val="000000" w:themeColor="text1"/>
        </w:rPr>
        <w:t>pośrednictwem adresu email Zamawiającego</w:t>
      </w:r>
      <w:r w:rsidR="00911542" w:rsidRPr="00323937">
        <w:rPr>
          <w:rFonts w:asciiTheme="majorHAnsi" w:hAnsiTheme="majorHAnsi"/>
          <w:color w:val="000000" w:themeColor="text1"/>
        </w:rPr>
        <w:t>: m</w:t>
      </w:r>
      <w:r w:rsidR="005C16F7" w:rsidRPr="00323937">
        <w:rPr>
          <w:rFonts w:asciiTheme="majorHAnsi" w:hAnsiTheme="majorHAnsi"/>
          <w:color w:val="000000" w:themeColor="text1"/>
        </w:rPr>
        <w:t>louis@wsiz.edu.pl</w:t>
      </w:r>
      <w:r w:rsidRPr="00323937">
        <w:rPr>
          <w:rStyle w:val="Hipercze"/>
          <w:rFonts w:asciiTheme="majorHAnsi" w:hAnsiTheme="majorHAnsi"/>
        </w:rPr>
        <w:t xml:space="preserve"> </w:t>
      </w:r>
      <w:r w:rsidRPr="00323937">
        <w:t xml:space="preserve"> </w:t>
      </w:r>
      <w:r w:rsidRPr="00323937">
        <w:rPr>
          <w:rFonts w:asciiTheme="majorHAnsi" w:hAnsiTheme="majorHAnsi"/>
          <w:color w:val="000000" w:themeColor="text1"/>
        </w:rPr>
        <w:t>Ofertę i inne dokumenty za pośrednictwem adresu email Zamawiającego</w:t>
      </w:r>
      <w:r w:rsidRPr="00323937">
        <w:rPr>
          <w:rFonts w:ascii="Cambria" w:hAnsi="Cambria"/>
          <w:color w:val="000000" w:themeColor="text1"/>
        </w:rPr>
        <w:t xml:space="preserve"> należy złożyć w postaci skanu dokumentu zawierającego własnoręczny podpis lub w postaci elektronicznej opatrzonej kwalifikowanym podpisem elektronicznym, podpisem zaufanym lub podpisem osobistym.</w:t>
      </w:r>
    </w:p>
    <w:p w14:paraId="5A899EC1" w14:textId="77777777" w:rsidR="00BE3E39" w:rsidRPr="00323937" w:rsidRDefault="00BE3E39" w:rsidP="00BE3E39">
      <w:pPr>
        <w:pStyle w:val="Akapitzlist"/>
        <w:pBdr>
          <w:top w:val="nil"/>
          <w:left w:val="nil"/>
          <w:bottom w:val="nil"/>
          <w:right w:val="nil"/>
          <w:between w:val="nil"/>
          <w:bar w:val="nil"/>
        </w:pBdr>
        <w:tabs>
          <w:tab w:val="left" w:pos="708"/>
          <w:tab w:val="left" w:pos="1418"/>
        </w:tabs>
        <w:spacing w:line="276" w:lineRule="auto"/>
        <w:ind w:left="1778" w:hanging="992"/>
        <w:contextualSpacing w:val="0"/>
        <w:jc w:val="both"/>
        <w:rPr>
          <w:rFonts w:ascii="Cambria" w:hAnsi="Cambria"/>
          <w:color w:val="000000" w:themeColor="text1"/>
        </w:rPr>
      </w:pPr>
      <w:r w:rsidRPr="00323937">
        <w:rPr>
          <w:rFonts w:ascii="Cambria" w:hAnsi="Cambria"/>
          <w:color w:val="000000" w:themeColor="text1"/>
        </w:rPr>
        <w:t>lub</w:t>
      </w:r>
    </w:p>
    <w:p w14:paraId="6C9C4786" w14:textId="77777777" w:rsidR="00BE3E39" w:rsidRPr="00323937" w:rsidRDefault="00BE3E39" w:rsidP="00BE3E39">
      <w:pPr>
        <w:pStyle w:val="Akapitzlist"/>
        <w:numPr>
          <w:ilvl w:val="0"/>
          <w:numId w:val="14"/>
        </w:numPr>
        <w:pBdr>
          <w:top w:val="nil"/>
          <w:left w:val="nil"/>
          <w:bottom w:val="nil"/>
          <w:right w:val="nil"/>
          <w:between w:val="nil"/>
          <w:bar w:val="nil"/>
        </w:pBdr>
        <w:tabs>
          <w:tab w:val="left" w:pos="708"/>
          <w:tab w:val="left" w:pos="1418"/>
        </w:tabs>
        <w:spacing w:line="276" w:lineRule="auto"/>
        <w:ind w:hanging="992"/>
        <w:contextualSpacing w:val="0"/>
        <w:jc w:val="both"/>
        <w:rPr>
          <w:rFonts w:ascii="Cambria" w:hAnsi="Cambria"/>
          <w:color w:val="000000" w:themeColor="text1"/>
        </w:rPr>
      </w:pPr>
      <w:r w:rsidRPr="00323937">
        <w:rPr>
          <w:rFonts w:ascii="Cambria" w:hAnsi="Cambria"/>
          <w:color w:val="000000" w:themeColor="text1"/>
        </w:rPr>
        <w:t>umieścić w zamkniętym opakowaniu, uniemożliwiającym odczytanie jego zawartości bez uszkodzenia tego opakowania. Opakowanie powinno być oznaczone: nazwa (firmy), adres Wykonawcy, zaadresowane następująco:</w:t>
      </w:r>
    </w:p>
    <w:p w14:paraId="4270D1B9" w14:textId="77777777" w:rsidR="00BE3E39" w:rsidRPr="00323937" w:rsidRDefault="00BE3E39" w:rsidP="00BE3E39">
      <w:pPr>
        <w:pStyle w:val="Akapitzlist"/>
        <w:pBdr>
          <w:top w:val="nil"/>
          <w:left w:val="nil"/>
          <w:bottom w:val="nil"/>
          <w:right w:val="nil"/>
          <w:between w:val="nil"/>
          <w:bar w:val="nil"/>
        </w:pBdr>
        <w:tabs>
          <w:tab w:val="left" w:pos="708"/>
          <w:tab w:val="left" w:pos="1418"/>
        </w:tabs>
        <w:spacing w:line="276" w:lineRule="auto"/>
        <w:ind w:left="1778" w:hanging="992"/>
        <w:contextualSpacing w:val="0"/>
        <w:jc w:val="both"/>
        <w:rPr>
          <w:rFonts w:ascii="Cambria" w:hAnsi="Cambria"/>
          <w:color w:val="000000" w:themeColor="text1"/>
        </w:rPr>
      </w:pPr>
    </w:p>
    <w:tbl>
      <w:tblPr>
        <w:tblStyle w:val="Tabela-Siatka"/>
        <w:tblW w:w="0" w:type="auto"/>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633"/>
      </w:tblGrid>
      <w:tr w:rsidR="00BE3E39" w:rsidRPr="00323937" w14:paraId="003DCE59" w14:textId="77777777" w:rsidTr="00BE3E39">
        <w:tc>
          <w:tcPr>
            <w:tcW w:w="8633" w:type="dxa"/>
          </w:tcPr>
          <w:p w14:paraId="7D2A6B5D" w14:textId="77777777" w:rsidR="00BE3E39" w:rsidRPr="00323937" w:rsidRDefault="00BE3E39" w:rsidP="00BE3E39">
            <w:pPr>
              <w:pStyle w:val="Default"/>
              <w:spacing w:line="276" w:lineRule="auto"/>
              <w:ind w:hanging="992"/>
              <w:jc w:val="center"/>
              <w:rPr>
                <w:rFonts w:ascii="Cambria" w:hAnsi="Cambria"/>
                <w:b/>
                <w:bCs/>
              </w:rPr>
            </w:pPr>
            <w:r w:rsidRPr="00323937">
              <w:rPr>
                <w:rFonts w:ascii="Cambria" w:hAnsi="Cambria"/>
                <w:color w:val="000000" w:themeColor="text1"/>
              </w:rPr>
              <w:br w:type="page"/>
            </w:r>
            <w:r w:rsidRPr="00323937">
              <w:rPr>
                <w:rFonts w:ascii="Cambria" w:hAnsi="Cambria"/>
                <w:b/>
              </w:rPr>
              <w:t>Wyższa Szkoła Informatyki i Zarządzania z siedzibą w Rzeszowie</w:t>
            </w:r>
          </w:p>
          <w:p w14:paraId="5F65C1B9" w14:textId="77777777" w:rsidR="00BE3E39" w:rsidRPr="00323937" w:rsidRDefault="00BE3E39" w:rsidP="00BE3E39">
            <w:pPr>
              <w:tabs>
                <w:tab w:val="left" w:pos="426"/>
                <w:tab w:val="left" w:pos="851"/>
                <w:tab w:val="left" w:pos="993"/>
                <w:tab w:val="left" w:pos="1418"/>
                <w:tab w:val="left" w:pos="1701"/>
              </w:tabs>
              <w:spacing w:line="276" w:lineRule="auto"/>
              <w:ind w:hanging="992"/>
              <w:jc w:val="center"/>
              <w:rPr>
                <w:rFonts w:ascii="Cambria" w:hAnsi="Cambria"/>
                <w:b/>
              </w:rPr>
            </w:pPr>
            <w:r w:rsidRPr="00323937">
              <w:rPr>
                <w:rFonts w:ascii="Cambria" w:hAnsi="Cambria"/>
                <w:b/>
              </w:rPr>
              <w:t>ul. Sucharskiego 2, 35-225 Rzeszów</w:t>
            </w:r>
          </w:p>
          <w:p w14:paraId="5DC5C89F" w14:textId="77777777" w:rsidR="00BE3E39" w:rsidRPr="00323937" w:rsidRDefault="00BE3E39" w:rsidP="00BE3E39">
            <w:pPr>
              <w:pStyle w:val="Default"/>
              <w:spacing w:line="276" w:lineRule="auto"/>
              <w:ind w:hanging="992"/>
              <w:jc w:val="center"/>
              <w:rPr>
                <w:rFonts w:ascii="Cambria" w:hAnsi="Cambria"/>
                <w:b/>
                <w:bCs/>
              </w:rPr>
            </w:pPr>
          </w:p>
          <w:p w14:paraId="07AE639E" w14:textId="77777777" w:rsidR="00BE3E39" w:rsidRPr="00323937" w:rsidRDefault="00BE3E39" w:rsidP="00BE3E39">
            <w:pPr>
              <w:pStyle w:val="Akapitzlist"/>
              <w:tabs>
                <w:tab w:val="left" w:pos="419"/>
                <w:tab w:val="left" w:pos="851"/>
                <w:tab w:val="left" w:pos="1560"/>
              </w:tabs>
              <w:autoSpaceDE w:val="0"/>
              <w:autoSpaceDN w:val="0"/>
              <w:spacing w:line="276" w:lineRule="auto"/>
              <w:ind w:left="277" w:hanging="108"/>
              <w:jc w:val="center"/>
              <w:rPr>
                <w:rFonts w:ascii="Cambria" w:hAnsi="Cambria"/>
              </w:rPr>
            </w:pPr>
            <w:r w:rsidRPr="00323937">
              <w:rPr>
                <w:rFonts w:ascii="Cambria" w:hAnsi="Cambria"/>
              </w:rPr>
              <w:t>OFERTA NA:</w:t>
            </w:r>
          </w:p>
          <w:p w14:paraId="48304E6F" w14:textId="0695362A" w:rsidR="00BE3E39" w:rsidRPr="00323937" w:rsidRDefault="00BE3E39" w:rsidP="00BE3E39">
            <w:pPr>
              <w:autoSpaceDE w:val="0"/>
              <w:autoSpaceDN w:val="0"/>
              <w:adjustRightInd w:val="0"/>
              <w:ind w:hanging="108"/>
              <w:jc w:val="center"/>
              <w:rPr>
                <w:rFonts w:ascii="Cambria" w:hAnsi="Cambria"/>
                <w:b/>
              </w:rPr>
            </w:pPr>
            <w:r w:rsidRPr="00323937">
              <w:rPr>
                <w:rFonts w:asciiTheme="majorHAnsi" w:hAnsiTheme="majorHAnsi"/>
                <w:b/>
              </w:rPr>
              <w:t xml:space="preserve">Wykonanie 12 filmów promocyjnych </w:t>
            </w:r>
            <w:r w:rsidRPr="00323937">
              <w:rPr>
                <w:rFonts w:asciiTheme="majorHAnsi" w:hAnsiTheme="majorHAnsi"/>
                <w:b/>
              </w:rPr>
              <w:br/>
              <w:t>na potrzeby projektu „</w:t>
            </w:r>
            <w:proofErr w:type="spellStart"/>
            <w:r w:rsidRPr="00323937">
              <w:rPr>
                <w:rFonts w:asciiTheme="majorHAnsi" w:hAnsiTheme="majorHAnsi"/>
                <w:b/>
              </w:rPr>
              <w:t>Direction</w:t>
            </w:r>
            <w:proofErr w:type="spellEnd"/>
            <w:r w:rsidRPr="00323937">
              <w:rPr>
                <w:rFonts w:asciiTheme="majorHAnsi" w:hAnsiTheme="majorHAnsi"/>
                <w:b/>
              </w:rPr>
              <w:t>: Poland!”</w:t>
            </w:r>
            <w:r w:rsidRPr="00323937">
              <w:rPr>
                <w:rFonts w:ascii="Cambria" w:hAnsi="Cambria"/>
                <w:b/>
              </w:rPr>
              <w:br/>
            </w:r>
          </w:p>
        </w:tc>
      </w:tr>
    </w:tbl>
    <w:p w14:paraId="5E21CD86" w14:textId="77777777" w:rsidR="00BE3E39" w:rsidRPr="00323937" w:rsidRDefault="00BE3E39" w:rsidP="00BE3E39">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w:t>
      </w:r>
    </w:p>
    <w:p w14:paraId="51D6796D" w14:textId="77777777" w:rsidR="00BE3E39" w:rsidRPr="00323937" w:rsidRDefault="00BE3E39" w:rsidP="00BE3E39">
      <w:pPr>
        <w:pStyle w:val="Akapitzlist"/>
        <w:numPr>
          <w:ilvl w:val="1"/>
          <w:numId w:val="13"/>
        </w:numPr>
        <w:pBdr>
          <w:top w:val="nil"/>
          <w:left w:val="nil"/>
          <w:bottom w:val="nil"/>
          <w:right w:val="nil"/>
          <w:between w:val="nil"/>
          <w:bar w:val="nil"/>
        </w:pBdr>
        <w:spacing w:line="276" w:lineRule="auto"/>
        <w:ind w:left="1134" w:hanging="992"/>
        <w:contextualSpacing w:val="0"/>
        <w:jc w:val="both"/>
        <w:rPr>
          <w:rFonts w:ascii="Cambria" w:hAnsi="Cambria"/>
          <w:color w:val="000000" w:themeColor="text1"/>
        </w:rPr>
      </w:pPr>
      <w:r w:rsidRPr="00323937">
        <w:rPr>
          <w:rFonts w:ascii="Cambria" w:hAnsi="Cambria"/>
          <w:color w:val="000000" w:themeColor="text1"/>
        </w:rPr>
        <w:t>Przed upływem terminu składania ofert, Wykonawca może wprowadzić zmiany do złożonej oferty lub wycofać ofertę. W przypadku składania oferty w formie pisemnej w siedzibie zamawiającego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22877D62" w14:textId="77777777" w:rsidR="00BE3E39" w:rsidRPr="00323937" w:rsidRDefault="00BE3E39" w:rsidP="00BE3E39">
      <w:pPr>
        <w:pStyle w:val="Akapitzlist"/>
        <w:pBdr>
          <w:top w:val="nil"/>
          <w:left w:val="nil"/>
          <w:bottom w:val="nil"/>
          <w:right w:val="nil"/>
          <w:between w:val="nil"/>
          <w:bar w:val="nil"/>
        </w:pBdr>
        <w:spacing w:line="276" w:lineRule="auto"/>
        <w:ind w:left="1134"/>
        <w:contextualSpacing w:val="0"/>
        <w:jc w:val="both"/>
        <w:rPr>
          <w:rFonts w:ascii="Cambria" w:hAnsi="Cambria"/>
          <w:color w:val="000000" w:themeColor="text1"/>
        </w:rPr>
      </w:pPr>
    </w:p>
    <w:p w14:paraId="4706304C" w14:textId="77777777" w:rsidR="0050078E" w:rsidRPr="00323937" w:rsidRDefault="0050078E" w:rsidP="0050078E">
      <w:pPr>
        <w:pBdr>
          <w:top w:val="nil"/>
          <w:left w:val="nil"/>
          <w:bottom w:val="nil"/>
          <w:right w:val="nil"/>
          <w:between w:val="nil"/>
          <w:bar w:val="nil"/>
        </w:pBdr>
        <w:tabs>
          <w:tab w:val="left" w:pos="708"/>
          <w:tab w:val="left" w:pos="1134"/>
          <w:tab w:val="left" w:pos="1418"/>
        </w:tabs>
        <w:spacing w:line="276" w:lineRule="auto"/>
        <w:jc w:val="both"/>
        <w:rPr>
          <w:rFonts w:ascii="Cambria" w:hAnsi="Cambria" w:cs="Open Sans"/>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33E3A851" w14:textId="77777777" w:rsidTr="00446BB8">
        <w:tc>
          <w:tcPr>
            <w:tcW w:w="9067" w:type="dxa"/>
            <w:shd w:val="pct12" w:color="auto" w:fill="auto"/>
          </w:tcPr>
          <w:p w14:paraId="5377BEE8" w14:textId="01D5B452" w:rsidR="00DD282B" w:rsidRPr="00323937" w:rsidRDefault="00BE3E39"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323937">
              <w:rPr>
                <w:rFonts w:ascii="Cambria" w:hAnsi="Cambria"/>
                <w:b/>
              </w:rPr>
              <w:t xml:space="preserve">MIEJSCE I </w:t>
            </w:r>
            <w:r w:rsidR="00DD282B" w:rsidRPr="00323937">
              <w:rPr>
                <w:rFonts w:ascii="Cambria" w:hAnsi="Cambria"/>
                <w:b/>
              </w:rPr>
              <w:t>TERMIN SKŁADANIA OFERT.</w:t>
            </w:r>
          </w:p>
        </w:tc>
      </w:tr>
    </w:tbl>
    <w:p w14:paraId="3FBD03B1" w14:textId="77777777" w:rsidR="00DD282B" w:rsidRPr="00323937" w:rsidRDefault="00DD282B" w:rsidP="00DD282B">
      <w:pPr>
        <w:pStyle w:val="Standard"/>
        <w:spacing w:line="276" w:lineRule="auto"/>
        <w:jc w:val="both"/>
        <w:rPr>
          <w:rFonts w:ascii="Cambria" w:hAnsi="Cambria"/>
          <w:lang w:val="pl-PL"/>
        </w:rPr>
      </w:pPr>
    </w:p>
    <w:p w14:paraId="3C6D2349" w14:textId="77777777" w:rsidR="00BE3E39" w:rsidRPr="00323937" w:rsidRDefault="00BE3E39" w:rsidP="00BE3E39">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sidRPr="00323937">
        <w:rPr>
          <w:rFonts w:ascii="Cambria" w:hAnsi="Cambria"/>
          <w:color w:val="000000" w:themeColor="text1"/>
        </w:rPr>
        <w:t>Oferty należy składać:</w:t>
      </w:r>
    </w:p>
    <w:p w14:paraId="41EF7260" w14:textId="39028201" w:rsidR="00BE3E39" w:rsidRPr="00323937" w:rsidRDefault="00BE3E39" w:rsidP="00BE3E39">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sidRPr="00323937">
        <w:rPr>
          <w:rFonts w:ascii="Cambria" w:hAnsi="Cambria"/>
          <w:color w:val="000000" w:themeColor="text1"/>
        </w:rPr>
        <w:t xml:space="preserve">za pośrednictwem adresu email </w:t>
      </w:r>
      <w:r w:rsidRPr="001A65E7">
        <w:rPr>
          <w:rFonts w:asciiTheme="majorHAnsi" w:hAnsiTheme="majorHAnsi"/>
          <w:color w:val="000000" w:themeColor="text1"/>
        </w:rPr>
        <w:t xml:space="preserve">Zamawiającego </w:t>
      </w:r>
      <w:hyperlink r:id="rId10" w:history="1">
        <w:r w:rsidR="005C16F7" w:rsidRPr="001A65E7">
          <w:rPr>
            <w:rStyle w:val="Hipercze"/>
            <w:rFonts w:asciiTheme="majorHAnsi" w:hAnsiTheme="majorHAnsi" w:cs="Times New Roman"/>
          </w:rPr>
          <w:t>mlouis@wsiz.edu.pl</w:t>
        </w:r>
      </w:hyperlink>
      <w:r w:rsidRPr="001A65E7">
        <w:rPr>
          <w:rFonts w:asciiTheme="majorHAnsi" w:hAnsiTheme="majorHAnsi" w:cs="Times New Roman"/>
        </w:rPr>
        <w:t xml:space="preserve"> </w:t>
      </w:r>
      <w:r w:rsidRPr="001A65E7">
        <w:rPr>
          <w:rFonts w:asciiTheme="majorHAnsi" w:hAnsiTheme="majorHAnsi"/>
          <w:color w:val="000000" w:themeColor="text1"/>
        </w:rPr>
        <w:t>Ofertę i inne dokumenty za pośrednictwem poczt</w:t>
      </w:r>
      <w:r w:rsidRPr="00323937">
        <w:rPr>
          <w:rFonts w:ascii="Cambria" w:hAnsi="Cambria"/>
          <w:color w:val="000000" w:themeColor="text1"/>
        </w:rPr>
        <w:t>y email Zamawiającego należy złożyć w postaci skanu dokumentu zawierającego własnoręczny podpis lub w postaci elektronicznej opatrzonej kwalifikowanym podpisem elektronicznym, podpisem zaufanym lub podpisem osobistym.</w:t>
      </w:r>
    </w:p>
    <w:p w14:paraId="1A0391F6" w14:textId="77777777" w:rsidR="00BE3E39" w:rsidRPr="00323937" w:rsidRDefault="00BE3E39" w:rsidP="00BE3E39">
      <w:pPr>
        <w:pStyle w:val="Akapitzlist"/>
        <w:pBdr>
          <w:top w:val="nil"/>
          <w:left w:val="nil"/>
          <w:bottom w:val="nil"/>
          <w:right w:val="nil"/>
          <w:between w:val="nil"/>
          <w:bar w:val="nil"/>
        </w:pBdr>
        <w:spacing w:line="276" w:lineRule="auto"/>
        <w:ind w:left="1701" w:hanging="567"/>
        <w:contextualSpacing w:val="0"/>
        <w:jc w:val="both"/>
        <w:rPr>
          <w:rFonts w:ascii="Cambria" w:hAnsi="Cambria"/>
          <w:color w:val="000000" w:themeColor="text1"/>
        </w:rPr>
      </w:pPr>
      <w:r w:rsidRPr="00323937">
        <w:rPr>
          <w:rFonts w:ascii="Cambria" w:hAnsi="Cambria"/>
          <w:color w:val="000000" w:themeColor="text1"/>
        </w:rPr>
        <w:tab/>
      </w:r>
      <w:r w:rsidRPr="00323937">
        <w:rPr>
          <w:rFonts w:ascii="Cambria" w:hAnsi="Cambria"/>
          <w:color w:val="000000" w:themeColor="text1"/>
        </w:rPr>
        <w:tab/>
        <w:t>lub</w:t>
      </w:r>
    </w:p>
    <w:p w14:paraId="16034FFA" w14:textId="77777777" w:rsidR="00BE3E39" w:rsidRPr="00323937" w:rsidRDefault="00BE3E39" w:rsidP="00BE3E39">
      <w:pPr>
        <w:pStyle w:val="Akapitzlist"/>
        <w:numPr>
          <w:ilvl w:val="0"/>
          <w:numId w:val="15"/>
        </w:numPr>
        <w:pBdr>
          <w:top w:val="nil"/>
          <w:left w:val="nil"/>
          <w:bottom w:val="nil"/>
          <w:right w:val="nil"/>
          <w:between w:val="nil"/>
          <w:bar w:val="nil"/>
        </w:pBdr>
        <w:spacing w:line="276" w:lineRule="auto"/>
        <w:ind w:left="1701" w:hanging="567"/>
        <w:contextualSpacing w:val="0"/>
        <w:jc w:val="both"/>
        <w:rPr>
          <w:rFonts w:ascii="Cambria" w:eastAsia="Cambria" w:hAnsi="Cambria" w:cs="Cambria"/>
          <w:color w:val="000000" w:themeColor="text1"/>
        </w:rPr>
      </w:pPr>
      <w:r w:rsidRPr="00323937">
        <w:rPr>
          <w:rFonts w:ascii="Cambria" w:hAnsi="Cambria"/>
          <w:color w:val="000000" w:themeColor="text1"/>
        </w:rPr>
        <w:t>w siedzibie Zamawiającego tj.:</w:t>
      </w:r>
    </w:p>
    <w:p w14:paraId="181FF9D9" w14:textId="77777777" w:rsidR="00BE3E39" w:rsidRPr="00323937" w:rsidRDefault="00BE3E39" w:rsidP="00BE3E39">
      <w:pPr>
        <w:tabs>
          <w:tab w:val="left" w:pos="426"/>
          <w:tab w:val="left" w:pos="851"/>
          <w:tab w:val="left" w:pos="993"/>
          <w:tab w:val="left" w:pos="1380"/>
        </w:tabs>
        <w:spacing w:line="276" w:lineRule="auto"/>
        <w:ind w:left="1701"/>
        <w:jc w:val="both"/>
        <w:rPr>
          <w:rFonts w:ascii="Cambria" w:hAnsi="Cambria"/>
          <w:color w:val="000000" w:themeColor="text1"/>
        </w:rPr>
      </w:pPr>
      <w:r w:rsidRPr="00323937">
        <w:rPr>
          <w:rFonts w:ascii="Cambria" w:hAnsi="Cambria"/>
          <w:b/>
          <w:color w:val="000000" w:themeColor="text1"/>
        </w:rPr>
        <w:t xml:space="preserve">Wyższa Szkoła Informatyki i Zarządzania z siedzibą w Rzeszowie </w:t>
      </w:r>
    </w:p>
    <w:p w14:paraId="1DC0AD03" w14:textId="77777777" w:rsidR="00BE3E39" w:rsidRPr="00323937" w:rsidRDefault="00BE3E39" w:rsidP="00BE3E39">
      <w:pPr>
        <w:tabs>
          <w:tab w:val="left" w:pos="426"/>
          <w:tab w:val="left" w:pos="851"/>
          <w:tab w:val="left" w:pos="993"/>
        </w:tabs>
        <w:spacing w:line="276" w:lineRule="auto"/>
        <w:ind w:left="1701"/>
        <w:jc w:val="both"/>
        <w:rPr>
          <w:rFonts w:ascii="Cambria" w:hAnsi="Cambria"/>
          <w:color w:val="000000" w:themeColor="text1"/>
        </w:rPr>
      </w:pPr>
      <w:r w:rsidRPr="00323937">
        <w:rPr>
          <w:rFonts w:ascii="Cambria" w:hAnsi="Cambria"/>
          <w:color w:val="000000" w:themeColor="text1"/>
        </w:rPr>
        <w:t>ul. Sucharskiego 2, 35-225 Rzeszów</w:t>
      </w:r>
    </w:p>
    <w:p w14:paraId="03BA01E4" w14:textId="77777777" w:rsidR="00BE3E39" w:rsidRPr="00323937" w:rsidRDefault="00BE3E39" w:rsidP="00BE3E39">
      <w:pPr>
        <w:tabs>
          <w:tab w:val="left" w:pos="426"/>
          <w:tab w:val="left" w:pos="851"/>
          <w:tab w:val="left" w:pos="993"/>
        </w:tabs>
        <w:spacing w:line="276" w:lineRule="auto"/>
        <w:ind w:left="1701"/>
        <w:jc w:val="both"/>
        <w:rPr>
          <w:rFonts w:ascii="Cambria" w:hAnsi="Cambria"/>
          <w:color w:val="000000" w:themeColor="text1"/>
        </w:rPr>
      </w:pPr>
      <w:r w:rsidRPr="00323937">
        <w:rPr>
          <w:rFonts w:ascii="Cambria" w:hAnsi="Cambria"/>
          <w:color w:val="000000" w:themeColor="text1"/>
        </w:rPr>
        <w:t>tel. (17) 866 11 11, fax (17) 866 12 22</w:t>
      </w:r>
    </w:p>
    <w:p w14:paraId="11E74B57" w14:textId="6E5527AE" w:rsidR="00BE3E39" w:rsidRPr="00323937" w:rsidRDefault="00BE3E39" w:rsidP="00BE3E39">
      <w:pPr>
        <w:tabs>
          <w:tab w:val="left" w:pos="426"/>
          <w:tab w:val="left" w:pos="851"/>
          <w:tab w:val="left" w:pos="992"/>
        </w:tabs>
        <w:spacing w:line="276" w:lineRule="auto"/>
        <w:ind w:left="1701"/>
        <w:jc w:val="both"/>
        <w:rPr>
          <w:rFonts w:ascii="Cambria" w:hAnsi="Cambria"/>
          <w:color w:val="000000" w:themeColor="text1"/>
          <w:lang w:val="de-DE"/>
        </w:rPr>
      </w:pPr>
      <w:r w:rsidRPr="00323937">
        <w:rPr>
          <w:rFonts w:ascii="Cambria" w:hAnsi="Cambria"/>
          <w:color w:val="000000" w:themeColor="text1"/>
          <w:lang w:val="de-DE"/>
        </w:rPr>
        <w:t xml:space="preserve">adres </w:t>
      </w:r>
      <w:proofErr w:type="spellStart"/>
      <w:r w:rsidRPr="00323937">
        <w:rPr>
          <w:rFonts w:ascii="Cambria" w:hAnsi="Cambria"/>
          <w:color w:val="000000" w:themeColor="text1"/>
          <w:lang w:val="de-DE"/>
        </w:rPr>
        <w:t>e-mail</w:t>
      </w:r>
      <w:proofErr w:type="spellEnd"/>
      <w:r w:rsidRPr="00323937">
        <w:rPr>
          <w:rFonts w:ascii="Cambria" w:hAnsi="Cambria"/>
          <w:color w:val="000000" w:themeColor="text1"/>
          <w:lang w:val="de-DE"/>
        </w:rPr>
        <w:t>: wsiz@wsiz.</w:t>
      </w:r>
      <w:r w:rsidR="001A65E7">
        <w:rPr>
          <w:rFonts w:ascii="Cambria" w:hAnsi="Cambria"/>
          <w:color w:val="000000" w:themeColor="text1"/>
          <w:lang w:val="de-DE"/>
        </w:rPr>
        <w:t>edu</w:t>
      </w:r>
      <w:r w:rsidRPr="00323937">
        <w:rPr>
          <w:rFonts w:ascii="Cambria" w:hAnsi="Cambria"/>
          <w:color w:val="000000" w:themeColor="text1"/>
          <w:lang w:val="de-DE"/>
        </w:rPr>
        <w:t xml:space="preserve">.pl </w:t>
      </w:r>
    </w:p>
    <w:p w14:paraId="71421554" w14:textId="77777777" w:rsidR="00BE3E39" w:rsidRPr="00323937" w:rsidRDefault="00BE3E39" w:rsidP="00BE3E39">
      <w:pPr>
        <w:tabs>
          <w:tab w:val="left" w:pos="426"/>
          <w:tab w:val="left" w:pos="851"/>
          <w:tab w:val="left" w:pos="993"/>
        </w:tabs>
        <w:spacing w:line="276" w:lineRule="auto"/>
        <w:ind w:left="1701"/>
        <w:jc w:val="both"/>
        <w:rPr>
          <w:rFonts w:ascii="Cambria" w:eastAsia="Cambria" w:hAnsi="Cambria" w:cs="Cambria"/>
          <w:b/>
          <w:color w:val="000000" w:themeColor="text1"/>
        </w:rPr>
      </w:pPr>
      <w:r w:rsidRPr="00323937">
        <w:rPr>
          <w:rFonts w:ascii="Cambria" w:hAnsi="Cambria"/>
          <w:b/>
          <w:color w:val="000000" w:themeColor="text1"/>
        </w:rPr>
        <w:t>w pokoju nr 1</w:t>
      </w:r>
    </w:p>
    <w:p w14:paraId="0F3937B9" w14:textId="4BD5C7B2" w:rsidR="00BE3E39" w:rsidRPr="00323937" w:rsidRDefault="00BE3E39" w:rsidP="00BE3E39">
      <w:pPr>
        <w:pStyle w:val="Akapitzlist"/>
        <w:numPr>
          <w:ilvl w:val="1"/>
          <w:numId w:val="13"/>
        </w:numPr>
        <w:pBdr>
          <w:top w:val="nil"/>
          <w:left w:val="nil"/>
          <w:bottom w:val="nil"/>
          <w:right w:val="nil"/>
          <w:between w:val="nil"/>
          <w:bar w:val="nil"/>
        </w:pBdr>
        <w:spacing w:line="276" w:lineRule="auto"/>
        <w:ind w:left="1276" w:hanging="992"/>
        <w:contextualSpacing w:val="0"/>
        <w:jc w:val="both"/>
        <w:rPr>
          <w:rFonts w:ascii="Cambria" w:eastAsia="Cambria" w:hAnsi="Cambria" w:cs="Cambria"/>
          <w:color w:val="000000" w:themeColor="text1"/>
        </w:rPr>
      </w:pPr>
      <w:r w:rsidRPr="00323937">
        <w:rPr>
          <w:rFonts w:ascii="Cambria" w:eastAsia="Cambria" w:hAnsi="Cambria" w:cs="Cambria"/>
          <w:color w:val="000000" w:themeColor="text1"/>
        </w:rPr>
        <w:t xml:space="preserve">W postępowaniu wezmą udział tylko te oferty, które wpłyną do zamawiającego </w:t>
      </w:r>
      <w:r w:rsidRPr="00323937">
        <w:rPr>
          <w:rFonts w:ascii="Cambria" w:eastAsia="Cambria" w:hAnsi="Cambria" w:cs="Cambria"/>
          <w:b/>
          <w:color w:val="000000" w:themeColor="text1"/>
        </w:rPr>
        <w:t xml:space="preserve">do dnia </w:t>
      </w:r>
      <w:r w:rsidRPr="00323937">
        <w:rPr>
          <w:rFonts w:ascii="Cambria" w:eastAsia="Cambria" w:hAnsi="Cambria" w:cs="Cambria"/>
          <w:b/>
          <w:color w:val="FF0000"/>
        </w:rPr>
        <w:t xml:space="preserve"> </w:t>
      </w:r>
      <w:r w:rsidR="001A65E7">
        <w:rPr>
          <w:rFonts w:ascii="Cambria" w:eastAsia="Cambria" w:hAnsi="Cambria" w:cs="Cambria"/>
          <w:b/>
          <w:color w:val="FF0000"/>
        </w:rPr>
        <w:t>04.10.2024</w:t>
      </w:r>
      <w:r w:rsidRPr="00323937">
        <w:rPr>
          <w:rFonts w:ascii="Cambria" w:eastAsia="Cambria" w:hAnsi="Cambria" w:cs="Cambria"/>
          <w:b/>
          <w:color w:val="FF0000"/>
        </w:rPr>
        <w:t>r. do godz. 10:00</w:t>
      </w:r>
    </w:p>
    <w:p w14:paraId="211B5F98" w14:textId="77777777" w:rsidR="00BE3E39" w:rsidRPr="00323937" w:rsidRDefault="00BE3E39" w:rsidP="00BE3E39">
      <w:pPr>
        <w:pStyle w:val="Akapitzlist"/>
        <w:pBdr>
          <w:top w:val="nil"/>
          <w:left w:val="nil"/>
          <w:bottom w:val="nil"/>
          <w:right w:val="nil"/>
          <w:between w:val="nil"/>
          <w:bar w:val="nil"/>
        </w:pBdr>
        <w:tabs>
          <w:tab w:val="left" w:pos="708"/>
          <w:tab w:val="left" w:pos="1134"/>
          <w:tab w:val="left" w:pos="1418"/>
        </w:tabs>
        <w:spacing w:line="276" w:lineRule="auto"/>
        <w:ind w:left="1276"/>
        <w:contextualSpacing w:val="0"/>
        <w:jc w:val="both"/>
        <w:rPr>
          <w:rFonts w:ascii="Cambria" w:eastAsia="Cambria" w:hAnsi="Cambria" w:cs="Cambria"/>
          <w:bCs/>
          <w:color w:val="000000" w:themeColor="text1"/>
        </w:rPr>
      </w:pPr>
      <w:r w:rsidRPr="00323937">
        <w:rPr>
          <w:rFonts w:ascii="Cambria" w:eastAsia="Cambria" w:hAnsi="Cambria" w:cs="Cambria"/>
          <w:b/>
          <w:color w:val="000000" w:themeColor="text1"/>
        </w:rPr>
        <w:t xml:space="preserve">Uwaga! </w:t>
      </w:r>
      <w:r w:rsidRPr="00323937">
        <w:rPr>
          <w:rFonts w:ascii="Cambria" w:eastAsia="Cambria" w:hAnsi="Cambria" w:cs="Cambria"/>
          <w:bCs/>
          <w:color w:val="000000" w:themeColor="text1"/>
        </w:rPr>
        <w:t>W przypadku złożenia oferty w sposób wskazany w rozdziale 11.1 lit b) decydujące znaczenie dla oceny zachowania powyższego terminu ma data i godzina wpływu oferty na adres wskazany w pkt. 11.1, a nie data jej wysłania przesyłką pocztową czy kurierską.</w:t>
      </w:r>
    </w:p>
    <w:p w14:paraId="3D6CF488" w14:textId="77777777" w:rsidR="00DD282B" w:rsidRPr="00323937" w:rsidRDefault="00DD282B" w:rsidP="00F11B09">
      <w:pPr>
        <w:tabs>
          <w:tab w:val="left" w:pos="1276"/>
          <w:tab w:val="left" w:pos="1418"/>
          <w:tab w:val="left" w:pos="1701"/>
        </w:tabs>
        <w:spacing w:line="276" w:lineRule="auto"/>
        <w:jc w:val="both"/>
        <w:rPr>
          <w:rFonts w:ascii="Cambria" w:eastAsia="Cambria" w:hAnsi="Cambria" w:cs="Cambria"/>
        </w:rPr>
      </w:pPr>
    </w:p>
    <w:p w14:paraId="17EDD6A2" w14:textId="77777777" w:rsidR="00AF2DD4" w:rsidRPr="00323937" w:rsidRDefault="00AF2DD4" w:rsidP="00DD282B">
      <w:pPr>
        <w:pStyle w:val="Akapitzlist"/>
        <w:tabs>
          <w:tab w:val="left" w:pos="1276"/>
          <w:tab w:val="left" w:pos="1418"/>
          <w:tab w:val="left" w:pos="1701"/>
        </w:tabs>
        <w:spacing w:line="276" w:lineRule="auto"/>
        <w:ind w:left="1701" w:hanging="567"/>
        <w:jc w:val="both"/>
        <w:rPr>
          <w:rFonts w:ascii="Cambria" w:eastAsia="Cambria" w:hAnsi="Cambria" w:cs="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7EC9C6E9" w14:textId="77777777" w:rsidTr="00446BB8">
        <w:tc>
          <w:tcPr>
            <w:tcW w:w="9067" w:type="dxa"/>
            <w:shd w:val="pct12" w:color="auto" w:fill="auto"/>
          </w:tcPr>
          <w:p w14:paraId="1A4FB46F" w14:textId="77777777" w:rsidR="00DD282B" w:rsidRPr="00323937" w:rsidRDefault="00DD282B" w:rsidP="005F7264">
            <w:pPr>
              <w:pStyle w:val="Akapitzlist"/>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line="276" w:lineRule="auto"/>
              <w:ind w:left="570" w:hanging="567"/>
              <w:jc w:val="both"/>
              <w:textAlignment w:val="baseline"/>
              <w:rPr>
                <w:rFonts w:ascii="Cambria" w:hAnsi="Cambria"/>
              </w:rPr>
            </w:pPr>
            <w:r w:rsidRPr="00323937">
              <w:rPr>
                <w:rFonts w:ascii="Cambria" w:hAnsi="Cambria"/>
                <w:b/>
              </w:rPr>
              <w:t>OPIS SPOSOBU OBLICZANIA CENY.</w:t>
            </w:r>
          </w:p>
        </w:tc>
      </w:tr>
    </w:tbl>
    <w:p w14:paraId="1DE0C884" w14:textId="77777777" w:rsidR="00DD282B" w:rsidRPr="00323937" w:rsidRDefault="00DD282B" w:rsidP="00DD282B">
      <w:pPr>
        <w:tabs>
          <w:tab w:val="left" w:pos="709"/>
          <w:tab w:val="left" w:pos="993"/>
          <w:tab w:val="left" w:pos="1418"/>
        </w:tabs>
        <w:spacing w:line="276" w:lineRule="auto"/>
        <w:ind w:left="1560" w:hanging="1560"/>
        <w:jc w:val="both"/>
        <w:rPr>
          <w:rFonts w:ascii="Cambria" w:eastAsia="Cambria" w:hAnsi="Cambria" w:cs="Cambria"/>
        </w:rPr>
      </w:pPr>
    </w:p>
    <w:p w14:paraId="53792AC5" w14:textId="77777777" w:rsidR="00DD282B" w:rsidRPr="00323937" w:rsidRDefault="00DD282B" w:rsidP="005F7264">
      <w:pPr>
        <w:pStyle w:val="Akapitzlist"/>
        <w:numPr>
          <w:ilvl w:val="1"/>
          <w:numId w:val="10"/>
        </w:numPr>
        <w:pBdr>
          <w:top w:val="nil"/>
          <w:left w:val="nil"/>
          <w:bottom w:val="nil"/>
          <w:right w:val="nil"/>
          <w:between w:val="nil"/>
          <w:bar w:val="nil"/>
        </w:pBdr>
        <w:tabs>
          <w:tab w:val="left" w:pos="708"/>
          <w:tab w:val="left" w:pos="851"/>
          <w:tab w:val="left" w:pos="1134"/>
          <w:tab w:val="left" w:pos="1418"/>
        </w:tabs>
        <w:spacing w:line="276" w:lineRule="auto"/>
        <w:ind w:left="1134" w:hanging="567"/>
        <w:contextualSpacing w:val="0"/>
        <w:jc w:val="both"/>
        <w:rPr>
          <w:rFonts w:ascii="Cambria" w:eastAsia="Cambria" w:hAnsi="Cambria" w:cs="Cambria"/>
          <w:b/>
        </w:rPr>
      </w:pPr>
      <w:r w:rsidRPr="00323937">
        <w:rPr>
          <w:rFonts w:ascii="Cambria" w:eastAsia="Cambria" w:hAnsi="Cambria" w:cs="Cambria"/>
        </w:rPr>
        <w:t>Na druku oferty załącznik nr 1 do Zapytania Ofertowego należy podać całkowitą cenę ofertową (brutto) obejmującą realizację całego zamówienia w złotych polskich (PLN).</w:t>
      </w:r>
    </w:p>
    <w:p w14:paraId="6A6AB7F5" w14:textId="77777777" w:rsidR="00DD282B" w:rsidRPr="00323937" w:rsidRDefault="00DD282B" w:rsidP="00DD282B">
      <w:pPr>
        <w:pStyle w:val="Tekstkomentarza"/>
        <w:spacing w:line="276" w:lineRule="auto"/>
        <w:ind w:left="1134"/>
        <w:jc w:val="both"/>
        <w:rPr>
          <w:rFonts w:ascii="Cambria" w:hAnsi="Cambria"/>
          <w:sz w:val="24"/>
          <w:szCs w:val="24"/>
        </w:rPr>
      </w:pPr>
      <w:r w:rsidRPr="00323937">
        <w:rPr>
          <w:rFonts w:ascii="Cambria" w:hAnsi="Cambria"/>
          <w:sz w:val="24"/>
          <w:szCs w:val="24"/>
        </w:rPr>
        <w:t xml:space="preserve">W przypadku składania oferty przez osobę fizyczną niebędącą płatnikiem VAT należy podać cenę brutto usługi, która będzie zawierała wynagrodzenie wykonawcy i wszystkie obciążenia publicznoprawne ze strony zamawiającego (w tym zaliczki na podatek i ewentualne składki ZUS). </w:t>
      </w:r>
    </w:p>
    <w:p w14:paraId="1B201D87" w14:textId="77777777" w:rsidR="00DD282B" w:rsidRPr="00323937" w:rsidRDefault="00DD282B" w:rsidP="005F7264">
      <w:pPr>
        <w:pStyle w:val="Akapitzlist"/>
        <w:numPr>
          <w:ilvl w:val="1"/>
          <w:numId w:val="10"/>
        </w:numPr>
        <w:pBdr>
          <w:top w:val="nil"/>
          <w:left w:val="nil"/>
          <w:bottom w:val="nil"/>
          <w:right w:val="nil"/>
          <w:between w:val="nil"/>
          <w:bar w:val="nil"/>
        </w:pBdr>
        <w:tabs>
          <w:tab w:val="left" w:pos="708"/>
          <w:tab w:val="left" w:pos="1134"/>
          <w:tab w:val="left" w:pos="1276"/>
          <w:tab w:val="left" w:pos="1418"/>
        </w:tabs>
        <w:spacing w:line="276" w:lineRule="auto"/>
        <w:ind w:left="1134" w:hanging="567"/>
        <w:jc w:val="both"/>
        <w:rPr>
          <w:rFonts w:ascii="Cambria" w:eastAsia="Cambria" w:hAnsi="Cambria" w:cs="Cambria"/>
        </w:rPr>
      </w:pPr>
      <w:r w:rsidRPr="00323937">
        <w:rPr>
          <w:rFonts w:ascii="Cambria" w:eastAsia="Cambria" w:hAnsi="Cambria" w:cs="Cambria"/>
        </w:rPr>
        <w:t xml:space="preserve">Wykonawca obliczy cenę ofertową w oparciu o informacje zawarte </w:t>
      </w:r>
      <w:r w:rsidRPr="00323937">
        <w:rPr>
          <w:rFonts w:ascii="Cambria" w:eastAsia="Cambria" w:hAnsi="Cambria" w:cs="Cambria"/>
        </w:rPr>
        <w:br/>
        <w:t>w niniejszym Zapytaniu Ofertowym. Cena oferty musi uwzględniać wszystkie koszty i składniki niezbędne do wykonania zamówienia.</w:t>
      </w:r>
    </w:p>
    <w:p w14:paraId="3A19909F" w14:textId="77777777" w:rsidR="00DD282B" w:rsidRPr="00323937"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b/>
        </w:rPr>
      </w:pPr>
      <w:r w:rsidRPr="00323937">
        <w:rPr>
          <w:rFonts w:ascii="Cambria" w:hAnsi="Cambria" w:cs="Times New Roman"/>
          <w:b/>
        </w:rPr>
        <w:t xml:space="preserve">Wszelkie obliczenia należy dokonać z dokładnością do pełnych groszy </w:t>
      </w:r>
      <w:r w:rsidRPr="00323937">
        <w:rPr>
          <w:rFonts w:ascii="Cambria" w:eastAsia="MingLiU" w:hAnsi="Cambria" w:cs="MingLiU"/>
          <w:b/>
        </w:rPr>
        <w:br/>
      </w:r>
      <w:r w:rsidRPr="00323937">
        <w:rPr>
          <w:rFonts w:ascii="Cambria" w:hAnsi="Cambria" w:cs="Times New Roman"/>
          <w:b/>
        </w:rPr>
        <w:t>(z dokładnością do dwóch miejsc po przecinku), przy czym końcówki poniżej 0,5 grosza pomija się, a końcówki 0,5 grosza i wyższe zaokrągla się do 1 grosza.</w:t>
      </w:r>
    </w:p>
    <w:p w14:paraId="01CDEFAB" w14:textId="77777777" w:rsidR="00DD282B" w:rsidRPr="00323937" w:rsidRDefault="00DD282B" w:rsidP="005F7264">
      <w:pPr>
        <w:pStyle w:val="Akapitzlist"/>
        <w:numPr>
          <w:ilvl w:val="1"/>
          <w:numId w:val="10"/>
        </w:numPr>
        <w:tabs>
          <w:tab w:val="left" w:pos="284"/>
          <w:tab w:val="left" w:pos="708"/>
          <w:tab w:val="left" w:pos="1134"/>
          <w:tab w:val="left" w:pos="1276"/>
          <w:tab w:val="left" w:pos="1418"/>
        </w:tabs>
        <w:suppressAutoHyphens/>
        <w:spacing w:line="276" w:lineRule="auto"/>
        <w:ind w:left="1134" w:hanging="567"/>
        <w:jc w:val="both"/>
        <w:rPr>
          <w:rFonts w:ascii="Cambria" w:hAnsi="Cambria" w:cs="Times New Roman"/>
        </w:rPr>
      </w:pPr>
      <w:r w:rsidRPr="00323937">
        <w:rPr>
          <w:rFonts w:ascii="Cambria" w:hAnsi="Cambria" w:cs="Times New Roman"/>
        </w:rPr>
        <w:t>Jeżeli cena podana w formularzu oferty liczbą nie będzie odpowiadać cenie podanej słownie, Zamawiający przyjmie za prawidłową cenę podaną słownie przyjmując za cenę wyjściową – cenę netto podaną słownie.</w:t>
      </w:r>
    </w:p>
    <w:p w14:paraId="547026AC" w14:textId="77777777" w:rsidR="00DD282B" w:rsidRPr="00323937"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323937">
        <w:rPr>
          <w:rFonts w:ascii="Cambria" w:hAnsi="Cambria" w:cs="Times New Roman"/>
        </w:rPr>
        <w:t>Zamawiający nie dopuszcza podawania cen ofertowych w walutach obcych.</w:t>
      </w:r>
    </w:p>
    <w:p w14:paraId="6D886D20" w14:textId="77777777" w:rsidR="00DD282B" w:rsidRPr="00323937" w:rsidRDefault="00DD282B" w:rsidP="005F7264">
      <w:pPr>
        <w:pStyle w:val="Akapitzlist"/>
        <w:numPr>
          <w:ilvl w:val="1"/>
          <w:numId w:val="10"/>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323937">
        <w:rPr>
          <w:rFonts w:ascii="Cambria" w:hAnsi="Cambria" w:cs="Times New Roman"/>
          <w:b/>
        </w:rPr>
        <w:t>Sposób obliczania ceny</w:t>
      </w:r>
      <w:r w:rsidRPr="00323937">
        <w:rPr>
          <w:rFonts w:ascii="Cambria" w:hAnsi="Cambria" w:cs="Times New Roman"/>
        </w:rPr>
        <w:t xml:space="preserve">: </w:t>
      </w:r>
      <w:r w:rsidRPr="00323937">
        <w:rPr>
          <w:rFonts w:ascii="Cambria" w:hAnsi="Cambria" w:cs="Times New Roman"/>
          <w:u w:val="single"/>
        </w:rPr>
        <w:t>Wg informacji zawartych w formularzu ofertowym.</w:t>
      </w:r>
    </w:p>
    <w:p w14:paraId="25CF50E6" w14:textId="77777777" w:rsidR="006E2A31" w:rsidRPr="00323937" w:rsidRDefault="006E2A31" w:rsidP="006E2A31">
      <w:pPr>
        <w:pStyle w:val="Default"/>
        <w:spacing w:line="276" w:lineRule="auto"/>
        <w:contextualSpacing/>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25B6E7B3" w14:textId="77777777" w:rsidTr="00787712">
        <w:tc>
          <w:tcPr>
            <w:tcW w:w="9067" w:type="dxa"/>
            <w:shd w:val="pct12" w:color="auto" w:fill="auto"/>
          </w:tcPr>
          <w:p w14:paraId="1D5F4D2A" w14:textId="77777777" w:rsidR="006E2A31" w:rsidRPr="00323937"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jc w:val="both"/>
              <w:textAlignment w:val="baseline"/>
              <w:rPr>
                <w:rFonts w:ascii="Cambria" w:hAnsi="Cambria"/>
                <w:b/>
              </w:rPr>
            </w:pPr>
            <w:r w:rsidRPr="00323937">
              <w:rPr>
                <w:rFonts w:ascii="Cambria" w:hAnsi="Cambria"/>
                <w:b/>
              </w:rPr>
              <w:t>OPIS KRYTERIÓW, KTÓRYMI ZAMAWIAJĄCY BĘDZIE SIĘ KIEROWAŁ</w:t>
            </w:r>
          </w:p>
          <w:p w14:paraId="6C201447" w14:textId="77777777" w:rsidR="006E2A31" w:rsidRPr="00323937" w:rsidRDefault="006E2A31" w:rsidP="00787712">
            <w:pPr>
              <w:pStyle w:val="Akapitzlist"/>
              <w:widowControl w:val="0"/>
              <w:suppressAutoHyphens/>
              <w:adjustRightInd w:val="0"/>
              <w:spacing w:line="276" w:lineRule="auto"/>
              <w:jc w:val="both"/>
              <w:textAlignment w:val="baseline"/>
              <w:rPr>
                <w:rFonts w:ascii="Cambria" w:hAnsi="Cambria"/>
                <w:b/>
              </w:rPr>
            </w:pPr>
            <w:r w:rsidRPr="00323937">
              <w:rPr>
                <w:rFonts w:ascii="Cambria" w:hAnsi="Cambria"/>
                <w:b/>
              </w:rPr>
              <w:t>PRZY WYBORZE OFERTY, WRAZ Z PODANIEM WAG TYCH KRYTERIÓW I SPOSOBU OCENY OFERT</w:t>
            </w:r>
          </w:p>
        </w:tc>
      </w:tr>
    </w:tbl>
    <w:p w14:paraId="74E373E6" w14:textId="77777777" w:rsidR="00DD282B" w:rsidRPr="00323937" w:rsidRDefault="00DD282B" w:rsidP="00DD282B">
      <w:pPr>
        <w:spacing w:line="276" w:lineRule="auto"/>
        <w:ind w:firstLine="709"/>
        <w:jc w:val="both"/>
        <w:rPr>
          <w:rFonts w:ascii="Cambria" w:hAnsi="Cambria"/>
        </w:rPr>
      </w:pPr>
    </w:p>
    <w:p w14:paraId="54E22F65" w14:textId="77777777" w:rsidR="00FB145B" w:rsidRPr="00323937" w:rsidRDefault="00DD282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b/>
        </w:rPr>
      </w:pPr>
      <w:r w:rsidRPr="00323937">
        <w:rPr>
          <w:rFonts w:ascii="Cambria" w:hAnsi="Cambria" w:cs="Times New Roman"/>
          <w:b/>
        </w:rPr>
        <w:t>Zamawiający oceni i porówna jedynie te oferty, które nie zostaną odrzucone przez Zamawiającego.</w:t>
      </w:r>
    </w:p>
    <w:p w14:paraId="044124D0" w14:textId="77777777" w:rsidR="00FB145B" w:rsidRPr="00323937" w:rsidRDefault="00FB145B" w:rsidP="005F7264">
      <w:pPr>
        <w:pStyle w:val="Akapitzlist"/>
        <w:numPr>
          <w:ilvl w:val="1"/>
          <w:numId w:val="11"/>
        </w:numPr>
        <w:tabs>
          <w:tab w:val="left" w:pos="708"/>
          <w:tab w:val="left" w:pos="1134"/>
          <w:tab w:val="left" w:pos="1276"/>
          <w:tab w:val="left" w:pos="1418"/>
        </w:tabs>
        <w:suppressAutoHyphens/>
        <w:spacing w:line="276" w:lineRule="auto"/>
        <w:ind w:left="1134" w:hanging="567"/>
        <w:jc w:val="both"/>
        <w:rPr>
          <w:rFonts w:ascii="Cambria" w:hAnsi="Cambria" w:cs="Times New Roman"/>
        </w:rPr>
      </w:pPr>
      <w:r w:rsidRPr="00323937">
        <w:rPr>
          <w:rFonts w:ascii="Cambria" w:hAnsi="Cambria" w:cs="Times New Roman"/>
        </w:rPr>
        <w:t>Zamawiający będzie się kierował punktacją wyszczególnioną poniżej przy następującej wadze kryteriów:</w:t>
      </w:r>
    </w:p>
    <w:p w14:paraId="522E0159" w14:textId="77777777" w:rsidR="00FB145B" w:rsidRPr="00323937" w:rsidRDefault="00FB145B" w:rsidP="00FB145B">
      <w:pPr>
        <w:pStyle w:val="Akapitzlist"/>
        <w:tabs>
          <w:tab w:val="left" w:pos="708"/>
          <w:tab w:val="left" w:pos="1134"/>
          <w:tab w:val="left" w:pos="1276"/>
          <w:tab w:val="left" w:pos="1418"/>
        </w:tabs>
        <w:suppressAutoHyphens/>
        <w:spacing w:line="276" w:lineRule="auto"/>
        <w:ind w:left="1134"/>
        <w:jc w:val="both"/>
        <w:rPr>
          <w:rFonts w:ascii="Cambria" w:hAnsi="Cambr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68"/>
        <w:gridCol w:w="1957"/>
        <w:gridCol w:w="2017"/>
      </w:tblGrid>
      <w:tr w:rsidR="007F0FB1" w:rsidRPr="00323937" w14:paraId="6F793864" w14:textId="77777777" w:rsidTr="00B8759A">
        <w:trPr>
          <w:jc w:val="center"/>
        </w:trPr>
        <w:tc>
          <w:tcPr>
            <w:tcW w:w="1212" w:type="dxa"/>
            <w:tcBorders>
              <w:top w:val="single" w:sz="4" w:space="0" w:color="auto"/>
              <w:left w:val="single" w:sz="4" w:space="0" w:color="auto"/>
              <w:bottom w:val="single" w:sz="4" w:space="0" w:color="auto"/>
              <w:right w:val="single" w:sz="4" w:space="0" w:color="auto"/>
            </w:tcBorders>
            <w:hideMark/>
          </w:tcPr>
          <w:p w14:paraId="49F69F9A" w14:textId="77777777" w:rsidR="00B14685" w:rsidRPr="00323937" w:rsidRDefault="00B14685" w:rsidP="00416FE8">
            <w:pPr>
              <w:tabs>
                <w:tab w:val="num" w:pos="284"/>
              </w:tabs>
              <w:ind w:left="284" w:hanging="284"/>
              <w:jc w:val="center"/>
              <w:rPr>
                <w:rFonts w:ascii="Cambria" w:hAnsi="Cambria" w:cs="Times New Roman"/>
                <w:b/>
              </w:rPr>
            </w:pPr>
            <w:r w:rsidRPr="00323937">
              <w:rPr>
                <w:rFonts w:ascii="Cambria" w:hAnsi="Cambria" w:cs="Times New Roman"/>
                <w:b/>
              </w:rPr>
              <w:t>Nr</w:t>
            </w:r>
          </w:p>
        </w:tc>
        <w:tc>
          <w:tcPr>
            <w:tcW w:w="3868" w:type="dxa"/>
            <w:tcBorders>
              <w:top w:val="single" w:sz="4" w:space="0" w:color="auto"/>
              <w:left w:val="single" w:sz="4" w:space="0" w:color="auto"/>
              <w:bottom w:val="single" w:sz="4" w:space="0" w:color="auto"/>
              <w:right w:val="single" w:sz="4" w:space="0" w:color="auto"/>
            </w:tcBorders>
            <w:hideMark/>
          </w:tcPr>
          <w:p w14:paraId="1555C2D8" w14:textId="77777777" w:rsidR="00B14685" w:rsidRPr="00323937" w:rsidRDefault="00B14685" w:rsidP="00B14685">
            <w:pPr>
              <w:tabs>
                <w:tab w:val="num" w:pos="284"/>
              </w:tabs>
              <w:ind w:left="284" w:hanging="284"/>
              <w:jc w:val="center"/>
              <w:rPr>
                <w:rFonts w:ascii="Cambria" w:hAnsi="Cambria" w:cs="Times New Roman"/>
                <w:b/>
              </w:rPr>
            </w:pPr>
            <w:r w:rsidRPr="00323937">
              <w:rPr>
                <w:rFonts w:ascii="Cambria" w:hAnsi="Cambria" w:cs="Times New Roman"/>
                <w:b/>
              </w:rPr>
              <w:t>Kryterium</w:t>
            </w:r>
          </w:p>
        </w:tc>
        <w:tc>
          <w:tcPr>
            <w:tcW w:w="1957" w:type="dxa"/>
            <w:tcBorders>
              <w:top w:val="single" w:sz="4" w:space="0" w:color="auto"/>
              <w:left w:val="single" w:sz="4" w:space="0" w:color="auto"/>
              <w:bottom w:val="single" w:sz="4" w:space="0" w:color="auto"/>
              <w:right w:val="single" w:sz="4" w:space="0" w:color="auto"/>
            </w:tcBorders>
          </w:tcPr>
          <w:p w14:paraId="1620A187" w14:textId="77777777" w:rsidR="00B14685" w:rsidRPr="00323937" w:rsidRDefault="00B14685" w:rsidP="00B14685">
            <w:pPr>
              <w:tabs>
                <w:tab w:val="num" w:pos="-10"/>
              </w:tabs>
              <w:ind w:left="-10" w:firstLine="10"/>
              <w:rPr>
                <w:rFonts w:ascii="Cambria" w:hAnsi="Cambria" w:cs="Times New Roman"/>
                <w:b/>
              </w:rPr>
            </w:pPr>
            <w:r w:rsidRPr="00323937">
              <w:rPr>
                <w:rFonts w:ascii="Cambria" w:hAnsi="Cambria"/>
                <w:b/>
              </w:rPr>
              <w:t>Znaczenie procentowe kryterium</w:t>
            </w:r>
          </w:p>
        </w:tc>
        <w:tc>
          <w:tcPr>
            <w:tcW w:w="2017" w:type="dxa"/>
            <w:tcBorders>
              <w:top w:val="single" w:sz="4" w:space="0" w:color="auto"/>
              <w:left w:val="single" w:sz="4" w:space="0" w:color="auto"/>
              <w:bottom w:val="single" w:sz="4" w:space="0" w:color="auto"/>
              <w:right w:val="single" w:sz="4" w:space="0" w:color="auto"/>
            </w:tcBorders>
            <w:hideMark/>
          </w:tcPr>
          <w:p w14:paraId="7CE16F56" w14:textId="77777777" w:rsidR="00B14685" w:rsidRPr="00323937" w:rsidRDefault="00B14685" w:rsidP="00B14685">
            <w:pPr>
              <w:tabs>
                <w:tab w:val="num" w:pos="-8"/>
              </w:tabs>
              <w:rPr>
                <w:rFonts w:ascii="Cambria" w:hAnsi="Cambria" w:cs="Times New Roman"/>
                <w:b/>
              </w:rPr>
            </w:pPr>
            <w:r w:rsidRPr="00323937">
              <w:rPr>
                <w:rFonts w:ascii="Cambria" w:hAnsi="Cambria"/>
                <w:b/>
              </w:rPr>
              <w:t>Maksymalna liczba punktów, jakie może otrzymać oferta za dane kryterium</w:t>
            </w:r>
          </w:p>
        </w:tc>
      </w:tr>
      <w:tr w:rsidR="007F0FB1" w:rsidRPr="00323937" w14:paraId="6C5B07AE" w14:textId="77777777" w:rsidTr="00B8759A">
        <w:trPr>
          <w:trHeight w:val="263"/>
          <w:jc w:val="center"/>
        </w:trPr>
        <w:tc>
          <w:tcPr>
            <w:tcW w:w="1212" w:type="dxa"/>
            <w:tcBorders>
              <w:top w:val="single" w:sz="4" w:space="0" w:color="auto"/>
              <w:left w:val="single" w:sz="4" w:space="0" w:color="auto"/>
              <w:bottom w:val="single" w:sz="4" w:space="0" w:color="auto"/>
              <w:right w:val="single" w:sz="4" w:space="0" w:color="auto"/>
            </w:tcBorders>
            <w:hideMark/>
          </w:tcPr>
          <w:p w14:paraId="187541CD" w14:textId="77777777" w:rsidR="00B14685" w:rsidRPr="00323937" w:rsidRDefault="00B14685" w:rsidP="00416FE8">
            <w:pPr>
              <w:tabs>
                <w:tab w:val="num" w:pos="284"/>
              </w:tabs>
              <w:ind w:left="284" w:hanging="284"/>
              <w:jc w:val="center"/>
              <w:rPr>
                <w:rFonts w:ascii="Cambria" w:hAnsi="Cambria" w:cs="Times New Roman"/>
              </w:rPr>
            </w:pPr>
            <w:r w:rsidRPr="00323937">
              <w:rPr>
                <w:rFonts w:ascii="Cambria" w:hAnsi="Cambria" w:cs="Times New Roman"/>
              </w:rPr>
              <w:t>1</w:t>
            </w:r>
          </w:p>
        </w:tc>
        <w:tc>
          <w:tcPr>
            <w:tcW w:w="3868" w:type="dxa"/>
            <w:tcBorders>
              <w:top w:val="single" w:sz="4" w:space="0" w:color="auto"/>
              <w:left w:val="single" w:sz="4" w:space="0" w:color="auto"/>
              <w:bottom w:val="single" w:sz="4" w:space="0" w:color="auto"/>
              <w:right w:val="single" w:sz="4" w:space="0" w:color="auto"/>
            </w:tcBorders>
            <w:hideMark/>
          </w:tcPr>
          <w:p w14:paraId="656A177C" w14:textId="77777777" w:rsidR="00B14685" w:rsidRPr="00323937" w:rsidRDefault="00B14685" w:rsidP="00416FE8">
            <w:pPr>
              <w:tabs>
                <w:tab w:val="num" w:pos="284"/>
              </w:tabs>
              <w:ind w:left="284" w:hanging="284"/>
              <w:rPr>
                <w:rFonts w:ascii="Cambria" w:hAnsi="Cambria" w:cs="Times New Roman"/>
              </w:rPr>
            </w:pPr>
            <w:r w:rsidRPr="00323937">
              <w:rPr>
                <w:rFonts w:ascii="Cambria" w:hAnsi="Cambria" w:cs="Times New Roman"/>
              </w:rPr>
              <w:t>Oferowana cena</w:t>
            </w:r>
          </w:p>
        </w:tc>
        <w:tc>
          <w:tcPr>
            <w:tcW w:w="1957" w:type="dxa"/>
            <w:tcBorders>
              <w:top w:val="single" w:sz="4" w:space="0" w:color="auto"/>
              <w:left w:val="single" w:sz="4" w:space="0" w:color="auto"/>
              <w:bottom w:val="single" w:sz="4" w:space="0" w:color="auto"/>
              <w:right w:val="single" w:sz="4" w:space="0" w:color="auto"/>
            </w:tcBorders>
          </w:tcPr>
          <w:p w14:paraId="3213CADC" w14:textId="77777777" w:rsidR="00B14685" w:rsidRPr="00323937" w:rsidRDefault="00B14685" w:rsidP="00416FE8">
            <w:pPr>
              <w:tabs>
                <w:tab w:val="num" w:pos="284"/>
              </w:tabs>
              <w:ind w:left="284" w:hanging="284"/>
              <w:jc w:val="center"/>
              <w:rPr>
                <w:rFonts w:ascii="Cambria" w:hAnsi="Cambria" w:cs="Times New Roman"/>
              </w:rPr>
            </w:pPr>
            <w:r w:rsidRPr="00323937">
              <w:rPr>
                <w:rFonts w:ascii="Cambria" w:hAnsi="Cambria" w:cs="Times New Roman"/>
              </w:rPr>
              <w:t>3</w:t>
            </w:r>
            <w:r w:rsidR="00D775F9" w:rsidRPr="00323937">
              <w:rPr>
                <w:rFonts w:ascii="Cambria" w:hAnsi="Cambria" w:cs="Times New Roman"/>
              </w:rPr>
              <w:t>0</w:t>
            </w:r>
            <w:r w:rsidRPr="00323937">
              <w:rPr>
                <w:rFonts w:ascii="Cambria" w:hAnsi="Cambria" w:cs="Times New Roman"/>
              </w:rPr>
              <w:t>%</w:t>
            </w:r>
          </w:p>
        </w:tc>
        <w:tc>
          <w:tcPr>
            <w:tcW w:w="2017" w:type="dxa"/>
            <w:tcBorders>
              <w:top w:val="single" w:sz="4" w:space="0" w:color="auto"/>
              <w:left w:val="single" w:sz="4" w:space="0" w:color="auto"/>
              <w:bottom w:val="single" w:sz="4" w:space="0" w:color="auto"/>
              <w:right w:val="single" w:sz="4" w:space="0" w:color="auto"/>
            </w:tcBorders>
            <w:hideMark/>
          </w:tcPr>
          <w:p w14:paraId="3C5A3975" w14:textId="77777777" w:rsidR="00B14685" w:rsidRPr="00323937" w:rsidRDefault="00B14685" w:rsidP="00416FE8">
            <w:pPr>
              <w:tabs>
                <w:tab w:val="num" w:pos="284"/>
              </w:tabs>
              <w:ind w:left="284" w:hanging="284"/>
              <w:jc w:val="center"/>
              <w:rPr>
                <w:rFonts w:ascii="Cambria" w:hAnsi="Cambria" w:cs="Times New Roman"/>
              </w:rPr>
            </w:pPr>
            <w:r w:rsidRPr="00323937">
              <w:rPr>
                <w:rFonts w:ascii="Cambria" w:hAnsi="Cambria" w:cs="Times New Roman"/>
              </w:rPr>
              <w:t>3</w:t>
            </w:r>
            <w:r w:rsidR="00D775F9" w:rsidRPr="00323937">
              <w:rPr>
                <w:rFonts w:ascii="Cambria" w:hAnsi="Cambria" w:cs="Times New Roman"/>
              </w:rPr>
              <w:t>0</w:t>
            </w:r>
            <w:r w:rsidRPr="00323937">
              <w:rPr>
                <w:rFonts w:ascii="Cambria" w:hAnsi="Cambria" w:cs="Times New Roman"/>
              </w:rPr>
              <w:t xml:space="preserve"> pkt.</w:t>
            </w:r>
          </w:p>
        </w:tc>
      </w:tr>
      <w:tr w:rsidR="007F0FB1" w:rsidRPr="00323937" w14:paraId="1EBB4C20" w14:textId="77777777" w:rsidTr="00B8759A">
        <w:trPr>
          <w:jc w:val="center"/>
        </w:trPr>
        <w:tc>
          <w:tcPr>
            <w:tcW w:w="1212" w:type="dxa"/>
            <w:tcBorders>
              <w:top w:val="single" w:sz="4" w:space="0" w:color="auto"/>
              <w:left w:val="single" w:sz="4" w:space="0" w:color="auto"/>
              <w:bottom w:val="single" w:sz="4" w:space="0" w:color="auto"/>
              <w:right w:val="single" w:sz="4" w:space="0" w:color="auto"/>
            </w:tcBorders>
            <w:hideMark/>
          </w:tcPr>
          <w:p w14:paraId="7B4297AB" w14:textId="77777777" w:rsidR="00B14685" w:rsidRPr="00323937" w:rsidRDefault="00B14685" w:rsidP="00416FE8">
            <w:pPr>
              <w:tabs>
                <w:tab w:val="num" w:pos="284"/>
              </w:tabs>
              <w:ind w:left="284" w:hanging="284"/>
              <w:jc w:val="center"/>
              <w:rPr>
                <w:rFonts w:ascii="Cambria" w:hAnsi="Cambria" w:cs="Times New Roman"/>
              </w:rPr>
            </w:pPr>
            <w:r w:rsidRPr="00323937">
              <w:rPr>
                <w:rFonts w:ascii="Cambria" w:hAnsi="Cambria" w:cs="Times New Roman"/>
              </w:rPr>
              <w:t>2</w:t>
            </w:r>
          </w:p>
        </w:tc>
        <w:tc>
          <w:tcPr>
            <w:tcW w:w="3868" w:type="dxa"/>
            <w:tcBorders>
              <w:top w:val="single" w:sz="4" w:space="0" w:color="auto"/>
              <w:left w:val="single" w:sz="4" w:space="0" w:color="auto"/>
              <w:bottom w:val="single" w:sz="4" w:space="0" w:color="auto"/>
              <w:right w:val="single" w:sz="4" w:space="0" w:color="auto"/>
            </w:tcBorders>
            <w:hideMark/>
          </w:tcPr>
          <w:p w14:paraId="44C165E5" w14:textId="77777777" w:rsidR="00B14685" w:rsidRPr="00323937" w:rsidRDefault="00B14685" w:rsidP="00416FE8">
            <w:pPr>
              <w:tabs>
                <w:tab w:val="num" w:pos="0"/>
              </w:tabs>
              <w:ind w:hanging="10"/>
              <w:jc w:val="both"/>
              <w:rPr>
                <w:rFonts w:ascii="Cambria" w:hAnsi="Cambria" w:cs="Times New Roman"/>
              </w:rPr>
            </w:pPr>
            <w:r w:rsidRPr="00323937">
              <w:rPr>
                <w:rFonts w:ascii="Cambria" w:hAnsi="Cambria" w:cs="Times New Roman"/>
              </w:rPr>
              <w:t>Próbka materiału wideo</w:t>
            </w:r>
          </w:p>
        </w:tc>
        <w:tc>
          <w:tcPr>
            <w:tcW w:w="1957" w:type="dxa"/>
            <w:tcBorders>
              <w:top w:val="single" w:sz="4" w:space="0" w:color="auto"/>
              <w:left w:val="single" w:sz="4" w:space="0" w:color="auto"/>
              <w:bottom w:val="single" w:sz="4" w:space="0" w:color="auto"/>
              <w:right w:val="single" w:sz="4" w:space="0" w:color="auto"/>
            </w:tcBorders>
          </w:tcPr>
          <w:p w14:paraId="4A6ED5E3" w14:textId="77777777" w:rsidR="00B14685" w:rsidRPr="00323937" w:rsidRDefault="00D775F9" w:rsidP="00416FE8">
            <w:pPr>
              <w:tabs>
                <w:tab w:val="num" w:pos="284"/>
              </w:tabs>
              <w:ind w:left="284" w:hanging="284"/>
              <w:jc w:val="center"/>
              <w:rPr>
                <w:rFonts w:ascii="Cambria" w:hAnsi="Cambria" w:cs="Times New Roman"/>
              </w:rPr>
            </w:pPr>
            <w:r w:rsidRPr="00323937">
              <w:rPr>
                <w:rFonts w:ascii="Cambria" w:hAnsi="Cambria" w:cs="Times New Roman"/>
              </w:rPr>
              <w:t>50</w:t>
            </w:r>
            <w:r w:rsidR="00B14685" w:rsidRPr="00323937">
              <w:rPr>
                <w:rFonts w:ascii="Cambria" w:hAnsi="Cambria" w:cs="Times New Roman"/>
              </w:rPr>
              <w:t>%</w:t>
            </w:r>
          </w:p>
        </w:tc>
        <w:tc>
          <w:tcPr>
            <w:tcW w:w="2017" w:type="dxa"/>
            <w:tcBorders>
              <w:top w:val="single" w:sz="4" w:space="0" w:color="auto"/>
              <w:left w:val="single" w:sz="4" w:space="0" w:color="auto"/>
              <w:bottom w:val="single" w:sz="4" w:space="0" w:color="auto"/>
              <w:right w:val="single" w:sz="4" w:space="0" w:color="auto"/>
            </w:tcBorders>
            <w:hideMark/>
          </w:tcPr>
          <w:p w14:paraId="19103B2F" w14:textId="77777777" w:rsidR="00B14685" w:rsidRPr="00323937" w:rsidRDefault="00D775F9" w:rsidP="00416FE8">
            <w:pPr>
              <w:tabs>
                <w:tab w:val="num" w:pos="284"/>
              </w:tabs>
              <w:ind w:left="284" w:hanging="284"/>
              <w:jc w:val="center"/>
              <w:rPr>
                <w:rFonts w:ascii="Cambria" w:hAnsi="Cambria" w:cs="Times New Roman"/>
              </w:rPr>
            </w:pPr>
            <w:r w:rsidRPr="00323937">
              <w:rPr>
                <w:rFonts w:ascii="Cambria" w:hAnsi="Cambria" w:cs="Times New Roman"/>
              </w:rPr>
              <w:t>50</w:t>
            </w:r>
            <w:r w:rsidR="00B14685" w:rsidRPr="00323937">
              <w:rPr>
                <w:rFonts w:ascii="Cambria" w:hAnsi="Cambria" w:cs="Times New Roman"/>
              </w:rPr>
              <w:t xml:space="preserve"> pkt.</w:t>
            </w:r>
          </w:p>
        </w:tc>
      </w:tr>
      <w:tr w:rsidR="007F0FB1" w:rsidRPr="00323937" w14:paraId="6BE94E5E" w14:textId="77777777" w:rsidTr="00B8759A">
        <w:trPr>
          <w:jc w:val="center"/>
        </w:trPr>
        <w:tc>
          <w:tcPr>
            <w:tcW w:w="1212" w:type="dxa"/>
            <w:tcBorders>
              <w:top w:val="single" w:sz="4" w:space="0" w:color="auto"/>
              <w:left w:val="single" w:sz="4" w:space="0" w:color="auto"/>
              <w:bottom w:val="single" w:sz="4" w:space="0" w:color="auto"/>
              <w:right w:val="single" w:sz="4" w:space="0" w:color="auto"/>
            </w:tcBorders>
          </w:tcPr>
          <w:p w14:paraId="12641722" w14:textId="77777777" w:rsidR="00D775F9" w:rsidRPr="00323937" w:rsidRDefault="00D775F9" w:rsidP="00416FE8">
            <w:pPr>
              <w:tabs>
                <w:tab w:val="num" w:pos="284"/>
              </w:tabs>
              <w:ind w:left="284" w:hanging="284"/>
              <w:jc w:val="center"/>
              <w:rPr>
                <w:rFonts w:ascii="Cambria" w:hAnsi="Cambria" w:cs="Times New Roman"/>
              </w:rPr>
            </w:pPr>
            <w:r w:rsidRPr="00323937">
              <w:rPr>
                <w:rFonts w:ascii="Cambria" w:hAnsi="Cambria" w:cs="Times New Roman"/>
              </w:rPr>
              <w:t>3</w:t>
            </w:r>
          </w:p>
        </w:tc>
        <w:tc>
          <w:tcPr>
            <w:tcW w:w="3868" w:type="dxa"/>
            <w:tcBorders>
              <w:top w:val="single" w:sz="4" w:space="0" w:color="auto"/>
              <w:left w:val="single" w:sz="4" w:space="0" w:color="auto"/>
              <w:bottom w:val="single" w:sz="4" w:space="0" w:color="auto"/>
              <w:right w:val="single" w:sz="4" w:space="0" w:color="auto"/>
            </w:tcBorders>
          </w:tcPr>
          <w:p w14:paraId="24D82CF9" w14:textId="6EBF1229" w:rsidR="00D775F9" w:rsidRPr="00323937" w:rsidRDefault="00D775F9" w:rsidP="00416FE8">
            <w:pPr>
              <w:tabs>
                <w:tab w:val="num" w:pos="0"/>
              </w:tabs>
              <w:ind w:hanging="10"/>
              <w:jc w:val="both"/>
              <w:rPr>
                <w:rFonts w:ascii="Cambria" w:hAnsi="Cambria" w:cs="Times New Roman"/>
              </w:rPr>
            </w:pPr>
            <w:r w:rsidRPr="00323937">
              <w:rPr>
                <w:rFonts w:ascii="Cambria" w:hAnsi="Cambria" w:cs="Times New Roman"/>
              </w:rPr>
              <w:t>Propozycja scenariusza</w:t>
            </w:r>
            <w:r w:rsidR="0091177C" w:rsidRPr="00323937">
              <w:rPr>
                <w:rFonts w:ascii="Cambria" w:hAnsi="Cambria" w:cs="Times New Roman"/>
              </w:rPr>
              <w:t xml:space="preserve"> </w:t>
            </w:r>
            <w:r w:rsidR="0091177C" w:rsidRPr="00323937">
              <w:rPr>
                <w:rFonts w:ascii="Cambria" w:hAnsi="Cambria" w:cs="Times New Roman"/>
              </w:rPr>
              <w:br/>
            </w:r>
            <w:r w:rsidR="00BB3E50" w:rsidRPr="00323937">
              <w:rPr>
                <w:rFonts w:ascii="Cambria" w:hAnsi="Cambria" w:cs="Times New Roman"/>
              </w:rPr>
              <w:t xml:space="preserve">wraz ze </w:t>
            </w:r>
            <w:proofErr w:type="spellStart"/>
            <w:r w:rsidR="0091177C" w:rsidRPr="00323937">
              <w:rPr>
                <w:rFonts w:ascii="Cambria" w:hAnsi="Cambria" w:cs="Times New Roman"/>
              </w:rPr>
              <w:t>storyboard</w:t>
            </w:r>
            <w:proofErr w:type="spellEnd"/>
          </w:p>
        </w:tc>
        <w:tc>
          <w:tcPr>
            <w:tcW w:w="1957" w:type="dxa"/>
            <w:tcBorders>
              <w:top w:val="single" w:sz="4" w:space="0" w:color="auto"/>
              <w:left w:val="single" w:sz="4" w:space="0" w:color="auto"/>
              <w:bottom w:val="single" w:sz="4" w:space="0" w:color="auto"/>
              <w:right w:val="single" w:sz="4" w:space="0" w:color="auto"/>
            </w:tcBorders>
          </w:tcPr>
          <w:p w14:paraId="14421A16" w14:textId="357C1F4C" w:rsidR="00D775F9" w:rsidRPr="00323937" w:rsidRDefault="00B8759A" w:rsidP="00416FE8">
            <w:pPr>
              <w:tabs>
                <w:tab w:val="num" w:pos="284"/>
              </w:tabs>
              <w:ind w:left="284" w:hanging="284"/>
              <w:jc w:val="center"/>
              <w:rPr>
                <w:rFonts w:ascii="Cambria" w:hAnsi="Cambria" w:cs="Times New Roman"/>
              </w:rPr>
            </w:pPr>
            <w:r w:rsidRPr="00323937">
              <w:rPr>
                <w:rFonts w:ascii="Cambria" w:hAnsi="Cambria" w:cs="Times New Roman"/>
              </w:rPr>
              <w:t>20</w:t>
            </w:r>
            <w:r w:rsidR="00D775F9" w:rsidRPr="00323937">
              <w:rPr>
                <w:rFonts w:ascii="Cambria" w:hAnsi="Cambria" w:cs="Times New Roman"/>
              </w:rPr>
              <w:t>%</w:t>
            </w:r>
          </w:p>
        </w:tc>
        <w:tc>
          <w:tcPr>
            <w:tcW w:w="2017" w:type="dxa"/>
            <w:tcBorders>
              <w:top w:val="single" w:sz="4" w:space="0" w:color="auto"/>
              <w:left w:val="single" w:sz="4" w:space="0" w:color="auto"/>
              <w:bottom w:val="single" w:sz="4" w:space="0" w:color="auto"/>
              <w:right w:val="single" w:sz="4" w:space="0" w:color="auto"/>
            </w:tcBorders>
          </w:tcPr>
          <w:p w14:paraId="46EF785C" w14:textId="50369554" w:rsidR="00D775F9" w:rsidRPr="00323937" w:rsidRDefault="00B8759A" w:rsidP="00416FE8">
            <w:pPr>
              <w:tabs>
                <w:tab w:val="num" w:pos="284"/>
              </w:tabs>
              <w:ind w:left="284" w:hanging="284"/>
              <w:jc w:val="center"/>
              <w:rPr>
                <w:rFonts w:ascii="Cambria" w:hAnsi="Cambria" w:cs="Times New Roman"/>
              </w:rPr>
            </w:pPr>
            <w:r w:rsidRPr="00323937">
              <w:rPr>
                <w:rFonts w:ascii="Cambria" w:hAnsi="Cambria" w:cs="Times New Roman"/>
              </w:rPr>
              <w:t>20</w:t>
            </w:r>
            <w:r w:rsidR="00D775F9" w:rsidRPr="00323937">
              <w:rPr>
                <w:rFonts w:ascii="Cambria" w:hAnsi="Cambria" w:cs="Times New Roman"/>
              </w:rPr>
              <w:t xml:space="preserve"> pkt.</w:t>
            </w:r>
          </w:p>
        </w:tc>
      </w:tr>
    </w:tbl>
    <w:p w14:paraId="0727D0D3" w14:textId="77777777" w:rsidR="00FB145B" w:rsidRPr="00323937" w:rsidRDefault="00FB145B" w:rsidP="00FB145B">
      <w:pPr>
        <w:pStyle w:val="Akapitzlist"/>
        <w:spacing w:line="256" w:lineRule="auto"/>
        <w:ind w:left="284"/>
        <w:jc w:val="both"/>
        <w:rPr>
          <w:rFonts w:cstheme="minorHAnsi"/>
          <w:sz w:val="20"/>
          <w:szCs w:val="20"/>
        </w:rPr>
      </w:pPr>
    </w:p>
    <w:p w14:paraId="1D82F071" w14:textId="77777777" w:rsidR="00B14685" w:rsidRPr="00323937" w:rsidRDefault="00B14685" w:rsidP="00B14685">
      <w:pPr>
        <w:tabs>
          <w:tab w:val="left" w:pos="708"/>
        </w:tabs>
        <w:suppressAutoHyphens/>
        <w:spacing w:line="276" w:lineRule="auto"/>
        <w:ind w:left="709"/>
        <w:jc w:val="both"/>
        <w:rPr>
          <w:rFonts w:ascii="Cambria" w:hAnsi="Cambria" w:cs="Times New Roman"/>
        </w:rPr>
      </w:pPr>
      <w:r w:rsidRPr="00323937">
        <w:rPr>
          <w:rFonts w:ascii="Cambria" w:hAnsi="Cambria" w:cs="Times New Roman"/>
          <w:b/>
        </w:rPr>
        <w:t>13.3.</w:t>
      </w:r>
      <w:r w:rsidRPr="00323937">
        <w:rPr>
          <w:rFonts w:ascii="Cambria" w:hAnsi="Cambria" w:cs="Times New Roman"/>
        </w:rPr>
        <w:t xml:space="preserve"> Zasady oceny kryterium </w:t>
      </w:r>
      <w:r w:rsidRPr="00323937">
        <w:rPr>
          <w:rFonts w:ascii="Cambria" w:hAnsi="Cambria" w:cs="Times New Roman"/>
          <w:b/>
        </w:rPr>
        <w:t>"Oferowana cena" (P</w:t>
      </w:r>
      <w:r w:rsidRPr="00323937">
        <w:rPr>
          <w:rFonts w:ascii="Cambria" w:hAnsi="Cambria" w:cs="Times New Roman"/>
          <w:b/>
          <w:vertAlign w:val="subscript"/>
        </w:rPr>
        <w:t>C</w:t>
      </w:r>
      <w:r w:rsidRPr="00323937">
        <w:rPr>
          <w:rFonts w:ascii="Cambria" w:hAnsi="Cambria" w:cs="Times New Roman"/>
          <w:b/>
        </w:rPr>
        <w:t>)</w:t>
      </w:r>
      <w:r w:rsidRPr="00323937">
        <w:rPr>
          <w:rFonts w:ascii="Cambria" w:eastAsia="Cambria" w:hAnsi="Cambria" w:cs="Cambria"/>
          <w:b/>
        </w:rPr>
        <w:t xml:space="preserve">– </w:t>
      </w:r>
      <w:r w:rsidR="00B948E8" w:rsidRPr="00323937">
        <w:rPr>
          <w:rFonts w:ascii="Cambria" w:hAnsi="Cambria" w:cs="Times New Roman"/>
          <w:b/>
          <w:bCs/>
        </w:rPr>
        <w:t>30%</w:t>
      </w:r>
    </w:p>
    <w:p w14:paraId="434EE4F6" w14:textId="77777777" w:rsidR="008F0CE1" w:rsidRPr="00323937" w:rsidRDefault="008F0CE1" w:rsidP="00B14685">
      <w:pPr>
        <w:tabs>
          <w:tab w:val="left" w:pos="708"/>
        </w:tabs>
        <w:suppressAutoHyphens/>
        <w:spacing w:line="276" w:lineRule="auto"/>
        <w:ind w:left="709"/>
        <w:jc w:val="both"/>
        <w:rPr>
          <w:rFonts w:ascii="Cambria" w:hAnsi="Cambria" w:cs="Times New Roman"/>
        </w:rPr>
      </w:pPr>
    </w:p>
    <w:p w14:paraId="44B276E7" w14:textId="77777777" w:rsidR="00B14685" w:rsidRPr="00323937" w:rsidRDefault="00B14685" w:rsidP="00B14685">
      <w:pPr>
        <w:pStyle w:val="Akapitzlist"/>
        <w:spacing w:line="276" w:lineRule="auto"/>
        <w:ind w:left="1276"/>
        <w:jc w:val="both"/>
        <w:rPr>
          <w:rFonts w:ascii="Cambria" w:eastAsia="Cambria" w:hAnsi="Cambria" w:cs="Cambria"/>
        </w:rPr>
      </w:pPr>
      <w:r w:rsidRPr="00323937">
        <w:rPr>
          <w:rFonts w:ascii="Cambria" w:eastAsia="Cambria" w:hAnsi="Cambria" w:cs="Cambria"/>
        </w:rPr>
        <w:lastRenderedPageBreak/>
        <w:t xml:space="preserve">W powyższym kryterium oceniana będzie cena brutto oferty. Maksymalną ilość punktów otrzyma wykonawca, który zaproponuje najniższą cenę, pozostali będą oceniani według następującego wzoru: </w:t>
      </w:r>
    </w:p>
    <w:p w14:paraId="0D8844FA" w14:textId="77777777" w:rsidR="00BE5FCB" w:rsidRPr="00323937"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3FCAE21E" w14:textId="77777777" w:rsidR="00BE5FCB" w:rsidRPr="00323937"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655174AF" w14:textId="77777777" w:rsidR="00BE5FCB" w:rsidRPr="00323937" w:rsidRDefault="00BE5FCB"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p>
    <w:p w14:paraId="00F64AF9" w14:textId="77777777" w:rsidR="00B14685" w:rsidRPr="00323937"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323937">
        <w:rPr>
          <w:rFonts w:ascii="Cambria" w:eastAsia="Cambria" w:hAnsi="Cambria" w:cs="Cambria"/>
        </w:rPr>
        <w:t>Najniższa cena z ofert niepodlegających odrzuceniu</w:t>
      </w:r>
    </w:p>
    <w:p w14:paraId="03A6ED6E" w14:textId="77777777" w:rsidR="00B14685" w:rsidRPr="00323937"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323937">
        <w:rPr>
          <w:rFonts w:ascii="Cambria" w:eastAsia="Cambria" w:hAnsi="Cambria" w:cs="Cambria"/>
          <w:b/>
          <w:bCs/>
        </w:rPr>
        <w:t>P</w:t>
      </w:r>
      <w:r w:rsidRPr="00323937">
        <w:rPr>
          <w:rFonts w:ascii="Cambria" w:eastAsia="Cambria" w:hAnsi="Cambria" w:cs="Cambria"/>
          <w:b/>
          <w:bCs/>
          <w:vertAlign w:val="subscript"/>
        </w:rPr>
        <w:t>C</w:t>
      </w:r>
      <w:r w:rsidRPr="00323937">
        <w:rPr>
          <w:rFonts w:ascii="Cambria" w:eastAsia="Cambria" w:hAnsi="Cambria" w:cs="Cambria"/>
          <w:b/>
          <w:bCs/>
        </w:rPr>
        <w:t>=</w:t>
      </w:r>
      <w:r w:rsidRPr="00323937">
        <w:rPr>
          <w:rFonts w:ascii="Cambria" w:eastAsia="Cambria" w:hAnsi="Cambria" w:cs="Cambria"/>
        </w:rPr>
        <w:tab/>
        <w:t xml:space="preserve">----------------------------------------------------------------------- x </w:t>
      </w:r>
      <w:r w:rsidR="00B948E8" w:rsidRPr="00323937">
        <w:rPr>
          <w:rFonts w:ascii="Cambria" w:eastAsia="Cambria" w:hAnsi="Cambria" w:cs="Cambria"/>
        </w:rPr>
        <w:t>30</w:t>
      </w:r>
    </w:p>
    <w:p w14:paraId="35EF4691" w14:textId="77777777" w:rsidR="00B14685" w:rsidRPr="00323937" w:rsidRDefault="00B14685" w:rsidP="00B14685">
      <w:pPr>
        <w:pStyle w:val="Akapitzlist"/>
        <w:tabs>
          <w:tab w:val="left" w:pos="567"/>
          <w:tab w:val="left" w:pos="709"/>
          <w:tab w:val="left" w:pos="993"/>
          <w:tab w:val="left" w:pos="1418"/>
        </w:tabs>
        <w:spacing w:line="276" w:lineRule="auto"/>
        <w:ind w:left="709"/>
        <w:jc w:val="center"/>
        <w:rPr>
          <w:rFonts w:ascii="Cambria" w:eastAsia="Cambria" w:hAnsi="Cambria" w:cs="Cambria"/>
        </w:rPr>
      </w:pPr>
      <w:r w:rsidRPr="00323937">
        <w:rPr>
          <w:rFonts w:ascii="Cambria" w:eastAsia="Cambria" w:hAnsi="Cambria" w:cs="Cambria"/>
        </w:rPr>
        <w:t>Cena badanej oferty</w:t>
      </w:r>
    </w:p>
    <w:p w14:paraId="3772F117" w14:textId="77777777" w:rsidR="00B14685" w:rsidRPr="00323937" w:rsidRDefault="00B14685" w:rsidP="00B14685">
      <w:pPr>
        <w:pStyle w:val="Akapitzlist"/>
        <w:tabs>
          <w:tab w:val="left" w:pos="567"/>
          <w:tab w:val="left" w:pos="709"/>
          <w:tab w:val="left" w:pos="993"/>
          <w:tab w:val="left" w:pos="1418"/>
        </w:tabs>
        <w:spacing w:line="276" w:lineRule="auto"/>
        <w:ind w:left="709"/>
        <w:jc w:val="both"/>
        <w:rPr>
          <w:rFonts w:ascii="Cambria" w:eastAsia="Cambria" w:hAnsi="Cambria" w:cs="Cambria"/>
        </w:rPr>
      </w:pPr>
    </w:p>
    <w:p w14:paraId="4F97D3B9" w14:textId="77777777" w:rsidR="00B14685" w:rsidRPr="00323937" w:rsidRDefault="00B14685" w:rsidP="005B6D0E">
      <w:pPr>
        <w:tabs>
          <w:tab w:val="left" w:pos="567"/>
          <w:tab w:val="left" w:pos="709"/>
          <w:tab w:val="left" w:pos="993"/>
          <w:tab w:val="left" w:pos="1276"/>
        </w:tabs>
        <w:spacing w:line="276" w:lineRule="auto"/>
        <w:ind w:left="709"/>
        <w:jc w:val="center"/>
        <w:rPr>
          <w:rFonts w:ascii="Cambria" w:eastAsia="Cambria" w:hAnsi="Cambria" w:cs="Cambria"/>
        </w:rPr>
      </w:pPr>
      <w:r w:rsidRPr="00323937">
        <w:rPr>
          <w:rFonts w:ascii="Cambria" w:eastAsia="Cambria" w:hAnsi="Cambria" w:cs="Cambria"/>
        </w:rPr>
        <w:t>gdzie: P</w:t>
      </w:r>
      <w:r w:rsidRPr="00323937">
        <w:rPr>
          <w:rFonts w:ascii="Cambria" w:eastAsia="Cambria" w:hAnsi="Cambria" w:cs="Cambria"/>
          <w:vertAlign w:val="subscript"/>
        </w:rPr>
        <w:t xml:space="preserve">C </w:t>
      </w:r>
      <w:r w:rsidRPr="00323937">
        <w:rPr>
          <w:rFonts w:ascii="Cambria" w:eastAsia="Cambria" w:hAnsi="Cambria" w:cs="Cambria"/>
        </w:rPr>
        <w:t>-ilość punktów, jaką dana oferta otrzyma za cenę oferty brutto.</w:t>
      </w:r>
    </w:p>
    <w:p w14:paraId="0EA24E48" w14:textId="77777777" w:rsidR="00B14685" w:rsidRPr="00323937" w:rsidRDefault="00B14685" w:rsidP="00B14685">
      <w:pPr>
        <w:tabs>
          <w:tab w:val="left" w:pos="567"/>
          <w:tab w:val="left" w:pos="709"/>
          <w:tab w:val="left" w:pos="993"/>
          <w:tab w:val="left" w:pos="1276"/>
        </w:tabs>
        <w:spacing w:line="276" w:lineRule="auto"/>
        <w:ind w:left="709"/>
        <w:jc w:val="both"/>
        <w:rPr>
          <w:rFonts w:ascii="Cambria" w:eastAsia="Cambria" w:hAnsi="Cambria" w:cs="Cambria"/>
        </w:rPr>
      </w:pPr>
    </w:p>
    <w:p w14:paraId="03A1CD1E" w14:textId="60A544C8" w:rsidR="00B14685" w:rsidRPr="00323937" w:rsidRDefault="00B14685" w:rsidP="00B14685">
      <w:pPr>
        <w:pBdr>
          <w:top w:val="nil"/>
          <w:left w:val="nil"/>
          <w:bottom w:val="nil"/>
          <w:right w:val="nil"/>
          <w:between w:val="nil"/>
          <w:bar w:val="nil"/>
        </w:pBdr>
        <w:spacing w:line="276" w:lineRule="auto"/>
        <w:ind w:left="709"/>
        <w:jc w:val="both"/>
        <w:rPr>
          <w:rFonts w:ascii="Cambria" w:hAnsi="Cambria"/>
          <w:bCs/>
        </w:rPr>
      </w:pPr>
      <w:r w:rsidRPr="00323937">
        <w:rPr>
          <w:rFonts w:ascii="Cambria" w:hAnsi="Cambria"/>
          <w:bCs/>
        </w:rPr>
        <w:t>Ocena ofert w tym kryterium będzie dokonywana na podstawie informacji podanych przez Wykonawcę w formularzu ofertowym</w:t>
      </w:r>
    </w:p>
    <w:p w14:paraId="3F4C8D04" w14:textId="77777777" w:rsidR="00CF2D26" w:rsidRPr="00323937" w:rsidRDefault="00CF2D26" w:rsidP="00B14685">
      <w:pPr>
        <w:pBdr>
          <w:top w:val="nil"/>
          <w:left w:val="nil"/>
          <w:bottom w:val="nil"/>
          <w:right w:val="nil"/>
          <w:between w:val="nil"/>
          <w:bar w:val="nil"/>
        </w:pBdr>
        <w:spacing w:line="276" w:lineRule="auto"/>
        <w:ind w:left="709"/>
        <w:jc w:val="both"/>
        <w:rPr>
          <w:rFonts w:ascii="Cambria" w:hAnsi="Cambria"/>
          <w:bCs/>
        </w:rPr>
      </w:pPr>
    </w:p>
    <w:p w14:paraId="5D11D7E1" w14:textId="128FCFD6" w:rsidR="00CF2D26" w:rsidRPr="00323937" w:rsidRDefault="00CF2D26" w:rsidP="00CF2D26">
      <w:pPr>
        <w:ind w:left="1276" w:hanging="567"/>
        <w:jc w:val="both"/>
        <w:rPr>
          <w:rFonts w:ascii="Cambria" w:hAnsi="Cambria" w:cs="Times New Roman"/>
          <w:b/>
        </w:rPr>
      </w:pPr>
      <w:r w:rsidRPr="00323937">
        <w:rPr>
          <w:rFonts w:ascii="Cambria" w:hAnsi="Cambria" w:cs="Times New Roman"/>
          <w:b/>
        </w:rPr>
        <w:t>13.4.</w:t>
      </w:r>
      <w:r w:rsidRPr="00323937">
        <w:rPr>
          <w:rFonts w:ascii="Cambria" w:hAnsi="Cambria" w:cs="Times New Roman"/>
        </w:rPr>
        <w:t xml:space="preserve"> Zasady oceny kryterium </w:t>
      </w:r>
      <w:r w:rsidRPr="00323937">
        <w:rPr>
          <w:rFonts w:ascii="Cambria" w:hAnsi="Cambria" w:cs="Times New Roman"/>
          <w:b/>
        </w:rPr>
        <w:t>"Próbka materiału wideo"  - 50 %</w:t>
      </w:r>
    </w:p>
    <w:p w14:paraId="1093B7E5" w14:textId="77777777" w:rsidR="00CF2D26" w:rsidRPr="00323937" w:rsidRDefault="00CF2D26" w:rsidP="00CF2D26">
      <w:pPr>
        <w:tabs>
          <w:tab w:val="left" w:pos="142"/>
        </w:tabs>
        <w:autoSpaceDE w:val="0"/>
        <w:autoSpaceDN w:val="0"/>
        <w:adjustRightInd w:val="0"/>
        <w:spacing w:line="256" w:lineRule="auto"/>
        <w:ind w:left="284"/>
        <w:jc w:val="both"/>
        <w:rPr>
          <w:rFonts w:ascii="Cambria" w:hAnsi="Cambria" w:cs="Times New Roman"/>
          <w:b/>
        </w:rPr>
      </w:pPr>
    </w:p>
    <w:p w14:paraId="0E0287EA" w14:textId="77777777" w:rsidR="00CF2D26" w:rsidRPr="00323937" w:rsidRDefault="00CF2D26" w:rsidP="00CF2D26">
      <w:pPr>
        <w:tabs>
          <w:tab w:val="left" w:pos="142"/>
        </w:tabs>
        <w:autoSpaceDE w:val="0"/>
        <w:autoSpaceDN w:val="0"/>
        <w:adjustRightInd w:val="0"/>
        <w:spacing w:line="256" w:lineRule="auto"/>
        <w:ind w:left="284"/>
        <w:jc w:val="center"/>
        <w:rPr>
          <w:rFonts w:ascii="Cambria" w:hAnsi="Cambria" w:cs="Times New Roman"/>
          <w:b/>
        </w:rPr>
      </w:pPr>
      <w:r w:rsidRPr="00323937">
        <w:rPr>
          <w:rFonts w:ascii="Cambria" w:hAnsi="Cambria" w:cs="Times New Roman"/>
          <w:b/>
        </w:rPr>
        <w:t>Ocena oferty rozpatrywanej = punkty otrzymane (0 – 50 pkt.) zgodnie z podziałem:</w:t>
      </w:r>
    </w:p>
    <w:p w14:paraId="1224C692" w14:textId="77777777" w:rsidR="00CF2D26" w:rsidRPr="00323937" w:rsidRDefault="00CF2D26" w:rsidP="00CF2D26">
      <w:pPr>
        <w:tabs>
          <w:tab w:val="left" w:pos="142"/>
        </w:tabs>
        <w:autoSpaceDE w:val="0"/>
        <w:autoSpaceDN w:val="0"/>
        <w:adjustRightInd w:val="0"/>
        <w:spacing w:line="256" w:lineRule="auto"/>
        <w:ind w:left="709"/>
        <w:jc w:val="both"/>
        <w:rPr>
          <w:rFonts w:ascii="Cambria" w:hAnsi="Cambria" w:cs="Times New Roman"/>
          <w:b/>
        </w:rPr>
      </w:pPr>
    </w:p>
    <w:p w14:paraId="27E2891C" w14:textId="77777777" w:rsidR="00CF2D26" w:rsidRPr="00323937" w:rsidRDefault="00CF2D26" w:rsidP="00CF2D26">
      <w:pPr>
        <w:pStyle w:val="Akapitzlist"/>
        <w:numPr>
          <w:ilvl w:val="0"/>
          <w:numId w:val="21"/>
        </w:numPr>
        <w:tabs>
          <w:tab w:val="left" w:pos="142"/>
        </w:tabs>
        <w:autoSpaceDE w:val="0"/>
        <w:autoSpaceDN w:val="0"/>
        <w:adjustRightInd w:val="0"/>
        <w:spacing w:line="256" w:lineRule="auto"/>
        <w:rPr>
          <w:rFonts w:ascii="Cambria" w:hAnsi="Cambria" w:cs="CIDFont+F2"/>
          <w:b/>
        </w:rPr>
      </w:pPr>
      <w:r w:rsidRPr="00323937">
        <w:rPr>
          <w:rFonts w:ascii="Cambria" w:hAnsi="Cambria" w:cs="CIDFont+F2"/>
          <w:b/>
        </w:rPr>
        <w:t>Ogólna koncepcja przedstawienia produkcji – 0-20 pkt.</w:t>
      </w:r>
    </w:p>
    <w:p w14:paraId="38B2C83F" w14:textId="77777777" w:rsidR="00CF2D26" w:rsidRPr="00323937" w:rsidRDefault="00CF2D26" w:rsidP="00CF2D26">
      <w:pPr>
        <w:tabs>
          <w:tab w:val="left" w:pos="142"/>
        </w:tabs>
        <w:autoSpaceDE w:val="0"/>
        <w:autoSpaceDN w:val="0"/>
        <w:adjustRightInd w:val="0"/>
        <w:spacing w:line="256" w:lineRule="auto"/>
        <w:ind w:left="709"/>
        <w:jc w:val="both"/>
        <w:rPr>
          <w:rFonts w:ascii="Cambria" w:hAnsi="Cambria" w:cs="Times New Roman"/>
          <w:b/>
        </w:rPr>
      </w:pPr>
    </w:p>
    <w:tbl>
      <w:tblPr>
        <w:tblStyle w:val="Tabela-Siatka"/>
        <w:tblW w:w="0" w:type="auto"/>
        <w:tblInd w:w="723" w:type="dxa"/>
        <w:tblLook w:val="04A0" w:firstRow="1" w:lastRow="0" w:firstColumn="1" w:lastColumn="0" w:noHBand="0" w:noVBand="1"/>
      </w:tblPr>
      <w:tblGrid>
        <w:gridCol w:w="4959"/>
        <w:gridCol w:w="780"/>
        <w:gridCol w:w="2592"/>
      </w:tblGrid>
      <w:tr w:rsidR="00CF2D26" w:rsidRPr="00323937" w14:paraId="68B5F499" w14:textId="77777777" w:rsidTr="002D1E09">
        <w:trPr>
          <w:trHeight w:val="596"/>
        </w:trPr>
        <w:tc>
          <w:tcPr>
            <w:tcW w:w="4982" w:type="dxa"/>
            <w:shd w:val="clear" w:color="auto" w:fill="BFBFBF" w:themeFill="background1" w:themeFillShade="BF"/>
          </w:tcPr>
          <w:p w14:paraId="3DB8E0E5" w14:textId="77777777" w:rsidR="00CF2D26" w:rsidRPr="00323937" w:rsidRDefault="00CF2D26" w:rsidP="002D1E09">
            <w:pPr>
              <w:pStyle w:val="Default"/>
              <w:jc w:val="center"/>
              <w:rPr>
                <w:rFonts w:ascii="Cambria" w:hAnsi="Cambria" w:cs="Tahoma"/>
                <w:b/>
                <w:sz w:val="20"/>
                <w:szCs w:val="20"/>
              </w:rPr>
            </w:pPr>
          </w:p>
          <w:p w14:paraId="78987A05" w14:textId="77777777" w:rsidR="00CF2D26" w:rsidRPr="00323937" w:rsidRDefault="00CF2D26" w:rsidP="002D1E09">
            <w:pPr>
              <w:pStyle w:val="Default"/>
              <w:rPr>
                <w:rFonts w:ascii="Cambria" w:hAnsi="Cambria" w:cs="Tahoma"/>
                <w:b/>
                <w:sz w:val="20"/>
                <w:szCs w:val="20"/>
              </w:rPr>
            </w:pPr>
            <w:r w:rsidRPr="00323937">
              <w:rPr>
                <w:rFonts w:ascii="Cambria" w:hAnsi="Cambria" w:cs="Tahoma"/>
                <w:b/>
                <w:sz w:val="20"/>
                <w:szCs w:val="20"/>
              </w:rPr>
              <w:t>Opis wymagań</w:t>
            </w:r>
          </w:p>
        </w:tc>
        <w:tc>
          <w:tcPr>
            <w:tcW w:w="3382" w:type="dxa"/>
            <w:gridSpan w:val="2"/>
            <w:shd w:val="clear" w:color="auto" w:fill="BFBFBF" w:themeFill="background1" w:themeFillShade="BF"/>
          </w:tcPr>
          <w:p w14:paraId="0C8E00F0" w14:textId="77777777" w:rsidR="00CF2D26" w:rsidRPr="00323937" w:rsidRDefault="00CF2D26" w:rsidP="002D1E09">
            <w:pPr>
              <w:pStyle w:val="Default"/>
              <w:jc w:val="center"/>
              <w:rPr>
                <w:rFonts w:ascii="Cambria" w:hAnsi="Cambria" w:cs="Tahoma"/>
                <w:b/>
                <w:sz w:val="20"/>
                <w:szCs w:val="20"/>
              </w:rPr>
            </w:pPr>
          </w:p>
          <w:p w14:paraId="3EC6B90D" w14:textId="77777777" w:rsidR="00CF2D26" w:rsidRPr="00323937" w:rsidRDefault="00CF2D26" w:rsidP="002D1E09">
            <w:pPr>
              <w:pStyle w:val="Default"/>
              <w:jc w:val="center"/>
              <w:rPr>
                <w:rFonts w:ascii="Cambria" w:hAnsi="Cambria" w:cs="Tahoma"/>
                <w:b/>
                <w:sz w:val="20"/>
                <w:szCs w:val="20"/>
              </w:rPr>
            </w:pPr>
            <w:r w:rsidRPr="00323937">
              <w:rPr>
                <w:rFonts w:ascii="Cambria" w:hAnsi="Cambria" w:cs="Tahoma"/>
                <w:b/>
                <w:sz w:val="20"/>
                <w:szCs w:val="20"/>
              </w:rPr>
              <w:t xml:space="preserve">Liczba punktów </w:t>
            </w:r>
          </w:p>
        </w:tc>
      </w:tr>
      <w:tr w:rsidR="00CF2D26" w:rsidRPr="00323937" w14:paraId="29C5F081" w14:textId="77777777" w:rsidTr="002D1E09">
        <w:trPr>
          <w:trHeight w:val="818"/>
        </w:trPr>
        <w:tc>
          <w:tcPr>
            <w:tcW w:w="4982" w:type="dxa"/>
            <w:vMerge w:val="restart"/>
            <w:shd w:val="clear" w:color="auto" w:fill="auto"/>
          </w:tcPr>
          <w:p w14:paraId="2775795C" w14:textId="77777777" w:rsidR="00CF2D26" w:rsidRPr="00323937" w:rsidRDefault="00CF2D26" w:rsidP="002D1E09">
            <w:pPr>
              <w:rPr>
                <w:rFonts w:ascii="Cambria" w:hAnsi="Cambria" w:cs="Tahoma"/>
                <w:sz w:val="20"/>
                <w:szCs w:val="20"/>
              </w:rPr>
            </w:pPr>
          </w:p>
          <w:p w14:paraId="60BD87DA" w14:textId="77777777" w:rsidR="00CF2D26" w:rsidRPr="00323937" w:rsidRDefault="00CF2D26" w:rsidP="002D1E09">
            <w:pPr>
              <w:rPr>
                <w:rFonts w:ascii="Cambria" w:hAnsi="Cambria" w:cs="Tahoma"/>
                <w:b/>
                <w:sz w:val="20"/>
                <w:szCs w:val="20"/>
              </w:rPr>
            </w:pPr>
            <w:r w:rsidRPr="00323937">
              <w:rPr>
                <w:rFonts w:ascii="Cambria" w:hAnsi="Cambria" w:cs="Tahoma"/>
                <w:sz w:val="20"/>
                <w:szCs w:val="20"/>
              </w:rPr>
              <w:t xml:space="preserve">Oryginalny i spójny wewnętrznie scenariusz, oryginalne ujęcia i kadry, język angielski branżowy ( edukacja), sposób przedstawienia tematyki edukacyjnej  </w:t>
            </w:r>
            <w:r w:rsidRPr="00323937">
              <w:rPr>
                <w:rFonts w:ascii="Cambria" w:hAnsi="Cambria" w:cs="Tahoma"/>
                <w:sz w:val="20"/>
                <w:szCs w:val="20"/>
              </w:rPr>
              <w:br/>
            </w:r>
          </w:p>
        </w:tc>
        <w:tc>
          <w:tcPr>
            <w:tcW w:w="782" w:type="dxa"/>
            <w:shd w:val="clear" w:color="auto" w:fill="auto"/>
            <w:vAlign w:val="center"/>
          </w:tcPr>
          <w:p w14:paraId="62119055"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0</w:t>
            </w:r>
          </w:p>
        </w:tc>
        <w:tc>
          <w:tcPr>
            <w:tcW w:w="2600" w:type="dxa"/>
            <w:shd w:val="clear" w:color="auto" w:fill="auto"/>
            <w:vAlign w:val="center"/>
          </w:tcPr>
          <w:p w14:paraId="56DAFA6C"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olor w:val="auto"/>
                <w:sz w:val="20"/>
              </w:rPr>
              <w:t xml:space="preserve">Wykonawca otrzyma </w:t>
            </w:r>
            <w:r w:rsidRPr="00323937">
              <w:rPr>
                <w:rFonts w:ascii="Cambria" w:hAnsi="Cambria"/>
                <w:b/>
                <w:color w:val="auto"/>
                <w:sz w:val="20"/>
              </w:rPr>
              <w:t xml:space="preserve">0 pkt. </w:t>
            </w:r>
            <w:r w:rsidRPr="00323937">
              <w:rPr>
                <w:rFonts w:ascii="Cambria" w:hAnsi="Cambria"/>
                <w:color w:val="auto"/>
                <w:sz w:val="20"/>
              </w:rPr>
              <w:t xml:space="preserve">w przypadku niespełnienia opisanych wymagań </w:t>
            </w:r>
          </w:p>
        </w:tc>
      </w:tr>
      <w:tr w:rsidR="00CF2D26" w:rsidRPr="00323937" w14:paraId="719169BD" w14:textId="77777777" w:rsidTr="002D1E09">
        <w:trPr>
          <w:trHeight w:val="817"/>
        </w:trPr>
        <w:tc>
          <w:tcPr>
            <w:tcW w:w="4982" w:type="dxa"/>
            <w:vMerge/>
            <w:shd w:val="clear" w:color="auto" w:fill="auto"/>
          </w:tcPr>
          <w:p w14:paraId="29A85497" w14:textId="77777777" w:rsidR="00CF2D26" w:rsidRPr="00323937" w:rsidRDefault="00CF2D26" w:rsidP="002D1E09">
            <w:pPr>
              <w:rPr>
                <w:rFonts w:ascii="Cambria" w:hAnsi="Cambria" w:cs="Tahoma"/>
                <w:b/>
                <w:sz w:val="20"/>
                <w:szCs w:val="20"/>
              </w:rPr>
            </w:pPr>
          </w:p>
        </w:tc>
        <w:tc>
          <w:tcPr>
            <w:tcW w:w="782" w:type="dxa"/>
            <w:shd w:val="clear" w:color="auto" w:fill="auto"/>
            <w:vAlign w:val="center"/>
          </w:tcPr>
          <w:p w14:paraId="39C1E286"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20</w:t>
            </w:r>
          </w:p>
        </w:tc>
        <w:tc>
          <w:tcPr>
            <w:tcW w:w="2600" w:type="dxa"/>
            <w:shd w:val="clear" w:color="auto" w:fill="auto"/>
            <w:vAlign w:val="center"/>
          </w:tcPr>
          <w:p w14:paraId="5E1BF4F6"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olor w:val="auto"/>
                <w:sz w:val="20"/>
              </w:rPr>
              <w:t xml:space="preserve">Wykonawca otrzyma </w:t>
            </w:r>
            <w:r w:rsidRPr="00323937">
              <w:rPr>
                <w:rFonts w:ascii="Cambria" w:hAnsi="Cambria"/>
                <w:b/>
                <w:color w:val="auto"/>
                <w:sz w:val="20"/>
              </w:rPr>
              <w:t xml:space="preserve">20 pkt. </w:t>
            </w:r>
            <w:r w:rsidRPr="00323937">
              <w:rPr>
                <w:rFonts w:ascii="Cambria" w:hAnsi="Cambria"/>
                <w:color w:val="auto"/>
                <w:sz w:val="20"/>
              </w:rPr>
              <w:t>w przypadku spełnienia opisanych wymagań</w:t>
            </w:r>
          </w:p>
        </w:tc>
      </w:tr>
    </w:tbl>
    <w:p w14:paraId="729278D5" w14:textId="77777777" w:rsidR="00CF2D26" w:rsidRPr="00323937" w:rsidRDefault="00CF2D26" w:rsidP="00CF2D26">
      <w:pPr>
        <w:tabs>
          <w:tab w:val="left" w:pos="142"/>
        </w:tabs>
        <w:autoSpaceDE w:val="0"/>
        <w:autoSpaceDN w:val="0"/>
        <w:adjustRightInd w:val="0"/>
        <w:spacing w:line="256" w:lineRule="auto"/>
        <w:ind w:left="709"/>
        <w:jc w:val="both"/>
        <w:rPr>
          <w:rFonts w:ascii="Cambria" w:hAnsi="Cambria" w:cs="Times New Roman"/>
          <w:b/>
        </w:rPr>
      </w:pPr>
    </w:p>
    <w:p w14:paraId="78328946" w14:textId="77777777" w:rsidR="00CF2D26" w:rsidRPr="00323937" w:rsidRDefault="00CF2D26" w:rsidP="00CF2D26">
      <w:pPr>
        <w:pStyle w:val="Akapitzlist"/>
        <w:numPr>
          <w:ilvl w:val="0"/>
          <w:numId w:val="21"/>
        </w:numPr>
        <w:tabs>
          <w:tab w:val="left" w:pos="142"/>
        </w:tabs>
        <w:autoSpaceDE w:val="0"/>
        <w:autoSpaceDN w:val="0"/>
        <w:adjustRightInd w:val="0"/>
        <w:spacing w:line="256" w:lineRule="auto"/>
        <w:rPr>
          <w:rFonts w:ascii="Cambria" w:hAnsi="Cambria" w:cs="CIDFont+F2"/>
          <w:b/>
        </w:rPr>
      </w:pPr>
      <w:r w:rsidRPr="00323937">
        <w:rPr>
          <w:rFonts w:ascii="Cambria" w:hAnsi="Cambria" w:cs="CIDFont+F2"/>
          <w:b/>
        </w:rPr>
        <w:t xml:space="preserve">Jakość techniczna obrazu i </w:t>
      </w:r>
      <w:proofErr w:type="spellStart"/>
      <w:r w:rsidRPr="00323937">
        <w:rPr>
          <w:rFonts w:ascii="Cambria" w:hAnsi="Cambria" w:cs="CIDFont+F2"/>
          <w:b/>
        </w:rPr>
        <w:t>dzięku</w:t>
      </w:r>
      <w:proofErr w:type="spellEnd"/>
      <w:r w:rsidRPr="00323937">
        <w:rPr>
          <w:rFonts w:ascii="Cambria" w:hAnsi="Cambria" w:cs="CIDFont+F2"/>
          <w:b/>
        </w:rPr>
        <w:t>– 0-20 pkt.</w:t>
      </w:r>
    </w:p>
    <w:p w14:paraId="45C9330C" w14:textId="77777777" w:rsidR="00CF2D26" w:rsidRPr="00323937" w:rsidRDefault="00CF2D26" w:rsidP="00CF2D26">
      <w:pPr>
        <w:pStyle w:val="Akapitzlist"/>
        <w:tabs>
          <w:tab w:val="left" w:pos="142"/>
        </w:tabs>
        <w:autoSpaceDE w:val="0"/>
        <w:autoSpaceDN w:val="0"/>
        <w:adjustRightInd w:val="0"/>
        <w:spacing w:line="256" w:lineRule="auto"/>
        <w:rPr>
          <w:rFonts w:ascii="Cambria" w:hAnsi="Cambria" w:cs="CIDFont+F2"/>
          <w:b/>
        </w:rPr>
      </w:pPr>
    </w:p>
    <w:tbl>
      <w:tblPr>
        <w:tblStyle w:val="Tabela-Siatka"/>
        <w:tblW w:w="0" w:type="auto"/>
        <w:tblInd w:w="675" w:type="dxa"/>
        <w:tblLayout w:type="fixed"/>
        <w:tblLook w:val="04A0" w:firstRow="1" w:lastRow="0" w:firstColumn="1" w:lastColumn="0" w:noHBand="0" w:noVBand="1"/>
      </w:tblPr>
      <w:tblGrid>
        <w:gridCol w:w="4962"/>
        <w:gridCol w:w="850"/>
        <w:gridCol w:w="2575"/>
      </w:tblGrid>
      <w:tr w:rsidR="00CF2D26" w:rsidRPr="00323937" w14:paraId="0950367C" w14:textId="77777777" w:rsidTr="002D1E09">
        <w:tc>
          <w:tcPr>
            <w:tcW w:w="4962" w:type="dxa"/>
            <w:shd w:val="clear" w:color="auto" w:fill="BFBFBF" w:themeFill="background1" w:themeFillShade="BF"/>
          </w:tcPr>
          <w:p w14:paraId="52B82D7F" w14:textId="77777777" w:rsidR="00CF2D26" w:rsidRPr="00323937" w:rsidRDefault="00CF2D26" w:rsidP="002D1E09">
            <w:pPr>
              <w:pStyle w:val="Default"/>
              <w:jc w:val="center"/>
              <w:rPr>
                <w:rFonts w:ascii="Cambria" w:hAnsi="Cambria" w:cs="Tahoma"/>
                <w:b/>
                <w:color w:val="auto"/>
                <w:sz w:val="20"/>
                <w:szCs w:val="20"/>
              </w:rPr>
            </w:pPr>
          </w:p>
          <w:p w14:paraId="7EB64EAE" w14:textId="77777777" w:rsidR="00CF2D26" w:rsidRPr="00323937" w:rsidRDefault="00CF2D26" w:rsidP="002D1E09">
            <w:pPr>
              <w:pStyle w:val="Default"/>
              <w:rPr>
                <w:rFonts w:ascii="Cambria" w:hAnsi="Cambria" w:cs="Tahoma"/>
                <w:b/>
                <w:color w:val="auto"/>
                <w:sz w:val="20"/>
                <w:szCs w:val="20"/>
              </w:rPr>
            </w:pPr>
            <w:r w:rsidRPr="00323937">
              <w:rPr>
                <w:rFonts w:ascii="Cambria" w:hAnsi="Cambria" w:cs="Tahoma"/>
                <w:b/>
                <w:color w:val="auto"/>
                <w:sz w:val="20"/>
                <w:szCs w:val="20"/>
              </w:rPr>
              <w:t>Opis wymagań</w:t>
            </w:r>
          </w:p>
        </w:tc>
        <w:tc>
          <w:tcPr>
            <w:tcW w:w="3425" w:type="dxa"/>
            <w:gridSpan w:val="2"/>
            <w:shd w:val="clear" w:color="auto" w:fill="BFBFBF" w:themeFill="background1" w:themeFillShade="BF"/>
          </w:tcPr>
          <w:p w14:paraId="32F5587B"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Liczba punktów</w:t>
            </w:r>
          </w:p>
        </w:tc>
      </w:tr>
      <w:tr w:rsidR="00CF2D26" w:rsidRPr="00323937" w14:paraId="705E2ACC" w14:textId="77777777" w:rsidTr="002D1E09">
        <w:trPr>
          <w:trHeight w:val="563"/>
        </w:trPr>
        <w:tc>
          <w:tcPr>
            <w:tcW w:w="4962" w:type="dxa"/>
            <w:vMerge w:val="restart"/>
            <w:shd w:val="clear" w:color="auto" w:fill="auto"/>
          </w:tcPr>
          <w:p w14:paraId="6546F7AE" w14:textId="77777777" w:rsidR="00CF2D26" w:rsidRPr="00323937" w:rsidRDefault="00CF2D26" w:rsidP="002D1E09">
            <w:pPr>
              <w:rPr>
                <w:rFonts w:ascii="Cambria" w:hAnsi="Cambria" w:cs="Tahoma"/>
                <w:sz w:val="20"/>
                <w:szCs w:val="20"/>
              </w:rPr>
            </w:pPr>
            <w:r w:rsidRPr="00323937">
              <w:rPr>
                <w:rFonts w:ascii="Cambria" w:hAnsi="Cambria" w:cs="Tahoma"/>
                <w:sz w:val="20"/>
                <w:szCs w:val="20"/>
              </w:rPr>
              <w:t xml:space="preserve"> Poprawność ścieżki audio, synchronizacja z obrazem, jakość obrazu, nasycenie barw, dobrze dobrane światło, płynne przejścia.</w:t>
            </w:r>
          </w:p>
        </w:tc>
        <w:tc>
          <w:tcPr>
            <w:tcW w:w="850" w:type="dxa"/>
            <w:shd w:val="clear" w:color="auto" w:fill="auto"/>
            <w:vAlign w:val="center"/>
          </w:tcPr>
          <w:p w14:paraId="6E98B6BC"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0</w:t>
            </w:r>
          </w:p>
        </w:tc>
        <w:tc>
          <w:tcPr>
            <w:tcW w:w="2575" w:type="dxa"/>
            <w:shd w:val="clear" w:color="auto" w:fill="auto"/>
            <w:vAlign w:val="center"/>
          </w:tcPr>
          <w:p w14:paraId="73A7330B"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olor w:val="auto"/>
                <w:sz w:val="20"/>
              </w:rPr>
              <w:t xml:space="preserve">Wykonawca otrzyma </w:t>
            </w:r>
            <w:r w:rsidRPr="00323937">
              <w:rPr>
                <w:rFonts w:ascii="Cambria" w:hAnsi="Cambria"/>
                <w:b/>
                <w:color w:val="auto"/>
                <w:sz w:val="20"/>
              </w:rPr>
              <w:t xml:space="preserve">0 pkt. </w:t>
            </w:r>
            <w:r w:rsidRPr="00323937">
              <w:rPr>
                <w:rFonts w:ascii="Cambria" w:hAnsi="Cambria"/>
                <w:color w:val="auto"/>
                <w:sz w:val="20"/>
              </w:rPr>
              <w:t>w przypadku niespełnienia opisanych wymagań</w:t>
            </w:r>
          </w:p>
        </w:tc>
      </w:tr>
      <w:tr w:rsidR="00CF2D26" w:rsidRPr="00323937" w14:paraId="66BE889E" w14:textId="77777777" w:rsidTr="002D1E09">
        <w:trPr>
          <w:trHeight w:val="562"/>
        </w:trPr>
        <w:tc>
          <w:tcPr>
            <w:tcW w:w="4962" w:type="dxa"/>
            <w:vMerge/>
            <w:shd w:val="clear" w:color="auto" w:fill="auto"/>
          </w:tcPr>
          <w:p w14:paraId="679CD369" w14:textId="77777777" w:rsidR="00CF2D26" w:rsidRPr="00323937" w:rsidRDefault="00CF2D26" w:rsidP="002D1E09">
            <w:pPr>
              <w:rPr>
                <w:rFonts w:ascii="Cambria" w:hAnsi="Cambria" w:cs="Tahoma"/>
                <w:b/>
                <w:sz w:val="20"/>
                <w:szCs w:val="20"/>
              </w:rPr>
            </w:pPr>
          </w:p>
        </w:tc>
        <w:tc>
          <w:tcPr>
            <w:tcW w:w="850" w:type="dxa"/>
            <w:shd w:val="clear" w:color="auto" w:fill="auto"/>
            <w:vAlign w:val="center"/>
          </w:tcPr>
          <w:p w14:paraId="0667545D"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20</w:t>
            </w:r>
          </w:p>
        </w:tc>
        <w:tc>
          <w:tcPr>
            <w:tcW w:w="2575" w:type="dxa"/>
            <w:shd w:val="clear" w:color="auto" w:fill="auto"/>
            <w:vAlign w:val="center"/>
          </w:tcPr>
          <w:p w14:paraId="451C38DE"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olor w:val="auto"/>
                <w:sz w:val="20"/>
              </w:rPr>
              <w:t xml:space="preserve">Wykonawca otrzyma </w:t>
            </w:r>
            <w:r w:rsidRPr="00323937">
              <w:rPr>
                <w:rFonts w:ascii="Cambria" w:hAnsi="Cambria"/>
                <w:b/>
                <w:color w:val="auto"/>
                <w:sz w:val="20"/>
              </w:rPr>
              <w:t xml:space="preserve">20 pkt. </w:t>
            </w:r>
            <w:r w:rsidRPr="00323937">
              <w:rPr>
                <w:rFonts w:ascii="Cambria" w:hAnsi="Cambria"/>
                <w:color w:val="auto"/>
                <w:sz w:val="20"/>
              </w:rPr>
              <w:t>w przypadku spełnienia opisanych wymagań</w:t>
            </w:r>
          </w:p>
        </w:tc>
      </w:tr>
    </w:tbl>
    <w:p w14:paraId="368C0BC9" w14:textId="77777777" w:rsidR="00CF2D26" w:rsidRPr="00323937" w:rsidRDefault="00CF2D26" w:rsidP="00CF2D26">
      <w:pPr>
        <w:tabs>
          <w:tab w:val="left" w:pos="142"/>
        </w:tabs>
        <w:autoSpaceDE w:val="0"/>
        <w:autoSpaceDN w:val="0"/>
        <w:adjustRightInd w:val="0"/>
        <w:spacing w:line="256" w:lineRule="auto"/>
        <w:rPr>
          <w:rFonts w:ascii="Cambria" w:hAnsi="Cambria" w:cs="CIDFont+F2"/>
          <w:b/>
        </w:rPr>
      </w:pPr>
    </w:p>
    <w:p w14:paraId="35ACF78F" w14:textId="77777777" w:rsidR="00CF2D26" w:rsidRPr="00323937" w:rsidRDefault="00CF2D26" w:rsidP="00CF2D26">
      <w:pPr>
        <w:pStyle w:val="Akapitzlist"/>
        <w:numPr>
          <w:ilvl w:val="0"/>
          <w:numId w:val="21"/>
        </w:numPr>
        <w:tabs>
          <w:tab w:val="left" w:pos="142"/>
        </w:tabs>
        <w:autoSpaceDE w:val="0"/>
        <w:autoSpaceDN w:val="0"/>
        <w:adjustRightInd w:val="0"/>
        <w:spacing w:line="256" w:lineRule="auto"/>
        <w:rPr>
          <w:rFonts w:ascii="Cambria" w:hAnsi="Cambria" w:cs="CIDFont+F2"/>
          <w:b/>
        </w:rPr>
      </w:pPr>
      <w:r w:rsidRPr="00323937">
        <w:rPr>
          <w:rFonts w:ascii="Cambria" w:hAnsi="Cambria" w:cs="CIDFont+F2"/>
          <w:b/>
        </w:rPr>
        <w:t>Pomysł i realizacja montażu– 0-10 pkt.</w:t>
      </w:r>
    </w:p>
    <w:p w14:paraId="47A2051C" w14:textId="77777777" w:rsidR="00CF2D26" w:rsidRPr="00323937" w:rsidRDefault="00CF2D26" w:rsidP="00CF2D26">
      <w:pPr>
        <w:tabs>
          <w:tab w:val="left" w:pos="142"/>
        </w:tabs>
        <w:autoSpaceDE w:val="0"/>
        <w:autoSpaceDN w:val="0"/>
        <w:adjustRightInd w:val="0"/>
        <w:spacing w:line="256" w:lineRule="auto"/>
        <w:rPr>
          <w:rFonts w:ascii="Cambria" w:hAnsi="Cambria" w:cs="CIDFont+F2"/>
          <w:b/>
        </w:rPr>
      </w:pPr>
    </w:p>
    <w:tbl>
      <w:tblPr>
        <w:tblStyle w:val="Tabela-Siatka"/>
        <w:tblW w:w="0" w:type="auto"/>
        <w:tblInd w:w="858" w:type="dxa"/>
        <w:tblLook w:val="04A0" w:firstRow="1" w:lastRow="0" w:firstColumn="1" w:lastColumn="0" w:noHBand="0" w:noVBand="1"/>
      </w:tblPr>
      <w:tblGrid>
        <w:gridCol w:w="4684"/>
        <w:gridCol w:w="926"/>
        <w:gridCol w:w="2586"/>
      </w:tblGrid>
      <w:tr w:rsidR="00CF2D26" w:rsidRPr="00323937" w14:paraId="1C12FC44" w14:textId="77777777" w:rsidTr="002D1E09">
        <w:trPr>
          <w:trHeight w:val="704"/>
        </w:trPr>
        <w:tc>
          <w:tcPr>
            <w:tcW w:w="4701" w:type="dxa"/>
            <w:shd w:val="clear" w:color="auto" w:fill="BFBFBF" w:themeFill="background1" w:themeFillShade="BF"/>
          </w:tcPr>
          <w:p w14:paraId="2DAAED0C" w14:textId="77777777" w:rsidR="00CF2D26" w:rsidRPr="00323937" w:rsidRDefault="00CF2D26" w:rsidP="002D1E09">
            <w:pPr>
              <w:pStyle w:val="Default"/>
              <w:jc w:val="center"/>
              <w:rPr>
                <w:rFonts w:ascii="Cambria" w:hAnsi="Cambria" w:cs="Tahoma"/>
                <w:b/>
                <w:color w:val="auto"/>
                <w:sz w:val="20"/>
                <w:szCs w:val="20"/>
              </w:rPr>
            </w:pPr>
          </w:p>
          <w:p w14:paraId="1154B217" w14:textId="77777777" w:rsidR="00CF2D26" w:rsidRPr="00323937" w:rsidRDefault="00CF2D26" w:rsidP="002D1E09">
            <w:pPr>
              <w:pStyle w:val="Default"/>
              <w:rPr>
                <w:rFonts w:ascii="Cambria" w:hAnsi="Cambria" w:cs="Tahoma"/>
                <w:b/>
                <w:color w:val="auto"/>
                <w:sz w:val="20"/>
                <w:szCs w:val="20"/>
              </w:rPr>
            </w:pPr>
            <w:r w:rsidRPr="00323937">
              <w:rPr>
                <w:rFonts w:ascii="Cambria" w:hAnsi="Cambria" w:cs="Tahoma"/>
                <w:b/>
                <w:color w:val="auto"/>
                <w:sz w:val="20"/>
                <w:szCs w:val="20"/>
              </w:rPr>
              <w:t>Opis wymagań</w:t>
            </w:r>
          </w:p>
        </w:tc>
        <w:tc>
          <w:tcPr>
            <w:tcW w:w="3520" w:type="dxa"/>
            <w:gridSpan w:val="2"/>
            <w:shd w:val="clear" w:color="auto" w:fill="BFBFBF" w:themeFill="background1" w:themeFillShade="BF"/>
          </w:tcPr>
          <w:p w14:paraId="7940CFD4" w14:textId="77777777" w:rsidR="00CF2D26" w:rsidRPr="00323937" w:rsidRDefault="00CF2D26" w:rsidP="002D1E09">
            <w:pPr>
              <w:pStyle w:val="Default"/>
              <w:jc w:val="center"/>
              <w:rPr>
                <w:rFonts w:ascii="Cambria" w:hAnsi="Cambria" w:cs="Tahoma"/>
                <w:b/>
                <w:color w:val="auto"/>
                <w:sz w:val="20"/>
                <w:szCs w:val="20"/>
              </w:rPr>
            </w:pPr>
          </w:p>
          <w:p w14:paraId="4671F00D"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Liczba punktów</w:t>
            </w:r>
          </w:p>
        </w:tc>
      </w:tr>
      <w:tr w:rsidR="00CF2D26" w:rsidRPr="00323937" w14:paraId="6EEF12C8" w14:textId="77777777" w:rsidTr="002D1E09">
        <w:trPr>
          <w:trHeight w:val="593"/>
        </w:trPr>
        <w:tc>
          <w:tcPr>
            <w:tcW w:w="4701" w:type="dxa"/>
            <w:vMerge w:val="restart"/>
            <w:shd w:val="clear" w:color="auto" w:fill="auto"/>
          </w:tcPr>
          <w:p w14:paraId="1F647281" w14:textId="77777777" w:rsidR="00CF2D26" w:rsidRPr="00323937" w:rsidRDefault="00CF2D26" w:rsidP="002D1E09">
            <w:pPr>
              <w:rPr>
                <w:rFonts w:ascii="Cambria" w:hAnsi="Cambria" w:cs="Tahoma"/>
                <w:sz w:val="20"/>
                <w:szCs w:val="20"/>
              </w:rPr>
            </w:pPr>
            <w:r w:rsidRPr="00323937">
              <w:rPr>
                <w:rFonts w:ascii="Cambria" w:hAnsi="Cambria" w:cs="Tahoma"/>
                <w:i/>
                <w:sz w:val="20"/>
                <w:szCs w:val="20"/>
              </w:rPr>
              <w:lastRenderedPageBreak/>
              <w:t xml:space="preserve"> Oryginalny montaż, uwzględnienie w technice montażu młodzieży jako grupy odbiorczej filmów promocyjnych z zakresu edukacji, dostosowana do młodych odbiorców dynamika, zastosowanie </w:t>
            </w:r>
            <w:proofErr w:type="spellStart"/>
            <w:r w:rsidRPr="00323937">
              <w:rPr>
                <w:rFonts w:ascii="Cambria" w:hAnsi="Cambria" w:cs="Tahoma"/>
                <w:i/>
                <w:sz w:val="20"/>
                <w:szCs w:val="20"/>
              </w:rPr>
              <w:t>inforgrafik</w:t>
            </w:r>
            <w:proofErr w:type="spellEnd"/>
            <w:r w:rsidRPr="00323937">
              <w:rPr>
                <w:rFonts w:ascii="Cambria" w:hAnsi="Cambria" w:cs="Tahoma"/>
                <w:i/>
                <w:sz w:val="20"/>
                <w:szCs w:val="20"/>
              </w:rPr>
              <w:t xml:space="preserve"> </w:t>
            </w:r>
          </w:p>
        </w:tc>
        <w:tc>
          <w:tcPr>
            <w:tcW w:w="928" w:type="dxa"/>
            <w:shd w:val="clear" w:color="auto" w:fill="auto"/>
            <w:vAlign w:val="center"/>
          </w:tcPr>
          <w:p w14:paraId="6B89825F"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0</w:t>
            </w:r>
          </w:p>
        </w:tc>
        <w:tc>
          <w:tcPr>
            <w:tcW w:w="2592" w:type="dxa"/>
            <w:shd w:val="clear" w:color="auto" w:fill="auto"/>
            <w:vAlign w:val="center"/>
          </w:tcPr>
          <w:p w14:paraId="155B699B"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olor w:val="auto"/>
                <w:sz w:val="20"/>
              </w:rPr>
              <w:t xml:space="preserve">Wykonawca otrzyma </w:t>
            </w:r>
            <w:r w:rsidRPr="00323937">
              <w:rPr>
                <w:rFonts w:ascii="Cambria" w:hAnsi="Cambria"/>
                <w:b/>
                <w:color w:val="auto"/>
                <w:sz w:val="20"/>
              </w:rPr>
              <w:t xml:space="preserve">0 pkt. </w:t>
            </w:r>
            <w:r w:rsidRPr="00323937">
              <w:rPr>
                <w:rFonts w:ascii="Cambria" w:hAnsi="Cambria"/>
                <w:color w:val="auto"/>
                <w:sz w:val="20"/>
              </w:rPr>
              <w:t>w przypadku niespełnienia opisanych wymagań</w:t>
            </w:r>
          </w:p>
        </w:tc>
      </w:tr>
      <w:tr w:rsidR="00CF2D26" w:rsidRPr="00323937" w14:paraId="543E5793" w14:textId="77777777" w:rsidTr="002D1E09">
        <w:trPr>
          <w:trHeight w:val="592"/>
        </w:trPr>
        <w:tc>
          <w:tcPr>
            <w:tcW w:w="4701" w:type="dxa"/>
            <w:vMerge/>
            <w:shd w:val="clear" w:color="auto" w:fill="auto"/>
          </w:tcPr>
          <w:p w14:paraId="64B07AB1" w14:textId="77777777" w:rsidR="00CF2D26" w:rsidRPr="00323937" w:rsidRDefault="00CF2D26" w:rsidP="002D1E09">
            <w:pPr>
              <w:rPr>
                <w:rFonts w:ascii="Cambria" w:hAnsi="Cambria" w:cs="Tahoma"/>
                <w:b/>
                <w:sz w:val="20"/>
                <w:szCs w:val="20"/>
              </w:rPr>
            </w:pPr>
          </w:p>
        </w:tc>
        <w:tc>
          <w:tcPr>
            <w:tcW w:w="928" w:type="dxa"/>
            <w:shd w:val="clear" w:color="auto" w:fill="auto"/>
            <w:vAlign w:val="center"/>
          </w:tcPr>
          <w:p w14:paraId="615FB1D7"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s="Tahoma"/>
                <w:b/>
                <w:color w:val="auto"/>
                <w:sz w:val="20"/>
                <w:szCs w:val="20"/>
              </w:rPr>
              <w:t>10</w:t>
            </w:r>
          </w:p>
        </w:tc>
        <w:tc>
          <w:tcPr>
            <w:tcW w:w="2592" w:type="dxa"/>
            <w:shd w:val="clear" w:color="auto" w:fill="auto"/>
            <w:vAlign w:val="center"/>
          </w:tcPr>
          <w:p w14:paraId="2F366145" w14:textId="77777777" w:rsidR="00CF2D26" w:rsidRPr="00323937" w:rsidRDefault="00CF2D26" w:rsidP="002D1E09">
            <w:pPr>
              <w:pStyle w:val="Default"/>
              <w:jc w:val="center"/>
              <w:rPr>
                <w:rFonts w:ascii="Cambria" w:hAnsi="Cambria" w:cs="Tahoma"/>
                <w:b/>
                <w:color w:val="auto"/>
                <w:sz w:val="20"/>
                <w:szCs w:val="20"/>
              </w:rPr>
            </w:pPr>
            <w:r w:rsidRPr="00323937">
              <w:rPr>
                <w:rFonts w:ascii="Cambria" w:hAnsi="Cambria"/>
                <w:color w:val="auto"/>
                <w:sz w:val="20"/>
              </w:rPr>
              <w:t xml:space="preserve">Wykonawca otrzyma </w:t>
            </w:r>
            <w:r w:rsidRPr="00323937">
              <w:rPr>
                <w:rFonts w:ascii="Cambria" w:hAnsi="Cambria"/>
                <w:b/>
                <w:color w:val="auto"/>
                <w:sz w:val="20"/>
              </w:rPr>
              <w:t xml:space="preserve">10 pkt. </w:t>
            </w:r>
            <w:r w:rsidRPr="00323937">
              <w:rPr>
                <w:rFonts w:ascii="Cambria" w:hAnsi="Cambria"/>
                <w:color w:val="auto"/>
                <w:sz w:val="20"/>
              </w:rPr>
              <w:t>w przypadku spełnienia opisanych wymagań</w:t>
            </w:r>
          </w:p>
        </w:tc>
      </w:tr>
    </w:tbl>
    <w:p w14:paraId="76B2957D" w14:textId="77777777" w:rsidR="00CF2D26" w:rsidRPr="00323937" w:rsidRDefault="00CF2D26" w:rsidP="00CF2D26">
      <w:pPr>
        <w:tabs>
          <w:tab w:val="left" w:pos="142"/>
        </w:tabs>
        <w:autoSpaceDE w:val="0"/>
        <w:autoSpaceDN w:val="0"/>
        <w:adjustRightInd w:val="0"/>
        <w:spacing w:line="256" w:lineRule="auto"/>
        <w:rPr>
          <w:rFonts w:ascii="Cambria" w:hAnsi="Cambria" w:cs="CIDFont+F2"/>
          <w:b/>
        </w:rPr>
      </w:pPr>
    </w:p>
    <w:p w14:paraId="3C1DDC9D" w14:textId="77777777" w:rsidR="00CF2D26" w:rsidRPr="00323937" w:rsidRDefault="00CF2D26" w:rsidP="00CF2D26">
      <w:pPr>
        <w:ind w:left="709"/>
        <w:jc w:val="both"/>
        <w:rPr>
          <w:rFonts w:ascii="Cambria" w:hAnsi="Cambria" w:cs="Times New Roman"/>
        </w:rPr>
      </w:pPr>
      <w:r w:rsidRPr="00323937">
        <w:rPr>
          <w:rFonts w:ascii="Cambria" w:hAnsi="Cambria" w:cs="Times New Roman"/>
        </w:rPr>
        <w:t>W powyższym kryterium ocena odbędzie się zgodnie z Załącznikiem nr 5 i procedurą oraz zasadami tam opisanymi.</w:t>
      </w:r>
    </w:p>
    <w:p w14:paraId="7146AAC6" w14:textId="77777777" w:rsidR="00B14685" w:rsidRPr="00323937" w:rsidRDefault="00B14685" w:rsidP="00FB145B">
      <w:pPr>
        <w:spacing w:line="276" w:lineRule="auto"/>
        <w:jc w:val="both"/>
        <w:rPr>
          <w:rFonts w:ascii="Cambria" w:hAnsi="Cambria" w:cs="Times New Roman"/>
        </w:rPr>
      </w:pPr>
    </w:p>
    <w:p w14:paraId="3F125495" w14:textId="77777777" w:rsidR="008F0CE1" w:rsidRPr="00323937" w:rsidRDefault="008F0CE1" w:rsidP="00FB145B">
      <w:pPr>
        <w:spacing w:line="276" w:lineRule="auto"/>
        <w:jc w:val="both"/>
        <w:rPr>
          <w:rFonts w:ascii="Cambria" w:hAnsi="Cambria" w:cs="Times New Roman"/>
        </w:rPr>
      </w:pPr>
    </w:p>
    <w:p w14:paraId="3D43AC46" w14:textId="32B879D3" w:rsidR="008F0CE1" w:rsidRPr="00323937" w:rsidRDefault="008F0CE1" w:rsidP="008F0CE1">
      <w:pPr>
        <w:pStyle w:val="Akapitzlist"/>
        <w:jc w:val="both"/>
        <w:rPr>
          <w:rFonts w:ascii="Cambria" w:hAnsi="Cambria" w:cs="Times New Roman"/>
        </w:rPr>
      </w:pPr>
      <w:r w:rsidRPr="00323937">
        <w:rPr>
          <w:rFonts w:ascii="Cambria" w:hAnsi="Cambria" w:cs="Times New Roman"/>
          <w:b/>
          <w:bCs/>
        </w:rPr>
        <w:t>13.</w:t>
      </w:r>
      <w:r w:rsidR="00CF2D26" w:rsidRPr="00323937">
        <w:rPr>
          <w:rFonts w:ascii="Cambria" w:hAnsi="Cambria" w:cs="Times New Roman"/>
          <w:b/>
          <w:bCs/>
        </w:rPr>
        <w:t>5</w:t>
      </w:r>
      <w:r w:rsidRPr="00323937">
        <w:rPr>
          <w:rFonts w:ascii="Cambria" w:hAnsi="Cambria" w:cs="Times New Roman"/>
          <w:b/>
          <w:bCs/>
        </w:rPr>
        <w:t xml:space="preserve">. </w:t>
      </w:r>
      <w:r w:rsidRPr="00323937">
        <w:rPr>
          <w:rFonts w:ascii="Cambria" w:hAnsi="Cambria" w:cs="Times New Roman"/>
        </w:rPr>
        <w:t>Zasady oceniania</w:t>
      </w:r>
      <w:r w:rsidRPr="00323937">
        <w:rPr>
          <w:rFonts w:ascii="Cambria" w:hAnsi="Cambria" w:cs="Times New Roman"/>
          <w:b/>
          <w:bCs/>
        </w:rPr>
        <w:t xml:space="preserve"> </w:t>
      </w:r>
      <w:r w:rsidRPr="00323937">
        <w:rPr>
          <w:rFonts w:ascii="Cambria" w:hAnsi="Cambria" w:cs="Times New Roman"/>
        </w:rPr>
        <w:t>kryterium</w:t>
      </w:r>
      <w:r w:rsidRPr="00323937">
        <w:rPr>
          <w:rFonts w:ascii="Cambria" w:hAnsi="Cambria" w:cs="Times New Roman"/>
          <w:b/>
          <w:bCs/>
        </w:rPr>
        <w:t xml:space="preserve"> </w:t>
      </w:r>
      <w:r w:rsidRPr="00323937">
        <w:rPr>
          <w:rFonts w:ascii="Cambria" w:hAnsi="Cambria" w:cs="Times New Roman"/>
          <w:b/>
        </w:rPr>
        <w:t>Propozycja scenariusz</w:t>
      </w:r>
      <w:r w:rsidR="0091177C" w:rsidRPr="00323937">
        <w:rPr>
          <w:rFonts w:ascii="Cambria" w:hAnsi="Cambria" w:cs="Times New Roman"/>
          <w:b/>
        </w:rPr>
        <w:t xml:space="preserve">a i </w:t>
      </w:r>
      <w:proofErr w:type="spellStart"/>
      <w:r w:rsidR="0091177C" w:rsidRPr="00323937">
        <w:rPr>
          <w:rFonts w:ascii="Cambria" w:hAnsi="Cambria" w:cs="Times New Roman"/>
          <w:b/>
        </w:rPr>
        <w:t>storyboard</w:t>
      </w:r>
      <w:proofErr w:type="spellEnd"/>
      <w:r w:rsidRPr="00323937">
        <w:rPr>
          <w:rFonts w:ascii="Cambria" w:hAnsi="Cambria" w:cs="Times New Roman"/>
        </w:rPr>
        <w:t xml:space="preserve"> </w:t>
      </w:r>
      <w:r w:rsidRPr="00323937">
        <w:rPr>
          <w:rFonts w:ascii="Cambria" w:hAnsi="Cambria" w:cs="Times New Roman"/>
          <w:b/>
        </w:rPr>
        <w:t>– 0-</w:t>
      </w:r>
      <w:r w:rsidR="00B8759A" w:rsidRPr="00323937">
        <w:rPr>
          <w:rFonts w:ascii="Cambria" w:hAnsi="Cambria" w:cs="Times New Roman"/>
          <w:b/>
        </w:rPr>
        <w:t>20</w:t>
      </w:r>
      <w:r w:rsidRPr="00323937">
        <w:rPr>
          <w:rFonts w:ascii="Cambria" w:hAnsi="Cambria" w:cs="Times New Roman"/>
          <w:b/>
        </w:rPr>
        <w:t xml:space="preserve"> pkt.</w:t>
      </w:r>
    </w:p>
    <w:p w14:paraId="6834D298" w14:textId="77777777" w:rsidR="005B6D0E" w:rsidRPr="00323937" w:rsidRDefault="005B6D0E" w:rsidP="008F0CE1">
      <w:pPr>
        <w:pStyle w:val="Akapitzlist"/>
        <w:jc w:val="both"/>
        <w:rPr>
          <w:rFonts w:ascii="Cambria" w:hAnsi="Cambria" w:cs="Times New Roman"/>
        </w:rPr>
      </w:pPr>
    </w:p>
    <w:p w14:paraId="4049A609" w14:textId="16923EE1" w:rsidR="00EC3E28" w:rsidRPr="00323937" w:rsidRDefault="00EC3E28" w:rsidP="00EC3E28">
      <w:pPr>
        <w:pStyle w:val="Akapitzlist"/>
        <w:jc w:val="both"/>
        <w:rPr>
          <w:rFonts w:ascii="Cambria" w:hAnsi="Cambria" w:cs="Times New Roman"/>
        </w:rPr>
      </w:pPr>
      <w:r w:rsidRPr="00323937">
        <w:rPr>
          <w:rFonts w:ascii="Cambria" w:hAnsi="Cambria" w:cs="Times New Roman"/>
        </w:rPr>
        <w:t>Scenariusz</w:t>
      </w:r>
      <w:r w:rsidR="00165CBB" w:rsidRPr="00323937">
        <w:rPr>
          <w:rFonts w:ascii="Cambria" w:hAnsi="Cambria" w:cs="Times New Roman"/>
        </w:rPr>
        <w:t xml:space="preserve"> spójn</w:t>
      </w:r>
      <w:r w:rsidR="0091177C" w:rsidRPr="00323937">
        <w:rPr>
          <w:rFonts w:ascii="Cambria" w:hAnsi="Cambria" w:cs="Times New Roman"/>
        </w:rPr>
        <w:t>y wewnętrznie</w:t>
      </w:r>
      <w:r w:rsidR="00165CBB" w:rsidRPr="00323937">
        <w:rPr>
          <w:rFonts w:ascii="Cambria" w:hAnsi="Cambria" w:cs="Times New Roman"/>
        </w:rPr>
        <w:t>,</w:t>
      </w:r>
      <w:r w:rsidRPr="00323937">
        <w:rPr>
          <w:rFonts w:ascii="Cambria" w:hAnsi="Cambria" w:cs="Times New Roman"/>
        </w:rPr>
        <w:t xml:space="preserve"> zrozumiał</w:t>
      </w:r>
      <w:r w:rsidR="0091177C" w:rsidRPr="00323937">
        <w:rPr>
          <w:rFonts w:ascii="Cambria" w:hAnsi="Cambria" w:cs="Times New Roman"/>
        </w:rPr>
        <w:t>y</w:t>
      </w:r>
      <w:r w:rsidRPr="00323937">
        <w:rPr>
          <w:rFonts w:ascii="Cambria" w:hAnsi="Cambria" w:cs="Times New Roman"/>
        </w:rPr>
        <w:t xml:space="preserve"> bez konieczności dodatkowych wyjaśnień. Brak wątpliwości odbiorców dotyczących prezentowanych treści. Cały materiał  wykazuje związek z celem wskazanym w opisie przedmiotu zamówienia </w:t>
      </w:r>
      <w:proofErr w:type="spellStart"/>
      <w:r w:rsidR="0091177C" w:rsidRPr="00323937">
        <w:rPr>
          <w:rFonts w:ascii="Cambria" w:hAnsi="Cambria" w:cs="Times New Roman"/>
        </w:rPr>
        <w:t>Storyboard</w:t>
      </w:r>
      <w:proofErr w:type="spellEnd"/>
      <w:r w:rsidR="0091177C" w:rsidRPr="00323937">
        <w:rPr>
          <w:rFonts w:ascii="Cambria" w:hAnsi="Cambria" w:cs="Times New Roman"/>
        </w:rPr>
        <w:t xml:space="preserve">: kadry / ujęcia dostosowane do ujęć opisanych w scenariuszu, bez konieczności dodatkowych wyjaśnień. Brak wątpliwości odbiorców dotyczących prezentowanych treści. Warstwa wizualna ma związek z celem wskazanym w opisie przedmiotu zamówienia. </w:t>
      </w:r>
      <w:r w:rsidRPr="00323937">
        <w:rPr>
          <w:rFonts w:ascii="Cambria" w:hAnsi="Cambria" w:cs="Times New Roman"/>
        </w:rPr>
        <w:t xml:space="preserve">= </w:t>
      </w:r>
      <w:r w:rsidR="00B8759A" w:rsidRPr="00323937">
        <w:rPr>
          <w:rFonts w:ascii="Cambria" w:hAnsi="Cambria" w:cs="Times New Roman"/>
        </w:rPr>
        <w:t>20</w:t>
      </w:r>
      <w:r w:rsidRPr="00323937">
        <w:rPr>
          <w:rFonts w:ascii="Cambria" w:hAnsi="Cambria" w:cs="Times New Roman"/>
        </w:rPr>
        <w:t xml:space="preserve"> pkt</w:t>
      </w:r>
    </w:p>
    <w:p w14:paraId="6473721F" w14:textId="77777777" w:rsidR="00EC3E28" w:rsidRPr="00323937" w:rsidRDefault="00EC3E28" w:rsidP="00EC3E28">
      <w:pPr>
        <w:pStyle w:val="Akapitzlist"/>
        <w:jc w:val="both"/>
        <w:rPr>
          <w:rFonts w:ascii="Cambria" w:hAnsi="Cambria" w:cs="Times New Roman"/>
        </w:rPr>
      </w:pPr>
    </w:p>
    <w:p w14:paraId="07B298C1" w14:textId="77777777" w:rsidR="0091177C" w:rsidRPr="00323937" w:rsidRDefault="00EC3E28" w:rsidP="00EC3E28">
      <w:pPr>
        <w:pStyle w:val="Akapitzlist"/>
        <w:jc w:val="both"/>
        <w:rPr>
          <w:rFonts w:ascii="Cambria" w:hAnsi="Cambria" w:cs="Times New Roman"/>
        </w:rPr>
      </w:pPr>
      <w:r w:rsidRPr="00323937">
        <w:rPr>
          <w:rFonts w:ascii="Cambria" w:hAnsi="Cambria" w:cs="Times New Roman"/>
        </w:rPr>
        <w:t>Scenariusz co do zasady zrozumiał</w:t>
      </w:r>
      <w:r w:rsidR="0091177C" w:rsidRPr="00323937">
        <w:rPr>
          <w:rFonts w:ascii="Cambria" w:hAnsi="Cambria" w:cs="Times New Roman"/>
        </w:rPr>
        <w:t>y</w:t>
      </w:r>
      <w:r w:rsidRPr="00323937">
        <w:rPr>
          <w:rFonts w:ascii="Cambria" w:hAnsi="Cambria" w:cs="Times New Roman"/>
        </w:rPr>
        <w:t xml:space="preserve">, zawierający jednak elementy przekazu których związek z celem wskazanym w opisie przedmiotu zamówienia nie jest odczytywalny przez grupę docelową.  </w:t>
      </w:r>
    </w:p>
    <w:p w14:paraId="3BEDFAB6" w14:textId="0D52A59A" w:rsidR="00EC3E28" w:rsidRPr="00323937" w:rsidRDefault="0091177C" w:rsidP="00EC3E28">
      <w:pPr>
        <w:pStyle w:val="Akapitzlist"/>
        <w:jc w:val="both"/>
        <w:rPr>
          <w:rFonts w:ascii="Cambria" w:hAnsi="Cambria" w:cs="Times New Roman"/>
        </w:rPr>
      </w:pPr>
      <w:proofErr w:type="spellStart"/>
      <w:r w:rsidRPr="00323937">
        <w:rPr>
          <w:rFonts w:ascii="Cambria" w:hAnsi="Cambria" w:cs="Times New Roman"/>
        </w:rPr>
        <w:t>Storyboard</w:t>
      </w:r>
      <w:proofErr w:type="spellEnd"/>
      <w:r w:rsidRPr="00323937">
        <w:rPr>
          <w:rFonts w:ascii="Cambria" w:hAnsi="Cambria" w:cs="Times New Roman"/>
        </w:rPr>
        <w:t>: kadry / ujęcia dopasowane do ujęć opisanych w scenariuszach, zawierające jednak wizualne elementy przekazu których związek z celem wskazanym w opisie przedmiotu zamówienia nie jest odczytywalny przez grupę docelową</w:t>
      </w:r>
      <w:r w:rsidR="00EC3E28" w:rsidRPr="00323937">
        <w:rPr>
          <w:rFonts w:ascii="Cambria" w:hAnsi="Cambria" w:cs="Times New Roman"/>
        </w:rPr>
        <w:t xml:space="preserve">= </w:t>
      </w:r>
      <w:r w:rsidR="00B8759A" w:rsidRPr="00323937">
        <w:rPr>
          <w:rFonts w:ascii="Cambria" w:hAnsi="Cambria" w:cs="Times New Roman"/>
        </w:rPr>
        <w:t>10</w:t>
      </w:r>
      <w:r w:rsidR="00EC3E28" w:rsidRPr="00323937">
        <w:rPr>
          <w:rFonts w:ascii="Cambria" w:hAnsi="Cambria" w:cs="Times New Roman"/>
        </w:rPr>
        <w:t xml:space="preserve"> pkt</w:t>
      </w:r>
    </w:p>
    <w:p w14:paraId="33B7DDBA" w14:textId="77777777" w:rsidR="00EC3E28" w:rsidRPr="00323937" w:rsidRDefault="00EC3E28" w:rsidP="00EC3E28">
      <w:pPr>
        <w:pStyle w:val="Akapitzlist"/>
        <w:jc w:val="both"/>
        <w:rPr>
          <w:rFonts w:ascii="Cambria" w:hAnsi="Cambria" w:cs="Times New Roman"/>
        </w:rPr>
      </w:pPr>
    </w:p>
    <w:p w14:paraId="7B144BD6" w14:textId="77777777" w:rsidR="0091177C" w:rsidRPr="00323937" w:rsidRDefault="00EC3E28" w:rsidP="00EC3E28">
      <w:pPr>
        <w:pStyle w:val="Akapitzlist"/>
        <w:jc w:val="both"/>
        <w:rPr>
          <w:rFonts w:ascii="Cambria" w:hAnsi="Cambria" w:cs="Times New Roman"/>
        </w:rPr>
      </w:pPr>
      <w:r w:rsidRPr="00323937">
        <w:rPr>
          <w:rFonts w:ascii="Cambria" w:hAnsi="Cambria" w:cs="Times New Roman"/>
        </w:rPr>
        <w:t>Scenariusz niezrozumiał</w:t>
      </w:r>
      <w:r w:rsidR="0091177C" w:rsidRPr="00323937">
        <w:rPr>
          <w:rFonts w:ascii="Cambria" w:hAnsi="Cambria" w:cs="Times New Roman"/>
        </w:rPr>
        <w:t>y</w:t>
      </w:r>
      <w:r w:rsidRPr="00323937">
        <w:rPr>
          <w:rFonts w:ascii="Cambria" w:hAnsi="Cambria" w:cs="Times New Roman"/>
        </w:rPr>
        <w:t xml:space="preserve">, którego większość elementów przekazu jest niezwiązanych z celem wskazanym w opisie przedmiotu zamówienia a ich związek z celem wskazanym w opisie przedmiotu zamówienia nie jest odczytywalny przez grupę docelową. </w:t>
      </w:r>
    </w:p>
    <w:p w14:paraId="2FC1F898" w14:textId="1FF2A183" w:rsidR="00EC3E28" w:rsidRPr="00323937" w:rsidRDefault="0091177C" w:rsidP="00EC3E28">
      <w:pPr>
        <w:pStyle w:val="Akapitzlist"/>
        <w:jc w:val="both"/>
        <w:rPr>
          <w:rFonts w:ascii="Cambria" w:hAnsi="Cambria" w:cs="Times New Roman"/>
        </w:rPr>
      </w:pPr>
      <w:proofErr w:type="spellStart"/>
      <w:r w:rsidRPr="00323937">
        <w:rPr>
          <w:rFonts w:ascii="Cambria" w:hAnsi="Cambria" w:cs="Times New Roman"/>
        </w:rPr>
        <w:t>Storyboard</w:t>
      </w:r>
      <w:proofErr w:type="spellEnd"/>
      <w:r w:rsidRPr="00323937">
        <w:rPr>
          <w:rFonts w:ascii="Cambria" w:hAnsi="Cambria" w:cs="Times New Roman"/>
        </w:rPr>
        <w:t xml:space="preserve">: kadry / ujęcia niezgodne z ujęciami opisanymi w scenariuszach, większość wizualnych elementów przekazu jest niezwiązanych z celem wskazanym w opisie przedmiotu zamówienia a ich związek z celem wskazanym w opisie przedmiotu zamówienia nie jest odczytywalny przez grupę docelową. </w:t>
      </w:r>
      <w:r w:rsidR="00EC3E28" w:rsidRPr="00323937">
        <w:rPr>
          <w:rFonts w:ascii="Cambria" w:hAnsi="Cambria" w:cs="Times New Roman"/>
        </w:rPr>
        <w:t xml:space="preserve"> = 0 pkt</w:t>
      </w:r>
    </w:p>
    <w:p w14:paraId="3567600C" w14:textId="77777777" w:rsidR="00961C6B" w:rsidRPr="00323937" w:rsidRDefault="00961C6B" w:rsidP="0091177C">
      <w:pPr>
        <w:jc w:val="both"/>
        <w:rPr>
          <w:rFonts w:ascii="Cambria" w:hAnsi="Cambria" w:cs="Times New Roman"/>
        </w:rPr>
      </w:pPr>
    </w:p>
    <w:p w14:paraId="2AA9FA04" w14:textId="77777777" w:rsidR="00416FE8" w:rsidRPr="00323937" w:rsidRDefault="00416FE8" w:rsidP="00416FE8">
      <w:pPr>
        <w:tabs>
          <w:tab w:val="left" w:pos="142"/>
        </w:tabs>
        <w:autoSpaceDE w:val="0"/>
        <w:autoSpaceDN w:val="0"/>
        <w:adjustRightInd w:val="0"/>
        <w:spacing w:line="256" w:lineRule="auto"/>
        <w:jc w:val="both"/>
        <w:rPr>
          <w:rFonts w:ascii="Cambria" w:hAnsi="Cambria" w:cs="Times New Roman"/>
          <w:b/>
          <w:strike/>
        </w:rPr>
      </w:pPr>
    </w:p>
    <w:p w14:paraId="55E92A78" w14:textId="39EFC164" w:rsidR="006E2A31" w:rsidRPr="00323937" w:rsidRDefault="00C93720" w:rsidP="00C93720">
      <w:pPr>
        <w:tabs>
          <w:tab w:val="left" w:pos="709"/>
          <w:tab w:val="left" w:pos="1276"/>
          <w:tab w:val="left" w:pos="1418"/>
        </w:tabs>
        <w:suppressAutoHyphens/>
        <w:spacing w:line="276" w:lineRule="auto"/>
        <w:ind w:left="993" w:hanging="567"/>
        <w:jc w:val="both"/>
        <w:rPr>
          <w:rFonts w:ascii="Cambria" w:eastAsia="Cambria" w:hAnsi="Cambria"/>
        </w:rPr>
      </w:pPr>
      <w:r w:rsidRPr="00323937">
        <w:rPr>
          <w:rFonts w:ascii="Cambria" w:hAnsi="Cambria" w:cs="Times New Roman"/>
          <w:b/>
        </w:rPr>
        <w:t>13.</w:t>
      </w:r>
      <w:r w:rsidR="00CF2D26" w:rsidRPr="00323937">
        <w:rPr>
          <w:rFonts w:ascii="Cambria" w:hAnsi="Cambria" w:cs="Times New Roman"/>
          <w:b/>
        </w:rPr>
        <w:t>7</w:t>
      </w:r>
      <w:r w:rsidRPr="00323937">
        <w:rPr>
          <w:rFonts w:ascii="Cambria" w:hAnsi="Cambria" w:cs="Times New Roman"/>
        </w:rPr>
        <w:t xml:space="preserve"> </w:t>
      </w:r>
      <w:r w:rsidR="00FB145B" w:rsidRPr="00323937">
        <w:rPr>
          <w:rFonts w:ascii="Cambria" w:hAnsi="Cambria" w:cs="Times New Roman"/>
        </w:rPr>
        <w:t>Za ofertę najkorzystniejszą uznana zostanie oferta</w:t>
      </w:r>
      <w:r w:rsidRPr="00323937">
        <w:rPr>
          <w:rFonts w:ascii="Cambria" w:hAnsi="Cambria" w:cs="Times New Roman"/>
        </w:rPr>
        <w:t xml:space="preserve"> </w:t>
      </w:r>
      <w:r w:rsidRPr="00323937">
        <w:rPr>
          <w:rFonts w:ascii="Cambria" w:eastAsia="Cambria" w:hAnsi="Cambria"/>
        </w:rPr>
        <w:t>z największą liczbą punktów, tj. przedstawiająca najkorzystniejszy bilans ww. kryteriów oceny ofert.</w:t>
      </w:r>
    </w:p>
    <w:p w14:paraId="6D0F0E37" w14:textId="77777777" w:rsidR="00C93720" w:rsidRPr="00323937" w:rsidRDefault="00C93720" w:rsidP="00C93720">
      <w:pPr>
        <w:pStyle w:val="Akapitzlist"/>
        <w:tabs>
          <w:tab w:val="left" w:pos="709"/>
          <w:tab w:val="left" w:pos="1134"/>
          <w:tab w:val="left" w:pos="1276"/>
          <w:tab w:val="left" w:pos="1418"/>
        </w:tabs>
        <w:suppressAutoHyphens/>
        <w:spacing w:line="276" w:lineRule="auto"/>
        <w:ind w:left="1134"/>
        <w:jc w:val="both"/>
        <w:rPr>
          <w:rFonts w:ascii="Cambria" w:eastAsia="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6E2A31" w:rsidRPr="00323937" w14:paraId="45F7058D" w14:textId="77777777" w:rsidTr="00787712">
        <w:trPr>
          <w:trHeight w:val="316"/>
        </w:trPr>
        <w:tc>
          <w:tcPr>
            <w:tcW w:w="9067" w:type="dxa"/>
            <w:shd w:val="pct12" w:color="auto" w:fill="auto"/>
          </w:tcPr>
          <w:p w14:paraId="75A13EE6" w14:textId="77777777" w:rsidR="006E2A31" w:rsidRPr="00323937" w:rsidRDefault="006E2A31" w:rsidP="006E2A31">
            <w:pPr>
              <w:pStyle w:val="Akapitzlist"/>
              <w:widowControl w:val="0"/>
              <w:numPr>
                <w:ilvl w:val="0"/>
                <w:numId w:val="3"/>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323937">
              <w:rPr>
                <w:rFonts w:ascii="Cambria" w:hAnsi="Cambria"/>
                <w:b/>
              </w:rPr>
              <w:t>TRYB OCENY OFERT I OGŁOSZENIA WYNIKÓW.</w:t>
            </w:r>
          </w:p>
        </w:tc>
      </w:tr>
    </w:tbl>
    <w:p w14:paraId="309CBFC6" w14:textId="77777777" w:rsidR="00DD282B" w:rsidRPr="00323937" w:rsidRDefault="00DD282B" w:rsidP="00DD282B">
      <w:pPr>
        <w:spacing w:line="276" w:lineRule="auto"/>
        <w:ind w:firstLine="709"/>
        <w:jc w:val="both"/>
        <w:rPr>
          <w:rFonts w:ascii="Cambria" w:hAnsi="Cambria"/>
        </w:rPr>
      </w:pPr>
    </w:p>
    <w:p w14:paraId="0875E8B3" w14:textId="77777777" w:rsidR="00D77776" w:rsidRPr="00323937"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323937">
        <w:rPr>
          <w:rFonts w:ascii="Cambria" w:hAnsi="Cambria" w:cs="Times New Roman"/>
        </w:rPr>
        <w:t>Zamawiający wykluczy Wykonawcę, który nie spełnia warunków udziału w postępowaniu określonych w pkt</w:t>
      </w:r>
      <w:r w:rsidR="00A70839" w:rsidRPr="00323937">
        <w:rPr>
          <w:rFonts w:ascii="Cambria" w:hAnsi="Cambria" w:cs="Times New Roman"/>
        </w:rPr>
        <w:t>.</w:t>
      </w:r>
      <w:r w:rsidRPr="00323937">
        <w:rPr>
          <w:rFonts w:ascii="Cambria" w:hAnsi="Cambria" w:cs="Times New Roman"/>
        </w:rPr>
        <w:t xml:space="preserve"> 7 zapytania.</w:t>
      </w:r>
    </w:p>
    <w:p w14:paraId="2E6CBF5E" w14:textId="77777777" w:rsidR="00A70839" w:rsidRPr="00323937"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323937">
        <w:rPr>
          <w:rFonts w:ascii="Cambria" w:hAnsi="Cambria" w:cs="Times New Roman"/>
        </w:rPr>
        <w:t>Zamawiający odrzuci ofertę, jeżeli:</w:t>
      </w:r>
    </w:p>
    <w:p w14:paraId="1CF656A9"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lastRenderedPageBreak/>
        <w:t>Jest złożona w niewłaściwej formie;</w:t>
      </w:r>
    </w:p>
    <w:p w14:paraId="31675F3F" w14:textId="120BDD2D"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jej treść nie odpowiada treści zapytania ofertowego, z zastrzeżeniem 10.</w:t>
      </w:r>
      <w:r w:rsidR="00644789" w:rsidRPr="00323937">
        <w:rPr>
          <w:rFonts w:ascii="Cambria" w:hAnsi="Cambria" w:cs="Open Sans"/>
        </w:rPr>
        <w:t>12</w:t>
      </w:r>
    </w:p>
    <w:p w14:paraId="65BDC329" w14:textId="77777777" w:rsidR="00A70839" w:rsidRPr="00323937" w:rsidRDefault="00A70839" w:rsidP="00903471">
      <w:pPr>
        <w:pStyle w:val="Akapitzlist"/>
        <w:numPr>
          <w:ilvl w:val="0"/>
          <w:numId w:val="4"/>
        </w:numPr>
        <w:spacing w:line="276" w:lineRule="auto"/>
        <w:ind w:left="709"/>
        <w:rPr>
          <w:rFonts w:ascii="Cambria" w:hAnsi="Cambria" w:cs="Open Sans"/>
        </w:rPr>
      </w:pPr>
      <w:r w:rsidRPr="00323937">
        <w:rPr>
          <w:rFonts w:ascii="Cambria" w:hAnsi="Cambria" w:cs="Open Sans"/>
        </w:rPr>
        <w:t>wykonawca wraz z ofertą nie złożył próbki</w:t>
      </w:r>
      <w:r w:rsidR="00AA2F5B" w:rsidRPr="00323937">
        <w:rPr>
          <w:rFonts w:ascii="Cambria" w:hAnsi="Cambria" w:cs="Open Sans"/>
        </w:rPr>
        <w:t xml:space="preserve"> lub złożył próbkę </w:t>
      </w:r>
      <w:r w:rsidR="00F95B20" w:rsidRPr="00323937">
        <w:rPr>
          <w:rFonts w:ascii="Cambria" w:hAnsi="Cambria" w:cs="Open Sans"/>
        </w:rPr>
        <w:t xml:space="preserve">i w trakcie jej badania stwierdzono, że wymagania określone przez Zamawiającego nie zostały spełnione, a próbka podlega odrzuceniu. </w:t>
      </w:r>
    </w:p>
    <w:p w14:paraId="3BF4DC7A"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rPr>
        <w:t>nie spełnia wymogów brzegowych umożliwiających dofinansowanie realizacji projektu określonych w dokumentach programowych.</w:t>
      </w:r>
    </w:p>
    <w:p w14:paraId="3BBB1354"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jej złożenie stanowi czyn nieuczciwej konkurencji w rozumieniu przepisów o zwalczaniu nieuczciwej konkurencji;</w:t>
      </w:r>
    </w:p>
    <w:p w14:paraId="12E163A5"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zawiera rażąco niską cenę w stosunku do przedmiotu zamówienia;</w:t>
      </w:r>
    </w:p>
    <w:p w14:paraId="6BB87A85"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została złożona przez wykonawcę wykluczonego z udziału w postępowaniu o udzielenie zamówienia;</w:t>
      </w:r>
    </w:p>
    <w:p w14:paraId="1F412865"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zawiera błędy w obliczeniu ceny;</w:t>
      </w:r>
    </w:p>
    <w:p w14:paraId="21B769B5" w14:textId="2858D5D6"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wykonawca w terminie 3 dni od dnia doręczenia zawiadomienia nie zgodził się na poprawienie omyłki, o której mowa w 10.</w:t>
      </w:r>
      <w:r w:rsidR="00644789" w:rsidRPr="00323937">
        <w:rPr>
          <w:rFonts w:ascii="Cambria" w:hAnsi="Cambria" w:cs="Open Sans"/>
        </w:rPr>
        <w:t>12</w:t>
      </w:r>
    </w:p>
    <w:p w14:paraId="145F1561" w14:textId="53903F3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wykonawca nie wyraził zgody, o której mowa w 10.</w:t>
      </w:r>
      <w:r w:rsidR="00644789" w:rsidRPr="00323937">
        <w:rPr>
          <w:rFonts w:ascii="Cambria" w:hAnsi="Cambria" w:cs="Open Sans"/>
        </w:rPr>
        <w:t>7</w:t>
      </w:r>
      <w:r w:rsidRPr="00323937">
        <w:rPr>
          <w:rFonts w:ascii="Cambria" w:hAnsi="Cambria" w:cs="Open Sans"/>
        </w:rPr>
        <w:t>, na przedłużenie terminu związania ofertą;</w:t>
      </w:r>
    </w:p>
    <w:p w14:paraId="1EC3EECD"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jej przyjęcie naruszałoby bezpieczeństwo publiczne lub istotny interes bezpieczeństwa państwa, a tego bezpieczeństwa lub interesu nie można zagwarantować w inny sposób.</w:t>
      </w:r>
    </w:p>
    <w:p w14:paraId="5DACE9AA" w14:textId="77777777" w:rsidR="00D77776" w:rsidRPr="00323937" w:rsidRDefault="00D77776" w:rsidP="00903471">
      <w:pPr>
        <w:pStyle w:val="Akapitzlist"/>
        <w:numPr>
          <w:ilvl w:val="0"/>
          <w:numId w:val="4"/>
        </w:numPr>
        <w:shd w:val="clear" w:color="auto" w:fill="FFFFFF"/>
        <w:spacing w:line="276" w:lineRule="auto"/>
        <w:ind w:left="709"/>
        <w:rPr>
          <w:rFonts w:ascii="Cambria" w:hAnsi="Cambria" w:cs="Open Sans"/>
        </w:rPr>
      </w:pPr>
      <w:r w:rsidRPr="00323937">
        <w:rPr>
          <w:rFonts w:ascii="Cambria" w:hAnsi="Cambria" w:cs="Open Sans"/>
        </w:rPr>
        <w:t>jest nieważna na podstawie odrębnych przepisów.</w:t>
      </w:r>
    </w:p>
    <w:p w14:paraId="4D8D0BA1" w14:textId="77777777" w:rsidR="00D77776" w:rsidRPr="00323937"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cs="Times New Roman"/>
        </w:rPr>
      </w:pPr>
      <w:r w:rsidRPr="00323937">
        <w:rPr>
          <w:rFonts w:ascii="Cambria" w:hAnsi="Cambria" w:cs="Times New Roman"/>
        </w:rPr>
        <w:t>Zamawiający zastrzega sobie prawo do unieważnienia postępowania na każdym etapie w przypadkach uzasadnionych.</w:t>
      </w:r>
    </w:p>
    <w:p w14:paraId="3703F668" w14:textId="77777777" w:rsidR="00D77776" w:rsidRPr="00323937"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323937">
        <w:rPr>
          <w:rFonts w:ascii="Cambria" w:hAnsi="Cambria"/>
        </w:rPr>
        <w:t xml:space="preserve">W toku badania i oceny ofert Zamawiający może żądać od Wykonawców uzupełnień i wyjaśnień dokumentów potwierdzających warunki udziału w postępowaniu i brak podstaw wykluczenia (jednokrotnie). </w:t>
      </w:r>
    </w:p>
    <w:p w14:paraId="2E10C23C" w14:textId="77777777" w:rsidR="00D77776" w:rsidRPr="00323937"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323937">
        <w:rPr>
          <w:rFonts w:ascii="Cambria" w:hAnsi="Cambria"/>
        </w:rPr>
        <w:t>Zamawiający zastrzega sobie prawo sprawdzania w toku oceny oferty wiarygodności przedstawionych przez Wykonawców dokumentów, oświadczeń, wykazów, danych i informacji.</w:t>
      </w:r>
    </w:p>
    <w:p w14:paraId="53F83217" w14:textId="5322A815" w:rsidR="00D77776" w:rsidRPr="00323937"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b/>
        </w:rPr>
      </w:pPr>
      <w:r w:rsidRPr="00323937">
        <w:rPr>
          <w:rFonts w:ascii="Cambria" w:hAnsi="Cambria"/>
        </w:rPr>
        <w:t xml:space="preserve">Wykonawcy, którzy złożą oferty zostaną zawiadomieni o wynikach postępowania w formie elektronicznej na adres e-mail wskazany w ofercie. Informacja </w:t>
      </w:r>
      <w:r w:rsidRPr="00323937">
        <w:rPr>
          <w:rFonts w:ascii="Cambria" w:hAnsi="Cambria"/>
        </w:rPr>
        <w:br/>
        <w:t>o wynikach postępowania zostanie również opublikowana na stronie https://wsiz.</w:t>
      </w:r>
      <w:r w:rsidR="002E73C9" w:rsidRPr="00323937">
        <w:rPr>
          <w:rFonts w:ascii="Cambria" w:hAnsi="Cambria"/>
        </w:rPr>
        <w:t>edu.</w:t>
      </w:r>
      <w:r w:rsidRPr="00323937">
        <w:rPr>
          <w:rFonts w:ascii="Cambria" w:hAnsi="Cambria"/>
        </w:rPr>
        <w:t>pl/uczelnia/przetargi</w:t>
      </w:r>
    </w:p>
    <w:p w14:paraId="73A68254" w14:textId="77777777" w:rsidR="00D77776" w:rsidRPr="00323937" w:rsidRDefault="00D77776" w:rsidP="00903471">
      <w:pPr>
        <w:pStyle w:val="Akapitzlist"/>
        <w:numPr>
          <w:ilvl w:val="1"/>
          <w:numId w:val="10"/>
        </w:numPr>
        <w:tabs>
          <w:tab w:val="left" w:pos="708"/>
          <w:tab w:val="left" w:pos="851"/>
          <w:tab w:val="left" w:pos="1134"/>
          <w:tab w:val="left" w:pos="1418"/>
        </w:tabs>
        <w:spacing w:line="276" w:lineRule="auto"/>
        <w:ind w:left="709" w:hanging="567"/>
        <w:jc w:val="both"/>
        <w:rPr>
          <w:rFonts w:ascii="Cambria" w:hAnsi="Cambria"/>
        </w:rPr>
      </w:pPr>
      <w:r w:rsidRPr="00323937">
        <w:rPr>
          <w:rFonts w:ascii="Cambria" w:hAnsi="Cambria"/>
        </w:rPr>
        <w:t>Po przeprowadzeniu postępowania Zamawiający podpisze z Wykonawcą umowę, której istotne postanowienia zawarto we wzorze stanowiącym załącznik nr 4 do Zapytania Ofertowego. W przypadku, gdy wybrany wykonawca odstąpi od podpisania umowy z Zamawiającym, możliwe jest podpisanie umowy z kolejnym Wykonawcą, który w postępowaniu o udzielenie zamówienia publicznego uzyskał kolejną najwyższą liczbę punktów. O terminie zawarcia umowy Zamawiający powiadomi Wykonawcę wraz z informacją o wynikach postępowania.</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7AA7466A" w14:textId="77777777" w:rsidTr="00446BB8">
        <w:trPr>
          <w:trHeight w:val="316"/>
        </w:trPr>
        <w:tc>
          <w:tcPr>
            <w:tcW w:w="9067" w:type="dxa"/>
            <w:shd w:val="pct12" w:color="auto" w:fill="auto"/>
          </w:tcPr>
          <w:p w14:paraId="55E2D8E2" w14:textId="77777777" w:rsidR="00DD282B" w:rsidRPr="00323937"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323937">
              <w:rPr>
                <w:rFonts w:ascii="Cambria" w:hAnsi="Cambria"/>
                <w:b/>
              </w:rPr>
              <w:t>SPOSÓB POROZUMIEWANIA SIĘ ZAMAWIAJĄCEGO Z WYKONAWCAMI, OSOBY UPOWAŻNIONE DO KONTAKTU.</w:t>
            </w:r>
          </w:p>
        </w:tc>
      </w:tr>
    </w:tbl>
    <w:p w14:paraId="7E455B6C" w14:textId="77777777" w:rsidR="00DD282B" w:rsidRPr="00323937" w:rsidRDefault="00DD282B" w:rsidP="00DD282B">
      <w:pPr>
        <w:spacing w:line="276" w:lineRule="auto"/>
        <w:jc w:val="both"/>
        <w:rPr>
          <w:rFonts w:ascii="Cambria" w:hAnsi="Cambria"/>
        </w:rPr>
      </w:pPr>
    </w:p>
    <w:p w14:paraId="05FC2FF5" w14:textId="77777777" w:rsidR="00D77776" w:rsidRPr="00323937" w:rsidRDefault="00D77776" w:rsidP="00E12841">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323937">
        <w:rPr>
          <w:rFonts w:ascii="Cambria" w:hAnsi="Cambria"/>
        </w:rPr>
        <w:t xml:space="preserve">Wykonawcy mają możliwość składania pytań w niniejszym postępowaniu, jeżeli </w:t>
      </w:r>
      <w:r w:rsidRPr="00323937">
        <w:rPr>
          <w:rFonts w:ascii="Cambria" w:hAnsi="Cambria"/>
        </w:rPr>
        <w:lastRenderedPageBreak/>
        <w:t xml:space="preserve">prośba o udzielenie wyjaśnień wpłynie nie </w:t>
      </w:r>
      <w:r w:rsidR="00A32549" w:rsidRPr="00323937">
        <w:rPr>
          <w:rFonts w:ascii="Cambria" w:hAnsi="Cambria"/>
        </w:rPr>
        <w:t>później</w:t>
      </w:r>
      <w:r w:rsidRPr="00323937">
        <w:rPr>
          <w:rFonts w:ascii="Cambria" w:hAnsi="Cambria"/>
        </w:rPr>
        <w:t xml:space="preserve"> niż do końca dnia, w którym upływa połowa wyznaczonego terminu składania ofert. Jeżeli prośba taka wpłynęła w terminie późniejszym albo prośba ta dotyczy udzielonych wyjaśnień Zamawiający może udzielić wyjaśnień, albo pozostawić wniosek bez rozpoznania. Treść zapytań i odpowiedzi zostanie umieszczona na stronie https://wsiz.</w:t>
      </w:r>
      <w:r w:rsidR="002E73C9" w:rsidRPr="00323937">
        <w:rPr>
          <w:rFonts w:ascii="Cambria" w:hAnsi="Cambria"/>
        </w:rPr>
        <w:t>edu</w:t>
      </w:r>
      <w:r w:rsidRPr="00323937">
        <w:rPr>
          <w:rFonts w:ascii="Cambria" w:hAnsi="Cambria"/>
        </w:rPr>
        <w:t>.pl/uczelnia/przetargi</w:t>
      </w:r>
    </w:p>
    <w:p w14:paraId="20BE7D4A" w14:textId="4CDF249E" w:rsidR="00DD282B" w:rsidRPr="00323937" w:rsidRDefault="00D77776" w:rsidP="000D055A">
      <w:pPr>
        <w:widowControl w:val="0"/>
        <w:numPr>
          <w:ilvl w:val="1"/>
          <w:numId w:val="10"/>
        </w:numPr>
        <w:tabs>
          <w:tab w:val="left" w:pos="708"/>
          <w:tab w:val="left" w:pos="1134"/>
          <w:tab w:val="left" w:pos="1418"/>
        </w:tabs>
        <w:spacing w:line="276" w:lineRule="auto"/>
        <w:ind w:left="709" w:hanging="709"/>
        <w:jc w:val="both"/>
        <w:outlineLvl w:val="3"/>
        <w:rPr>
          <w:rFonts w:ascii="Cambria" w:hAnsi="Cambria" w:cs="Arial"/>
          <w:bCs/>
        </w:rPr>
      </w:pPr>
      <w:r w:rsidRPr="00323937">
        <w:rPr>
          <w:rFonts w:ascii="Cambria" w:hAnsi="Cambria" w:cs="Arial"/>
          <w:bCs/>
        </w:rPr>
        <w:t>Osobą uprawnioną do porozumiewania się z Wykonawcami jest:</w:t>
      </w:r>
      <w:r w:rsidR="00B8759A" w:rsidRPr="00323937">
        <w:rPr>
          <w:rFonts w:ascii="Cambria" w:hAnsi="Cambria" w:cs="Arial"/>
          <w:bCs/>
        </w:rPr>
        <w:t xml:space="preserve"> Magdalena Louis, Dyrektor ds. Rekrutacji i Współpracy Międzynarodowej</w:t>
      </w:r>
      <w:r w:rsidR="004A5BD0" w:rsidRPr="00323937">
        <w:rPr>
          <w:rFonts w:ascii="Cambria" w:hAnsi="Cambria" w:cs="Arial"/>
          <w:bCs/>
        </w:rPr>
        <w:t>, mlouis@wisz.edu.pl</w:t>
      </w:r>
      <w:r w:rsidR="00B8759A" w:rsidRPr="00323937">
        <w:rPr>
          <w:rFonts w:ascii="Cambria" w:hAnsi="Cambria" w:cs="Arial"/>
          <w:bCs/>
        </w:rPr>
        <w:t>.</w:t>
      </w: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1A1A8DFA" w14:textId="77777777" w:rsidTr="00446BB8">
        <w:trPr>
          <w:trHeight w:val="316"/>
        </w:trPr>
        <w:tc>
          <w:tcPr>
            <w:tcW w:w="9067" w:type="dxa"/>
            <w:shd w:val="pct12" w:color="auto" w:fill="auto"/>
          </w:tcPr>
          <w:p w14:paraId="46D9518E" w14:textId="77777777" w:rsidR="00DD282B" w:rsidRPr="00323937" w:rsidRDefault="00DD282B" w:rsidP="005F7264">
            <w:pPr>
              <w:pStyle w:val="Akapitzlist"/>
              <w:widowControl w:val="0"/>
              <w:numPr>
                <w:ilvl w:val="0"/>
                <w:numId w:val="10"/>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323937">
              <w:rPr>
                <w:rFonts w:ascii="Cambria" w:hAnsi="Cambria"/>
                <w:b/>
              </w:rPr>
              <w:t>UNIEWAŻNIENIE POSTĘPOWANIA.</w:t>
            </w:r>
          </w:p>
        </w:tc>
      </w:tr>
    </w:tbl>
    <w:p w14:paraId="07C57E0D" w14:textId="77777777" w:rsidR="00B70723" w:rsidRPr="00323937" w:rsidRDefault="00B70723" w:rsidP="00B70723">
      <w:pPr>
        <w:widowControl w:val="0"/>
        <w:tabs>
          <w:tab w:val="left" w:pos="708"/>
        </w:tabs>
        <w:spacing w:line="276" w:lineRule="auto"/>
        <w:ind w:left="1276"/>
        <w:jc w:val="both"/>
        <w:outlineLvl w:val="3"/>
        <w:rPr>
          <w:rFonts w:ascii="Cambria" w:eastAsia="Calibri" w:hAnsi="Cambria" w:cs="Cambria"/>
        </w:rPr>
      </w:pPr>
    </w:p>
    <w:p w14:paraId="3E815E1D" w14:textId="77777777" w:rsidR="00B70723" w:rsidRPr="00323937" w:rsidRDefault="00747812" w:rsidP="00DC350B">
      <w:pPr>
        <w:widowControl w:val="0"/>
        <w:tabs>
          <w:tab w:val="left" w:pos="1276"/>
        </w:tabs>
        <w:spacing w:line="276" w:lineRule="auto"/>
        <w:ind w:left="567" w:hanging="567"/>
        <w:jc w:val="both"/>
        <w:outlineLvl w:val="3"/>
        <w:rPr>
          <w:rFonts w:ascii="Cambria" w:eastAsia="Calibri" w:hAnsi="Cambria" w:cs="Cambria"/>
        </w:rPr>
      </w:pPr>
      <w:r w:rsidRPr="00323937">
        <w:rPr>
          <w:rFonts w:ascii="Cambria" w:eastAsia="Calibri" w:hAnsi="Cambria" w:cs="Cambria"/>
          <w:b/>
        </w:rPr>
        <w:t xml:space="preserve">16.1 </w:t>
      </w:r>
      <w:r w:rsidR="00B70723" w:rsidRPr="00323937">
        <w:rPr>
          <w:rFonts w:ascii="Cambria" w:eastAsia="Calibri" w:hAnsi="Cambria" w:cs="Cambria"/>
          <w:b/>
        </w:rPr>
        <w:t xml:space="preserve">Zamawiający zastrzega sobie możliwość unieważnienia postępowania </w:t>
      </w:r>
      <w:r w:rsidR="00B70723" w:rsidRPr="00323937">
        <w:rPr>
          <w:rFonts w:ascii="Cambria" w:eastAsia="Calibri" w:hAnsi="Cambria" w:cs="Cambria"/>
          <w:b/>
        </w:rPr>
        <w:br/>
      </w:r>
      <w:r w:rsidRPr="00323937">
        <w:rPr>
          <w:rFonts w:ascii="Cambria" w:eastAsia="Calibri" w:hAnsi="Cambria" w:cs="Cambria"/>
          <w:b/>
        </w:rPr>
        <w:t xml:space="preserve">    </w:t>
      </w:r>
      <w:r w:rsidR="00B70723" w:rsidRPr="00323937">
        <w:rPr>
          <w:rFonts w:ascii="Cambria" w:eastAsia="Calibri" w:hAnsi="Cambria" w:cs="Cambria"/>
          <w:b/>
        </w:rPr>
        <w:t>w przypadkach uzasadnionych, w szczególności:</w:t>
      </w:r>
    </w:p>
    <w:p w14:paraId="04044A84" w14:textId="77777777" w:rsidR="00B70723" w:rsidRPr="00323937" w:rsidRDefault="00B70723" w:rsidP="005F7264">
      <w:pPr>
        <w:pStyle w:val="Listanumerowana21"/>
        <w:numPr>
          <w:ilvl w:val="0"/>
          <w:numId w:val="24"/>
        </w:numPr>
        <w:spacing w:line="276" w:lineRule="auto"/>
        <w:ind w:left="567" w:hanging="567"/>
        <w:rPr>
          <w:rFonts w:ascii="Cambria" w:hAnsi="Cambria" w:cs="Cambria"/>
        </w:rPr>
      </w:pPr>
      <w:r w:rsidRPr="00323937">
        <w:rPr>
          <w:rFonts w:ascii="Cambria" w:hAnsi="Cambria" w:cs="Cambria"/>
        </w:rPr>
        <w:t>nie złożono żadnej oferty niepodlegającej odrzuceniu,</w:t>
      </w:r>
    </w:p>
    <w:p w14:paraId="33AB6479" w14:textId="77777777" w:rsidR="00B70723" w:rsidRPr="00323937" w:rsidRDefault="00B70723" w:rsidP="005F7264">
      <w:pPr>
        <w:pStyle w:val="Listanumerowana21"/>
        <w:numPr>
          <w:ilvl w:val="0"/>
          <w:numId w:val="24"/>
        </w:numPr>
        <w:spacing w:line="276" w:lineRule="auto"/>
        <w:ind w:left="567" w:hanging="567"/>
        <w:rPr>
          <w:rFonts w:ascii="Cambria" w:hAnsi="Cambria" w:cs="Cambria"/>
        </w:rPr>
      </w:pPr>
      <w:r w:rsidRPr="00323937">
        <w:rPr>
          <w:rFonts w:ascii="Cambria" w:hAnsi="Cambria" w:cs="Open Sans"/>
          <w:color w:val="000000"/>
          <w:shd w:val="clear" w:color="auto" w:fill="FFFFFF"/>
        </w:rPr>
        <w:t>jeżeli wystąpiły okoliczności powodujące, że dalsze prowadzenie postępowania jest nieuzasadnione</w:t>
      </w:r>
    </w:p>
    <w:p w14:paraId="513A4A7A" w14:textId="77777777" w:rsidR="00DC350B" w:rsidRPr="00323937" w:rsidRDefault="00B70723" w:rsidP="005F7264">
      <w:pPr>
        <w:pStyle w:val="Listanumerowana21"/>
        <w:numPr>
          <w:ilvl w:val="0"/>
          <w:numId w:val="24"/>
        </w:numPr>
        <w:spacing w:line="276" w:lineRule="auto"/>
        <w:ind w:left="567" w:hanging="567"/>
        <w:rPr>
          <w:rFonts w:ascii="Cambria" w:hAnsi="Cambria" w:cs="Cambria"/>
        </w:rPr>
      </w:pPr>
      <w:r w:rsidRPr="00323937">
        <w:rPr>
          <w:rFonts w:ascii="Cambria" w:hAnsi="Cambria" w:cs="Cambria"/>
        </w:rPr>
        <w:t>cena najkorzystniejszej oferty lub oferta z najniższą ceną przewyższa kwotę, którą zamawiający zamierza przeznaczyć na sfinansowanie zamówienia, chyba że zamawiający może zwiększyć tę kwotę do ceny najkorzystniejszej oferty.</w:t>
      </w:r>
    </w:p>
    <w:p w14:paraId="4447FFF7" w14:textId="2B1A4A0B" w:rsidR="00B70723" w:rsidRPr="00323937" w:rsidRDefault="00747812" w:rsidP="00DC350B">
      <w:pPr>
        <w:pStyle w:val="Listanumerowana21"/>
        <w:tabs>
          <w:tab w:val="left" w:pos="1701"/>
        </w:tabs>
        <w:spacing w:line="276" w:lineRule="auto"/>
        <w:ind w:left="567" w:hanging="567"/>
        <w:rPr>
          <w:rFonts w:ascii="Cambria" w:hAnsi="Cambria" w:cs="Cambria"/>
        </w:rPr>
      </w:pPr>
      <w:r w:rsidRPr="00323937">
        <w:rPr>
          <w:rFonts w:ascii="Cambria" w:hAnsi="Cambria" w:cs="Cambria"/>
          <w:b/>
        </w:rPr>
        <w:t>16.2</w:t>
      </w:r>
      <w:r w:rsidR="00DC350B" w:rsidRPr="00323937">
        <w:rPr>
          <w:rFonts w:ascii="Cambria" w:hAnsi="Cambria" w:cs="Cambria"/>
        </w:rPr>
        <w:t xml:space="preserve"> </w:t>
      </w:r>
      <w:r w:rsidR="00B70723" w:rsidRPr="00323937">
        <w:rPr>
          <w:rFonts w:ascii="Cambria" w:eastAsia="Calibri" w:hAnsi="Cambria" w:cs="Cambria"/>
        </w:rPr>
        <w:t xml:space="preserve">Ponadto, Zamawiający zastrzega sobie prawo do unieważnienia </w:t>
      </w:r>
      <w:r w:rsidR="00DC350B" w:rsidRPr="00323937">
        <w:rPr>
          <w:rFonts w:ascii="Cambria" w:eastAsia="Calibri" w:hAnsi="Cambria" w:cs="Cambria"/>
        </w:rPr>
        <w:t xml:space="preserve"> </w:t>
      </w:r>
      <w:r w:rsidR="00B70723" w:rsidRPr="00323937">
        <w:rPr>
          <w:rFonts w:ascii="Cambria" w:eastAsia="Calibri" w:hAnsi="Cambria" w:cs="Cambria"/>
        </w:rPr>
        <w:t>postępowania, gdy:</w:t>
      </w:r>
    </w:p>
    <w:p w14:paraId="193371D0" w14:textId="77777777" w:rsidR="00B70723" w:rsidRPr="00323937" w:rsidRDefault="00B70723" w:rsidP="005F7264">
      <w:pPr>
        <w:pStyle w:val="Listanumerowana21"/>
        <w:numPr>
          <w:ilvl w:val="0"/>
          <w:numId w:val="25"/>
        </w:numPr>
        <w:spacing w:line="276" w:lineRule="auto"/>
        <w:ind w:left="567" w:hanging="567"/>
        <w:rPr>
          <w:rFonts w:ascii="Cambria" w:hAnsi="Cambria" w:cs="Cambria"/>
        </w:rPr>
      </w:pPr>
      <w:r w:rsidRPr="00323937">
        <w:rPr>
          <w:rFonts w:ascii="Cambria" w:hAnsi="Cambria" w:cs="Cambria"/>
        </w:rPr>
        <w:t>cena najkorzystniejszej oferty przekroczy kwotę jaką zamawiający może przeznaczyć na sfinansowanie zamówienia;</w:t>
      </w:r>
    </w:p>
    <w:p w14:paraId="65A1EC30" w14:textId="77777777" w:rsidR="00B70723" w:rsidRPr="00323937" w:rsidRDefault="00B70723" w:rsidP="005F7264">
      <w:pPr>
        <w:pStyle w:val="Listanumerowana21"/>
        <w:numPr>
          <w:ilvl w:val="0"/>
          <w:numId w:val="25"/>
        </w:numPr>
        <w:spacing w:line="276" w:lineRule="auto"/>
        <w:ind w:left="567" w:hanging="567"/>
        <w:rPr>
          <w:rFonts w:ascii="Cambria" w:hAnsi="Cambria" w:cs="Cambria"/>
        </w:rPr>
      </w:pPr>
      <w:r w:rsidRPr="00323937">
        <w:rPr>
          <w:rFonts w:ascii="Cambria" w:hAnsi="Cambria" w:cs="Cambria"/>
        </w:rPr>
        <w:t>nie zostanie złożona żadna oferta niepodlegająca odrzuceniu;</w:t>
      </w:r>
    </w:p>
    <w:p w14:paraId="0FEECD0D" w14:textId="77777777" w:rsidR="00B70723" w:rsidRPr="00323937" w:rsidRDefault="00B70723" w:rsidP="005F7264">
      <w:pPr>
        <w:pStyle w:val="Listanumerowana21"/>
        <w:numPr>
          <w:ilvl w:val="0"/>
          <w:numId w:val="25"/>
        </w:numPr>
        <w:spacing w:line="276" w:lineRule="auto"/>
        <w:ind w:left="567" w:hanging="567"/>
        <w:rPr>
          <w:rFonts w:ascii="Cambria" w:hAnsi="Cambria" w:cs="Cambria"/>
        </w:rPr>
      </w:pPr>
      <w:r w:rsidRPr="00323937">
        <w:rPr>
          <w:rFonts w:ascii="Cambria" w:hAnsi="Cambria" w:cs="Cambria"/>
        </w:rPr>
        <w:t>postępowanie jest obarczone wadą formalno-prawną;</w:t>
      </w:r>
    </w:p>
    <w:p w14:paraId="573D1681" w14:textId="77777777" w:rsidR="00B70723" w:rsidRPr="00323937" w:rsidRDefault="00B70723" w:rsidP="005F7264">
      <w:pPr>
        <w:pStyle w:val="Listanumerowana21"/>
        <w:numPr>
          <w:ilvl w:val="0"/>
          <w:numId w:val="25"/>
        </w:numPr>
        <w:spacing w:line="276" w:lineRule="auto"/>
        <w:ind w:left="567" w:hanging="567"/>
        <w:rPr>
          <w:rFonts w:ascii="Cambria" w:hAnsi="Cambria" w:cs="Cambria"/>
        </w:rPr>
      </w:pPr>
      <w:r w:rsidRPr="00323937">
        <w:rPr>
          <w:rFonts w:ascii="Cambria" w:hAnsi="Cambria" w:cs="Cambria"/>
        </w:rPr>
        <w:t xml:space="preserve">wystąpią okoliczności powodujące konieczność unieważnienia postępowania ze względu na uzasadniony interes zamawiającego. </w:t>
      </w:r>
    </w:p>
    <w:p w14:paraId="5D954833" w14:textId="77777777" w:rsidR="00B70723" w:rsidRPr="00323937" w:rsidRDefault="00747812" w:rsidP="00DC350B">
      <w:pPr>
        <w:widowControl w:val="0"/>
        <w:tabs>
          <w:tab w:val="left" w:pos="1701"/>
        </w:tabs>
        <w:spacing w:line="276" w:lineRule="auto"/>
        <w:ind w:left="567" w:hanging="567"/>
        <w:jc w:val="both"/>
        <w:outlineLvl w:val="3"/>
        <w:rPr>
          <w:rFonts w:ascii="Cambria" w:hAnsi="Cambria" w:cs="Cambria"/>
        </w:rPr>
      </w:pPr>
      <w:r w:rsidRPr="00323937">
        <w:rPr>
          <w:rFonts w:ascii="Cambria" w:hAnsi="Cambria" w:cs="Arial"/>
          <w:b/>
        </w:rPr>
        <w:t>16.3</w:t>
      </w:r>
      <w:r w:rsidRPr="00323937">
        <w:rPr>
          <w:rFonts w:ascii="Cambria" w:hAnsi="Cambria" w:cs="Arial"/>
        </w:rPr>
        <w:t xml:space="preserve"> </w:t>
      </w:r>
      <w:r w:rsidR="00B70723" w:rsidRPr="00323937">
        <w:rPr>
          <w:rFonts w:ascii="Cambria" w:hAnsi="Cambria" w:cs="Arial"/>
        </w:rPr>
        <w:t>W przypadku unieważnienia postępowania, Zamawiający nie ponosi</w:t>
      </w:r>
      <w:r w:rsidR="00903471" w:rsidRPr="00323937">
        <w:rPr>
          <w:rFonts w:ascii="Cambria" w:hAnsi="Cambria" w:cs="Arial"/>
        </w:rPr>
        <w:t xml:space="preserve"> </w:t>
      </w:r>
      <w:r w:rsidR="00B70723" w:rsidRPr="00323937">
        <w:rPr>
          <w:rFonts w:ascii="Cambria" w:hAnsi="Cambria" w:cs="Arial"/>
        </w:rPr>
        <w:t>kosztów postępowania.</w:t>
      </w:r>
    </w:p>
    <w:p w14:paraId="42FFB79A" w14:textId="77777777" w:rsidR="00DD282B" w:rsidRPr="00323937" w:rsidRDefault="00DD282B" w:rsidP="00DD282B">
      <w:pPr>
        <w:spacing w:line="276" w:lineRule="auto"/>
        <w:jc w:val="both"/>
        <w:rPr>
          <w:rFonts w:ascii="Cambria" w:hAnsi="Cambria"/>
        </w:rPr>
      </w:pPr>
    </w:p>
    <w:p w14:paraId="67335813" w14:textId="77777777" w:rsidR="00DD282B" w:rsidRPr="00323937" w:rsidRDefault="00DD282B" w:rsidP="005F7264">
      <w:pPr>
        <w:pStyle w:val="Akapitzlist"/>
        <w:numPr>
          <w:ilvl w:val="0"/>
          <w:numId w:val="10"/>
        </w:numPr>
        <w:shd w:val="clear" w:color="auto" w:fill="D9D9D9" w:themeFill="background1" w:themeFillShade="D9"/>
        <w:tabs>
          <w:tab w:val="left" w:pos="1134"/>
          <w:tab w:val="left" w:pos="1418"/>
          <w:tab w:val="left" w:pos="1701"/>
        </w:tabs>
        <w:spacing w:line="276" w:lineRule="auto"/>
        <w:jc w:val="both"/>
        <w:rPr>
          <w:rFonts w:ascii="Cambria" w:hAnsi="Cambria"/>
          <w:b/>
        </w:rPr>
      </w:pPr>
      <w:r w:rsidRPr="00323937">
        <w:rPr>
          <w:rFonts w:ascii="Cambria" w:hAnsi="Cambria"/>
          <w:b/>
        </w:rPr>
        <w:t xml:space="preserve"> ZMIANA UMOWY </w:t>
      </w:r>
    </w:p>
    <w:p w14:paraId="37C6B588" w14:textId="77777777" w:rsidR="00DD282B" w:rsidRPr="00323937" w:rsidRDefault="00DD282B" w:rsidP="00DD282B">
      <w:pPr>
        <w:pStyle w:val="Akapitzlist"/>
        <w:spacing w:line="276" w:lineRule="auto"/>
        <w:jc w:val="both"/>
        <w:rPr>
          <w:rFonts w:ascii="Cambria" w:hAnsi="Cambria"/>
        </w:rPr>
      </w:pPr>
    </w:p>
    <w:p w14:paraId="5D2EFA12" w14:textId="77777777" w:rsidR="00DD282B" w:rsidRPr="00323937"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323937">
        <w:rPr>
          <w:rFonts w:ascii="Cambria" w:hAnsi="Cambria"/>
          <w:sz w:val="24"/>
          <w:szCs w:val="24"/>
        </w:rPr>
        <w:t>W przypadku zaistnienia sytuacji związanej z potrzebą dokonania stosownych zmian w umowie w celu właściwej realizacji zamówienia, zastrzega się możliwość dokonania zmian w drodze aneksu do umowy. Warunki zmiany umowy określone są we wzorze umowy stanowiącym załącznik nr 4 do niniejszego Zapytania.</w:t>
      </w:r>
    </w:p>
    <w:p w14:paraId="6E3C724E" w14:textId="77777777" w:rsidR="00DD282B" w:rsidRPr="00323937" w:rsidRDefault="00DD282B" w:rsidP="005F7264">
      <w:pPr>
        <w:pStyle w:val="Indeks8"/>
        <w:numPr>
          <w:ilvl w:val="1"/>
          <w:numId w:val="5"/>
        </w:numPr>
        <w:tabs>
          <w:tab w:val="left" w:pos="284"/>
          <w:tab w:val="left" w:pos="567"/>
          <w:tab w:val="center" w:pos="993"/>
        </w:tabs>
        <w:spacing w:line="276" w:lineRule="auto"/>
        <w:jc w:val="both"/>
        <w:rPr>
          <w:rFonts w:ascii="Cambria" w:hAnsi="Cambria"/>
          <w:sz w:val="24"/>
          <w:szCs w:val="24"/>
        </w:rPr>
      </w:pPr>
      <w:r w:rsidRPr="00323937">
        <w:rPr>
          <w:rFonts w:ascii="Cambria" w:hAnsi="Cambria"/>
          <w:sz w:val="24"/>
          <w:szCs w:val="24"/>
        </w:rPr>
        <w:t xml:space="preserve"> Wszelkie zmiany umowy wymagają formy pisemnej pod rygorem nieważności.</w:t>
      </w:r>
    </w:p>
    <w:p w14:paraId="1FFA1E83" w14:textId="77777777" w:rsidR="00DD282B" w:rsidRPr="00323937" w:rsidRDefault="00DD282B"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064DD7" w:rsidRPr="00323937" w14:paraId="6A55316E" w14:textId="77777777" w:rsidTr="00064DD7">
        <w:trPr>
          <w:trHeight w:val="316"/>
        </w:trPr>
        <w:tc>
          <w:tcPr>
            <w:tcW w:w="9067" w:type="dxa"/>
            <w:shd w:val="clear" w:color="auto" w:fill="D9D9D9" w:themeFill="background1" w:themeFillShade="D9"/>
          </w:tcPr>
          <w:p w14:paraId="59714AF3" w14:textId="77777777" w:rsidR="00064DD7" w:rsidRPr="00323937" w:rsidRDefault="00064DD7" w:rsidP="005F7264">
            <w:pPr>
              <w:pStyle w:val="Akapitzlist"/>
              <w:widowControl w:val="0"/>
              <w:numPr>
                <w:ilvl w:val="0"/>
                <w:numId w:val="11"/>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323937">
              <w:rPr>
                <w:rFonts w:ascii="Cambria" w:hAnsi="Cambria" w:cs="Cambria"/>
                <w:b/>
                <w:sz w:val="26"/>
                <w:szCs w:val="26"/>
              </w:rPr>
              <w:t>OPIS SPOSOBU UDZIELANIA WYJAŚNIEŃ I ZMIAN TREŚCI ZAPYTANIA</w:t>
            </w:r>
            <w:r w:rsidRPr="00323937">
              <w:rPr>
                <w:rFonts w:ascii="Cambria" w:hAnsi="Cambria"/>
                <w:b/>
              </w:rPr>
              <w:t>.</w:t>
            </w:r>
          </w:p>
        </w:tc>
      </w:tr>
    </w:tbl>
    <w:p w14:paraId="61562B0A" w14:textId="77777777" w:rsidR="00064DD7" w:rsidRPr="00323937" w:rsidRDefault="00064DD7" w:rsidP="00064DD7">
      <w:pPr>
        <w:spacing w:line="276" w:lineRule="auto"/>
        <w:ind w:left="340"/>
        <w:rPr>
          <w:rFonts w:ascii="Cambria" w:eastAsia="Calibri" w:hAnsi="Cambria" w:cs="Cambria"/>
          <w:bCs/>
        </w:rPr>
      </w:pPr>
    </w:p>
    <w:p w14:paraId="41BE15EB" w14:textId="77777777" w:rsidR="00064DD7" w:rsidRPr="00323937" w:rsidRDefault="00064DD7" w:rsidP="005F7264">
      <w:pPr>
        <w:pStyle w:val="Kolorowecieniowanieakcent31"/>
        <w:widowControl w:val="0"/>
        <w:numPr>
          <w:ilvl w:val="0"/>
          <w:numId w:val="19"/>
        </w:numPr>
        <w:spacing w:line="276" w:lineRule="auto"/>
        <w:jc w:val="both"/>
        <w:rPr>
          <w:rFonts w:ascii="Cambria" w:hAnsi="Cambria" w:cs="Cambria"/>
          <w:vanish/>
        </w:rPr>
      </w:pPr>
    </w:p>
    <w:p w14:paraId="345BB8CE" w14:textId="77777777" w:rsidR="00064DD7" w:rsidRPr="00323937"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323937">
        <w:rPr>
          <w:rFonts w:ascii="Cambria" w:hAnsi="Cambria" w:cs="Cambria"/>
        </w:rPr>
        <w:t xml:space="preserve">Wykonawcy mają możliwość składania pytań w niniejszym </w:t>
      </w:r>
      <w:r w:rsidR="00A32549" w:rsidRPr="00323937">
        <w:rPr>
          <w:rFonts w:ascii="Cambria" w:hAnsi="Cambria" w:cs="Cambria"/>
        </w:rPr>
        <w:t>postępowaniu.</w:t>
      </w:r>
    </w:p>
    <w:p w14:paraId="3DCD87E9" w14:textId="77777777" w:rsidR="00064DD7" w:rsidRPr="00323937" w:rsidRDefault="00064DD7" w:rsidP="00E12841">
      <w:pPr>
        <w:pStyle w:val="Listanumerowana21"/>
        <w:numPr>
          <w:ilvl w:val="1"/>
          <w:numId w:val="20"/>
        </w:numPr>
        <w:spacing w:line="276" w:lineRule="auto"/>
        <w:ind w:left="567" w:hanging="567"/>
        <w:rPr>
          <w:rFonts w:ascii="Cambria" w:hAnsi="Cambria" w:cs="Cambria"/>
        </w:rPr>
      </w:pPr>
      <w:r w:rsidRPr="00323937">
        <w:rPr>
          <w:rFonts w:ascii="Cambria" w:hAnsi="Cambria" w:cs="Cambria"/>
        </w:rPr>
        <w:t>Zamawiający zastrzega sobie możliwość zmiany lub uzupełnienia treści Zaproszenia do składania ofert, przed upływem terminu na składanie ofert. Informacja o wprowadzeniu zmiany lub uzupełnieniu treści Zaproszenia do składania ofert zostanie opublikowana w miejscach publikacji zapytania.</w:t>
      </w:r>
    </w:p>
    <w:p w14:paraId="10E3BDA7" w14:textId="77777777" w:rsidR="00064DD7" w:rsidRPr="00323937"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323937">
        <w:rPr>
          <w:rFonts w:ascii="Cambria" w:hAnsi="Cambria" w:cs="Cambria"/>
        </w:rPr>
        <w:t xml:space="preserve">Zamawiający udzieli wyjaśnień niezwłocznie, nie później jednak niż na 2 dni przed </w:t>
      </w:r>
      <w:r w:rsidRPr="00323937">
        <w:rPr>
          <w:rFonts w:ascii="Cambria" w:hAnsi="Cambria" w:cs="Cambria"/>
        </w:rPr>
        <w:lastRenderedPageBreak/>
        <w:t>upływem terminu składania ofert, przekazując treść zapytań wraz z wyjaśnieniami wykonawcom, którym przekazał Zapytanie Ofertowe, bez ujawniania źródła zapytania oraz zamieści taką informację w miejscach publikacji zapytania</w:t>
      </w:r>
      <w:r w:rsidRPr="00323937">
        <w:rPr>
          <w:rFonts w:ascii="Cambria" w:hAnsi="Cambria" w:cs="Cambria"/>
          <w:u w:val="single"/>
        </w:rPr>
        <w:t>,</w:t>
      </w:r>
      <w:r w:rsidR="00E04DBD" w:rsidRPr="00323937">
        <w:rPr>
          <w:rFonts w:ascii="Cambria" w:hAnsi="Cambria" w:cs="Cambria"/>
          <w:u w:val="single"/>
        </w:rPr>
        <w:t xml:space="preserve"> </w:t>
      </w:r>
      <w:r w:rsidRPr="00323937">
        <w:rPr>
          <w:rFonts w:ascii="Cambria" w:hAnsi="Cambria" w:cs="Cambria"/>
        </w:rPr>
        <w:t xml:space="preserve">pod warunkiem, że wniosek o wyjaśnienie treści Zaproszenia do składania ofert wpłynął do zamawiającego nie później niż na 4 dni przed upływem terminu składania ofert. </w:t>
      </w:r>
    </w:p>
    <w:p w14:paraId="0BEF7880" w14:textId="77777777" w:rsidR="00064DD7" w:rsidRPr="00323937"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323937">
        <w:rPr>
          <w:rFonts w:ascii="Cambria" w:hAnsi="Cambria" w:cs="Open Sans"/>
          <w:color w:val="000000"/>
        </w:rPr>
        <w:t xml:space="preserve">W </w:t>
      </w:r>
      <w:r w:rsidR="00A32549" w:rsidRPr="00323937">
        <w:rPr>
          <w:rFonts w:ascii="Cambria" w:hAnsi="Cambria" w:cs="Open Sans"/>
          <w:color w:val="000000"/>
        </w:rPr>
        <w:t>przypadku,</w:t>
      </w:r>
      <w:r w:rsidRPr="00323937">
        <w:rPr>
          <w:rFonts w:ascii="Cambria" w:hAnsi="Cambria" w:cs="Open Sans"/>
          <w:color w:val="000000"/>
        </w:rPr>
        <w:t xml:space="preserve"> gdy wniosek o wyjaśnienie treści zapytania ofertowego nie wpłynął w terminie, o którym mowa w pkt. 18.3, zamawiający nie ma obowiązku udzielania odpowiednio wyjaśnień oraz obowiązku przedłużenia terminu składania odpowiednio ofert albo ofert podlegających negocjacjom.</w:t>
      </w:r>
    </w:p>
    <w:p w14:paraId="7CEE8F41" w14:textId="77777777" w:rsidR="00064DD7" w:rsidRPr="00323937"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323937">
        <w:rPr>
          <w:rFonts w:ascii="Cambria" w:hAnsi="Cambria" w:cs="Open Sans"/>
          <w:color w:val="000000"/>
        </w:rPr>
        <w:t>Przedłużenie terminu składania ofert, o których mowa w pkt.</w:t>
      </w:r>
      <w:r w:rsidR="009F0296" w:rsidRPr="00323937">
        <w:rPr>
          <w:rFonts w:ascii="Cambria" w:hAnsi="Cambria" w:cs="Open Sans"/>
          <w:color w:val="000000"/>
        </w:rPr>
        <w:t xml:space="preserve"> 18.3 nie </w:t>
      </w:r>
      <w:r w:rsidRPr="00323937">
        <w:rPr>
          <w:rFonts w:ascii="Cambria" w:hAnsi="Cambria" w:cs="Open Sans"/>
          <w:color w:val="000000"/>
        </w:rPr>
        <w:t xml:space="preserve">wpływa </w:t>
      </w:r>
      <w:r w:rsidR="00A32549" w:rsidRPr="00323937">
        <w:rPr>
          <w:rFonts w:ascii="Cambria" w:hAnsi="Cambria" w:cs="Open Sans"/>
          <w:color w:val="000000"/>
        </w:rPr>
        <w:t xml:space="preserve">na </w:t>
      </w:r>
      <w:r w:rsidR="00E04DBD" w:rsidRPr="00323937">
        <w:rPr>
          <w:rFonts w:ascii="Cambria" w:hAnsi="Cambria" w:cs="Open Sans"/>
          <w:color w:val="000000"/>
        </w:rPr>
        <w:t xml:space="preserve"> </w:t>
      </w:r>
      <w:r w:rsidR="00A32549" w:rsidRPr="00323937">
        <w:rPr>
          <w:rFonts w:ascii="Cambria" w:hAnsi="Cambria" w:cs="Open Sans"/>
          <w:color w:val="000000"/>
        </w:rPr>
        <w:t>bieg</w:t>
      </w:r>
      <w:r w:rsidRPr="00323937">
        <w:rPr>
          <w:rFonts w:ascii="Cambria" w:hAnsi="Cambria" w:cs="Open Sans"/>
          <w:color w:val="000000"/>
        </w:rPr>
        <w:t xml:space="preserve"> terminu składania wniosku o wyjaśnienie treści zapytania ofertowego.</w:t>
      </w:r>
    </w:p>
    <w:p w14:paraId="66FA98C3" w14:textId="77777777" w:rsidR="00064DD7" w:rsidRPr="00323937"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323937">
        <w:rPr>
          <w:rFonts w:ascii="Cambria" w:hAnsi="Cambria" w:cs="Cambria"/>
        </w:rPr>
        <w:t xml:space="preserve">Zamawiający może przed upływem terminu składania ofert zmienić treść Zaproszenia do składania ofert. Zmianę </w:t>
      </w:r>
      <w:r w:rsidRPr="00323937">
        <w:rPr>
          <w:rFonts w:ascii="Cambria" w:hAnsi="Cambria" w:cs="Open Sans"/>
          <w:color w:val="000000"/>
        </w:rPr>
        <w:t>zapytania ofertowego</w:t>
      </w:r>
      <w:r w:rsidRPr="00323937">
        <w:rPr>
          <w:rFonts w:ascii="Cambria" w:hAnsi="Cambria" w:cs="Cambria"/>
        </w:rPr>
        <w:t xml:space="preserve"> zamawiający zamieści w miejscach publikacji zapytania.</w:t>
      </w:r>
    </w:p>
    <w:p w14:paraId="36C35D43" w14:textId="77777777" w:rsidR="00064DD7" w:rsidRPr="00323937"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323937">
        <w:rPr>
          <w:rFonts w:ascii="Cambria" w:hAnsi="Cambria" w:cs="Cambria"/>
        </w:rPr>
        <w:t xml:space="preserve">Jeżeli w wyniku zmiany treści </w:t>
      </w:r>
      <w:r w:rsidRPr="00323937">
        <w:rPr>
          <w:rFonts w:ascii="Cambria" w:hAnsi="Cambria" w:cs="Open Sans"/>
          <w:color w:val="000000"/>
        </w:rPr>
        <w:t>zapytania ofertowego</w:t>
      </w:r>
      <w:r w:rsidRPr="00323937">
        <w:rPr>
          <w:rFonts w:ascii="Cambria" w:hAnsi="Cambria" w:cs="Cambria"/>
        </w:rPr>
        <w:t xml:space="preserve"> jest niezbędny dodatkowy czas na wprowadzenia zmian w ofertach, zamawiający przedłuży termin składania ofert i poinformuje o tym wykonawców, którym przekazano Zapytania Ofertowe oraz zamieści taką informację w miejscach publikacji zapytania.</w:t>
      </w:r>
    </w:p>
    <w:p w14:paraId="7FDDA6CE" w14:textId="77777777" w:rsidR="00064DD7" w:rsidRPr="00323937" w:rsidRDefault="00064DD7" w:rsidP="00E12841">
      <w:pPr>
        <w:pStyle w:val="Kolorowecieniowanieakcent31"/>
        <w:widowControl w:val="0"/>
        <w:numPr>
          <w:ilvl w:val="1"/>
          <w:numId w:val="20"/>
        </w:numPr>
        <w:spacing w:line="276" w:lineRule="auto"/>
        <w:ind w:left="567" w:hanging="567"/>
        <w:jc w:val="both"/>
        <w:rPr>
          <w:rFonts w:ascii="Cambria" w:hAnsi="Cambria" w:cs="Cambria"/>
        </w:rPr>
      </w:pPr>
      <w:r w:rsidRPr="00323937">
        <w:rPr>
          <w:rFonts w:ascii="Cambria" w:hAnsi="Cambria" w:cs="Cambria"/>
        </w:rPr>
        <w:t xml:space="preserve">W przypadku rozbieżności pomiędzy treścią </w:t>
      </w:r>
      <w:r w:rsidRPr="00323937">
        <w:rPr>
          <w:rFonts w:ascii="Cambria" w:hAnsi="Cambria" w:cs="Open Sans"/>
          <w:color w:val="000000"/>
        </w:rPr>
        <w:t>zapytania ofertowego</w:t>
      </w:r>
      <w:r w:rsidRPr="00323937">
        <w:rPr>
          <w:rFonts w:ascii="Cambria" w:hAnsi="Cambria" w:cs="Cambria"/>
        </w:rPr>
        <w:t xml:space="preserve"> a treścią udzielonych wyjaśnień i zmian, jako obowiązującą należy przyjąć treść informacji zawierającej późniejsze oświadczenie Zamawiającego.</w:t>
      </w:r>
    </w:p>
    <w:p w14:paraId="75553A5F" w14:textId="77777777" w:rsidR="00064DD7" w:rsidRPr="00323937" w:rsidRDefault="00064DD7" w:rsidP="00DD282B">
      <w:pPr>
        <w:spacing w:line="276" w:lineRule="auto"/>
        <w:ind w:left="709"/>
        <w:jc w:val="both"/>
        <w:rPr>
          <w:rFonts w:ascii="Cambria" w:hAnsi="Cambria"/>
        </w:rPr>
      </w:pPr>
    </w:p>
    <w:tbl>
      <w:tblPr>
        <w:tblStyle w:val="Tabela-Siatk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67"/>
      </w:tblGrid>
      <w:tr w:rsidR="00DD282B" w:rsidRPr="00323937" w14:paraId="5163CC35" w14:textId="77777777" w:rsidTr="00446BB8">
        <w:trPr>
          <w:trHeight w:val="316"/>
        </w:trPr>
        <w:tc>
          <w:tcPr>
            <w:tcW w:w="9067" w:type="dxa"/>
            <w:shd w:val="pct12" w:color="auto" w:fill="auto"/>
          </w:tcPr>
          <w:p w14:paraId="61AD535C" w14:textId="77777777" w:rsidR="00DD282B" w:rsidRPr="00323937" w:rsidRDefault="00DD282B" w:rsidP="005F7264">
            <w:pPr>
              <w:pStyle w:val="Akapitzlist"/>
              <w:widowControl w:val="0"/>
              <w:numPr>
                <w:ilvl w:val="0"/>
                <w:numId w:val="18"/>
              </w:numPr>
              <w:tabs>
                <w:tab w:val="left" w:pos="1134"/>
                <w:tab w:val="left" w:pos="1418"/>
                <w:tab w:val="left" w:pos="1701"/>
              </w:tabs>
              <w:suppressAutoHyphens/>
              <w:adjustRightInd w:val="0"/>
              <w:spacing w:line="276" w:lineRule="auto"/>
              <w:ind w:left="709" w:hanging="720"/>
              <w:jc w:val="both"/>
              <w:textAlignment w:val="baseline"/>
              <w:rPr>
                <w:rFonts w:ascii="Cambria" w:hAnsi="Cambria"/>
              </w:rPr>
            </w:pPr>
            <w:r w:rsidRPr="00323937">
              <w:rPr>
                <w:rFonts w:ascii="Cambria" w:hAnsi="Cambria"/>
                <w:b/>
              </w:rPr>
              <w:t>POZOSTAŁE INFORMACJE.</w:t>
            </w:r>
          </w:p>
        </w:tc>
      </w:tr>
    </w:tbl>
    <w:p w14:paraId="7C9DFAA5" w14:textId="77777777" w:rsidR="009F0296" w:rsidRPr="00323937" w:rsidRDefault="009F0296" w:rsidP="00E15898">
      <w:pPr>
        <w:pStyle w:val="Indeks8"/>
        <w:tabs>
          <w:tab w:val="left" w:pos="1134"/>
          <w:tab w:val="left" w:pos="1418"/>
          <w:tab w:val="left" w:pos="1701"/>
        </w:tabs>
        <w:spacing w:line="276" w:lineRule="auto"/>
        <w:ind w:left="1135" w:hanging="993"/>
        <w:contextualSpacing/>
        <w:rPr>
          <w:rFonts w:ascii="Cambria" w:hAnsi="Cambria"/>
          <w:color w:val="000000" w:themeColor="text1"/>
          <w:sz w:val="24"/>
          <w:szCs w:val="24"/>
        </w:rPr>
      </w:pPr>
      <w:r w:rsidRPr="00323937">
        <w:rPr>
          <w:rFonts w:ascii="Cambria" w:hAnsi="Cambria"/>
          <w:b/>
          <w:color w:val="000000" w:themeColor="text1"/>
          <w:sz w:val="24"/>
          <w:szCs w:val="24"/>
        </w:rPr>
        <w:t>19.1</w:t>
      </w:r>
      <w:r w:rsidR="00DC350B" w:rsidRPr="00323937">
        <w:rPr>
          <w:rFonts w:ascii="Cambria" w:hAnsi="Cambria"/>
          <w:b/>
          <w:color w:val="000000" w:themeColor="text1"/>
          <w:sz w:val="24"/>
          <w:szCs w:val="24"/>
        </w:rPr>
        <w:t xml:space="preserve"> </w:t>
      </w:r>
      <w:r w:rsidRPr="00323937">
        <w:rPr>
          <w:rFonts w:ascii="Cambria" w:hAnsi="Cambria"/>
          <w:color w:val="000000" w:themeColor="text1"/>
          <w:sz w:val="24"/>
          <w:szCs w:val="24"/>
        </w:rPr>
        <w:t>Zamawiający zastrzega, iż zapłata nastąpi jedynie za faktycznie wykonane usługi.</w:t>
      </w:r>
    </w:p>
    <w:p w14:paraId="53A593A3" w14:textId="77777777" w:rsidR="009F0296" w:rsidRPr="00323937" w:rsidRDefault="009F0296" w:rsidP="00E15898">
      <w:pPr>
        <w:pStyle w:val="Indeks8"/>
        <w:tabs>
          <w:tab w:val="left" w:pos="567"/>
          <w:tab w:val="left" w:pos="709"/>
          <w:tab w:val="left" w:pos="1134"/>
          <w:tab w:val="left" w:pos="1418"/>
          <w:tab w:val="left" w:pos="1701"/>
        </w:tabs>
        <w:spacing w:line="276" w:lineRule="auto"/>
        <w:ind w:left="1135" w:hanging="993"/>
        <w:contextualSpacing/>
        <w:rPr>
          <w:rFonts w:ascii="Cambria" w:hAnsi="Cambria"/>
          <w:color w:val="000000" w:themeColor="text1"/>
          <w:sz w:val="24"/>
          <w:szCs w:val="24"/>
        </w:rPr>
      </w:pPr>
      <w:r w:rsidRPr="00323937">
        <w:rPr>
          <w:rFonts w:ascii="Cambria" w:hAnsi="Cambria"/>
          <w:b/>
          <w:bCs/>
          <w:color w:val="000000" w:themeColor="text1"/>
          <w:sz w:val="24"/>
          <w:szCs w:val="24"/>
        </w:rPr>
        <w:t>19.2</w:t>
      </w:r>
      <w:r w:rsidR="00DC350B" w:rsidRPr="00323937">
        <w:rPr>
          <w:rFonts w:ascii="Cambria" w:hAnsi="Cambria"/>
          <w:b/>
          <w:bCs/>
          <w:color w:val="000000" w:themeColor="text1"/>
          <w:sz w:val="24"/>
          <w:szCs w:val="24"/>
        </w:rPr>
        <w:t xml:space="preserve"> </w:t>
      </w:r>
      <w:r w:rsidRPr="00323937">
        <w:rPr>
          <w:rFonts w:ascii="Cambria" w:hAnsi="Cambria"/>
          <w:bCs/>
          <w:color w:val="000000" w:themeColor="text1"/>
          <w:sz w:val="24"/>
          <w:szCs w:val="24"/>
        </w:rPr>
        <w:t>Wykonawca</w:t>
      </w:r>
      <w:r w:rsidRPr="00323937">
        <w:rPr>
          <w:rFonts w:ascii="Cambria" w:hAnsi="Cambria"/>
          <w:color w:val="000000" w:themeColor="text1"/>
          <w:sz w:val="24"/>
          <w:szCs w:val="24"/>
        </w:rPr>
        <w:t xml:space="preserve"> ponosi wszelkie ko</w:t>
      </w:r>
      <w:r w:rsidR="00E15898" w:rsidRPr="00323937">
        <w:rPr>
          <w:rFonts w:ascii="Cambria" w:hAnsi="Cambria"/>
          <w:color w:val="000000" w:themeColor="text1"/>
          <w:sz w:val="24"/>
          <w:szCs w:val="24"/>
        </w:rPr>
        <w:t xml:space="preserve">szty związane z przygotowaniem i złożenie </w:t>
      </w:r>
      <w:r w:rsidRPr="00323937">
        <w:rPr>
          <w:rFonts w:ascii="Cambria" w:hAnsi="Cambria"/>
          <w:color w:val="000000" w:themeColor="text1"/>
          <w:sz w:val="24"/>
          <w:szCs w:val="24"/>
        </w:rPr>
        <w:t>oferty.</w:t>
      </w:r>
    </w:p>
    <w:p w14:paraId="121DAC42" w14:textId="77777777" w:rsidR="009F0296" w:rsidRPr="00323937" w:rsidRDefault="009F0296" w:rsidP="0025646D">
      <w:pPr>
        <w:pStyle w:val="Indeks8"/>
        <w:tabs>
          <w:tab w:val="left" w:pos="1134"/>
          <w:tab w:val="left" w:pos="1418"/>
          <w:tab w:val="left" w:pos="1701"/>
        </w:tabs>
        <w:spacing w:line="276" w:lineRule="auto"/>
        <w:ind w:left="709" w:hanging="567"/>
        <w:contextualSpacing/>
        <w:jc w:val="both"/>
        <w:rPr>
          <w:rFonts w:ascii="Cambria" w:hAnsi="Cambria"/>
          <w:color w:val="000000" w:themeColor="text1"/>
          <w:sz w:val="24"/>
          <w:szCs w:val="24"/>
        </w:rPr>
      </w:pPr>
      <w:r w:rsidRPr="00323937">
        <w:rPr>
          <w:rFonts w:ascii="Cambria" w:hAnsi="Cambria"/>
          <w:b/>
          <w:bCs/>
          <w:color w:val="000000" w:themeColor="text1"/>
          <w:sz w:val="24"/>
          <w:szCs w:val="24"/>
        </w:rPr>
        <w:t>19.3</w:t>
      </w:r>
      <w:r w:rsidR="00DC350B" w:rsidRPr="00323937">
        <w:rPr>
          <w:rFonts w:ascii="Cambria" w:hAnsi="Cambria"/>
          <w:b/>
          <w:bCs/>
          <w:color w:val="000000" w:themeColor="text1"/>
          <w:sz w:val="24"/>
          <w:szCs w:val="24"/>
        </w:rPr>
        <w:t xml:space="preserve"> </w:t>
      </w:r>
      <w:r w:rsidRPr="00323937">
        <w:rPr>
          <w:rFonts w:ascii="Cambria" w:hAnsi="Cambria"/>
          <w:bCs/>
          <w:color w:val="000000" w:themeColor="text1"/>
          <w:sz w:val="24"/>
          <w:szCs w:val="24"/>
        </w:rPr>
        <w:t xml:space="preserve">Podpisanie umowy nastąpi w siedzibie </w:t>
      </w:r>
      <w:r w:rsidRPr="00323937">
        <w:rPr>
          <w:rFonts w:ascii="Cambria" w:hAnsi="Cambria"/>
          <w:color w:val="000000" w:themeColor="text1"/>
          <w:sz w:val="24"/>
          <w:szCs w:val="24"/>
        </w:rPr>
        <w:t>Zamawiającego</w:t>
      </w:r>
      <w:r w:rsidRPr="00323937">
        <w:rPr>
          <w:rFonts w:ascii="Cambria" w:hAnsi="Cambria"/>
          <w:bCs/>
          <w:color w:val="000000" w:themeColor="text1"/>
          <w:sz w:val="24"/>
          <w:szCs w:val="24"/>
        </w:rPr>
        <w:t xml:space="preserve">. O terminie </w:t>
      </w:r>
      <w:r w:rsidRPr="00323937">
        <w:rPr>
          <w:rFonts w:ascii="Cambria" w:hAnsi="Cambria"/>
          <w:bCs/>
          <w:color w:val="000000" w:themeColor="text1"/>
          <w:sz w:val="24"/>
          <w:szCs w:val="24"/>
        </w:rPr>
        <w:br/>
        <w:t xml:space="preserve">i godzinie podpisania umowy, Wykonawca powiadomiony zostanie za pośrednictwem poczty elektronicznej (brak stawienia się Wykonawcy w terminie i o godzinie wyznaczonej przez </w:t>
      </w:r>
      <w:r w:rsidRPr="00323937">
        <w:rPr>
          <w:rFonts w:ascii="Cambria" w:hAnsi="Cambria"/>
          <w:color w:val="000000" w:themeColor="text1"/>
          <w:sz w:val="24"/>
          <w:szCs w:val="24"/>
        </w:rPr>
        <w:t>Zamawiającego</w:t>
      </w:r>
      <w:r w:rsidRPr="00323937">
        <w:rPr>
          <w:rFonts w:ascii="Cambria" w:hAnsi="Cambria"/>
          <w:bCs/>
          <w:color w:val="000000" w:themeColor="text1"/>
          <w:sz w:val="24"/>
          <w:szCs w:val="24"/>
        </w:rPr>
        <w:t xml:space="preserve"> traktowane będzie jako odmowa podpisania umowy).</w:t>
      </w:r>
    </w:p>
    <w:p w14:paraId="176623DD" w14:textId="77777777" w:rsidR="009F0296" w:rsidRPr="00323937"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323937">
        <w:rPr>
          <w:rFonts w:ascii="Cambria" w:hAnsi="Cambria"/>
          <w:b/>
          <w:color w:val="000000" w:themeColor="text1"/>
          <w:sz w:val="24"/>
          <w:szCs w:val="24"/>
        </w:rPr>
        <w:t>19.4</w:t>
      </w:r>
      <w:r w:rsidR="00DC350B" w:rsidRPr="00323937">
        <w:rPr>
          <w:rFonts w:ascii="Cambria" w:hAnsi="Cambria"/>
          <w:b/>
          <w:color w:val="000000" w:themeColor="text1"/>
          <w:sz w:val="24"/>
          <w:szCs w:val="24"/>
        </w:rPr>
        <w:t xml:space="preserve"> </w:t>
      </w:r>
      <w:r w:rsidRPr="00323937">
        <w:rPr>
          <w:rFonts w:ascii="Cambria" w:hAnsi="Cambria"/>
          <w:color w:val="000000" w:themeColor="text1"/>
          <w:sz w:val="24"/>
          <w:szCs w:val="24"/>
        </w:rPr>
        <w:t xml:space="preserve">Rozliczenia między zamawiającym a wykonawcą prowadzone będą wyłącznie w PLN.  </w:t>
      </w:r>
    </w:p>
    <w:p w14:paraId="447A9E7D" w14:textId="77777777" w:rsidR="009F0296" w:rsidRPr="00323937"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323937">
        <w:rPr>
          <w:rFonts w:ascii="Cambria" w:hAnsi="Cambria"/>
          <w:b/>
          <w:color w:val="000000" w:themeColor="text1"/>
          <w:sz w:val="24"/>
          <w:szCs w:val="24"/>
        </w:rPr>
        <w:t>19.5</w:t>
      </w:r>
      <w:r w:rsidR="00DC350B" w:rsidRPr="00323937">
        <w:rPr>
          <w:rFonts w:ascii="Cambria" w:hAnsi="Cambria"/>
          <w:b/>
          <w:color w:val="000000" w:themeColor="text1"/>
          <w:sz w:val="24"/>
          <w:szCs w:val="24"/>
        </w:rPr>
        <w:t xml:space="preserve"> </w:t>
      </w:r>
      <w:r w:rsidRPr="00323937">
        <w:rPr>
          <w:rFonts w:ascii="Cambria" w:hAnsi="Cambria"/>
          <w:color w:val="000000" w:themeColor="text1"/>
          <w:sz w:val="24"/>
          <w:szCs w:val="24"/>
        </w:rPr>
        <w:t xml:space="preserve">Oferty złożone po terminie nie będą rozpatrywane. </w:t>
      </w:r>
    </w:p>
    <w:p w14:paraId="2F1F0D02" w14:textId="77777777" w:rsidR="009F0296" w:rsidRPr="00323937"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323937">
        <w:rPr>
          <w:rFonts w:ascii="Cambria" w:hAnsi="Cambria"/>
          <w:b/>
          <w:color w:val="000000" w:themeColor="text1"/>
          <w:sz w:val="24"/>
          <w:szCs w:val="24"/>
        </w:rPr>
        <w:t>19.6</w:t>
      </w:r>
      <w:r w:rsidR="00DC350B" w:rsidRPr="00323937">
        <w:rPr>
          <w:rFonts w:ascii="Cambria" w:hAnsi="Cambria"/>
          <w:b/>
          <w:color w:val="000000" w:themeColor="text1"/>
          <w:sz w:val="24"/>
          <w:szCs w:val="24"/>
        </w:rPr>
        <w:t xml:space="preserve"> </w:t>
      </w:r>
      <w:r w:rsidRPr="00323937">
        <w:rPr>
          <w:rFonts w:ascii="Cambria" w:hAnsi="Cambria"/>
          <w:color w:val="000000" w:themeColor="text1"/>
          <w:sz w:val="24"/>
          <w:szCs w:val="24"/>
        </w:rPr>
        <w:t>Zamawiający powiadomi wszystkich wykonawców, którzy złożą oferty o wynikach postępowania.</w:t>
      </w:r>
    </w:p>
    <w:p w14:paraId="5542D945" w14:textId="2A974105" w:rsidR="009F0296" w:rsidRPr="00323937"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323937">
        <w:rPr>
          <w:rFonts w:ascii="Cambria" w:hAnsi="Cambria"/>
          <w:b/>
          <w:color w:val="000000" w:themeColor="text1"/>
          <w:sz w:val="24"/>
          <w:szCs w:val="24"/>
        </w:rPr>
        <w:t>19.7</w:t>
      </w:r>
      <w:r w:rsidR="00B76349" w:rsidRPr="00323937">
        <w:rPr>
          <w:rFonts w:ascii="Cambria" w:hAnsi="Cambria"/>
          <w:b/>
          <w:color w:val="000000" w:themeColor="text1"/>
          <w:sz w:val="24"/>
          <w:szCs w:val="24"/>
        </w:rPr>
        <w:t xml:space="preserve"> </w:t>
      </w:r>
      <w:r w:rsidRPr="00323937">
        <w:rPr>
          <w:rFonts w:ascii="Cambria" w:hAnsi="Cambria"/>
          <w:color w:val="000000" w:themeColor="text1"/>
          <w:sz w:val="24"/>
          <w:szCs w:val="24"/>
        </w:rPr>
        <w:t>Zamawiający</w:t>
      </w:r>
      <w:r w:rsidR="004D6890" w:rsidRPr="00323937">
        <w:rPr>
          <w:rFonts w:ascii="Cambria" w:hAnsi="Cambria"/>
          <w:color w:val="000000" w:themeColor="text1"/>
          <w:sz w:val="24"/>
          <w:szCs w:val="24"/>
        </w:rPr>
        <w:t xml:space="preserve"> </w:t>
      </w:r>
      <w:r w:rsidRPr="00323937">
        <w:rPr>
          <w:rFonts w:ascii="Cambria" w:hAnsi="Cambria"/>
          <w:color w:val="000000" w:themeColor="text1"/>
          <w:sz w:val="24"/>
          <w:szCs w:val="24"/>
          <w:u w:val="single"/>
        </w:rPr>
        <w:t>nie dopuszcza możliwości</w:t>
      </w:r>
      <w:r w:rsidR="004D6890" w:rsidRPr="00323937">
        <w:rPr>
          <w:rFonts w:ascii="Cambria" w:hAnsi="Cambria"/>
          <w:color w:val="000000" w:themeColor="text1"/>
          <w:sz w:val="24"/>
          <w:szCs w:val="24"/>
          <w:u w:val="single"/>
        </w:rPr>
        <w:t xml:space="preserve"> </w:t>
      </w:r>
      <w:r w:rsidRPr="00323937">
        <w:rPr>
          <w:rFonts w:ascii="Cambria" w:hAnsi="Cambria"/>
          <w:color w:val="000000" w:themeColor="text1"/>
          <w:sz w:val="24"/>
          <w:szCs w:val="24"/>
        </w:rPr>
        <w:t xml:space="preserve"> składania ofert częściowych. </w:t>
      </w:r>
    </w:p>
    <w:p w14:paraId="00961A37" w14:textId="77777777" w:rsidR="009F0296" w:rsidRPr="00323937"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323937">
        <w:rPr>
          <w:rFonts w:ascii="Cambria" w:hAnsi="Cambria"/>
          <w:b/>
          <w:color w:val="000000" w:themeColor="text1"/>
          <w:sz w:val="24"/>
          <w:szCs w:val="24"/>
        </w:rPr>
        <w:t>19.8</w:t>
      </w:r>
      <w:r w:rsidR="00DC350B" w:rsidRPr="00323937">
        <w:rPr>
          <w:rFonts w:ascii="Cambria" w:hAnsi="Cambria"/>
          <w:b/>
          <w:color w:val="000000" w:themeColor="text1"/>
          <w:sz w:val="24"/>
          <w:szCs w:val="24"/>
        </w:rPr>
        <w:t xml:space="preserve"> </w:t>
      </w:r>
      <w:r w:rsidRPr="00323937">
        <w:rPr>
          <w:rFonts w:ascii="Cambria" w:hAnsi="Cambria"/>
          <w:color w:val="000000" w:themeColor="text1"/>
          <w:sz w:val="24"/>
          <w:szCs w:val="24"/>
        </w:rPr>
        <w:t>Wymagana jest należyta staranność przy realizacji zobowiązań umowy.</w:t>
      </w:r>
    </w:p>
    <w:p w14:paraId="197863E9" w14:textId="77777777" w:rsidR="009F0296" w:rsidRPr="00323937"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323937">
        <w:rPr>
          <w:rFonts w:ascii="Cambria" w:hAnsi="Cambria"/>
          <w:b/>
          <w:color w:val="000000" w:themeColor="text1"/>
          <w:sz w:val="24"/>
          <w:szCs w:val="24"/>
        </w:rPr>
        <w:t>19.9</w:t>
      </w:r>
      <w:r w:rsidR="00DC350B" w:rsidRPr="00323937">
        <w:rPr>
          <w:rFonts w:ascii="Cambria" w:hAnsi="Cambria"/>
          <w:b/>
          <w:color w:val="000000" w:themeColor="text1"/>
          <w:sz w:val="24"/>
          <w:szCs w:val="24"/>
        </w:rPr>
        <w:t xml:space="preserve"> </w:t>
      </w:r>
      <w:r w:rsidRPr="00323937">
        <w:rPr>
          <w:rFonts w:ascii="Cambria" w:hAnsi="Cambria"/>
          <w:color w:val="000000" w:themeColor="text1"/>
          <w:sz w:val="24"/>
          <w:szCs w:val="24"/>
        </w:rPr>
        <w:t>Zamawiający nie ponosi odpowiedzialności za szkody wyrządzone przez Wykonawcę podczas wykonywania przedmiotu zamówienia.</w:t>
      </w:r>
    </w:p>
    <w:p w14:paraId="3A9D9067" w14:textId="77777777" w:rsidR="009F0296" w:rsidRPr="00323937" w:rsidRDefault="009F0296" w:rsidP="00E15898">
      <w:pPr>
        <w:pStyle w:val="Indeks8"/>
        <w:tabs>
          <w:tab w:val="left" w:pos="1134"/>
          <w:tab w:val="left" w:pos="1418"/>
          <w:tab w:val="left" w:pos="1701"/>
        </w:tabs>
        <w:spacing w:line="276" w:lineRule="auto"/>
        <w:ind w:left="709" w:hanging="567"/>
        <w:contextualSpacing/>
        <w:rPr>
          <w:rFonts w:ascii="Cambria" w:hAnsi="Cambria"/>
          <w:color w:val="000000" w:themeColor="text1"/>
          <w:sz w:val="24"/>
          <w:szCs w:val="24"/>
        </w:rPr>
      </w:pPr>
      <w:r w:rsidRPr="00323937">
        <w:rPr>
          <w:rFonts w:ascii="Cambria" w:hAnsi="Cambria"/>
          <w:b/>
          <w:color w:val="000000" w:themeColor="text1"/>
          <w:sz w:val="24"/>
          <w:szCs w:val="24"/>
        </w:rPr>
        <w:t>19.10</w:t>
      </w:r>
      <w:r w:rsidR="00DC350B" w:rsidRPr="00323937">
        <w:rPr>
          <w:rFonts w:ascii="Cambria" w:hAnsi="Cambria"/>
          <w:b/>
          <w:color w:val="000000" w:themeColor="text1"/>
          <w:sz w:val="24"/>
          <w:szCs w:val="24"/>
        </w:rPr>
        <w:t xml:space="preserve"> </w:t>
      </w:r>
      <w:r w:rsidRPr="00323937">
        <w:rPr>
          <w:rFonts w:ascii="Cambria" w:hAnsi="Cambria"/>
          <w:color w:val="000000" w:themeColor="text1"/>
          <w:sz w:val="24"/>
          <w:szCs w:val="24"/>
        </w:rPr>
        <w:t xml:space="preserve">W sprawach nieuregulowanych w niniejszym zapytaniu </w:t>
      </w:r>
      <w:r w:rsidR="00A32549" w:rsidRPr="00323937">
        <w:rPr>
          <w:rFonts w:ascii="Cambria" w:hAnsi="Cambria"/>
          <w:color w:val="000000" w:themeColor="text1"/>
          <w:sz w:val="24"/>
          <w:szCs w:val="24"/>
        </w:rPr>
        <w:t>ofertowym mają</w:t>
      </w:r>
      <w:r w:rsidRPr="00323937">
        <w:rPr>
          <w:rFonts w:ascii="Cambria" w:hAnsi="Cambria"/>
          <w:color w:val="000000" w:themeColor="text1"/>
          <w:sz w:val="24"/>
          <w:szCs w:val="24"/>
        </w:rPr>
        <w:t xml:space="preserve"> zastosowanie przepisy Kodeksu cywilnego.</w:t>
      </w:r>
    </w:p>
    <w:p w14:paraId="49B98B95" w14:textId="77777777" w:rsidR="00DD282B" w:rsidRPr="00323937" w:rsidRDefault="00DD282B" w:rsidP="00DD282B">
      <w:pPr>
        <w:spacing w:line="276" w:lineRule="auto"/>
        <w:jc w:val="both"/>
        <w:rPr>
          <w:rFonts w:ascii="Cambria" w:hAnsi="Cambria"/>
        </w:rPr>
      </w:pPr>
    </w:p>
    <w:p w14:paraId="6E2CB249" w14:textId="77777777" w:rsidR="00DD282B" w:rsidRPr="00323937" w:rsidRDefault="00DD282B" w:rsidP="005F7264">
      <w:pPr>
        <w:pStyle w:val="Akapitzlist"/>
        <w:numPr>
          <w:ilvl w:val="0"/>
          <w:numId w:val="18"/>
        </w:numPr>
        <w:shd w:val="clear" w:color="auto" w:fill="EEECE1" w:themeFill="background2"/>
        <w:tabs>
          <w:tab w:val="left" w:pos="1134"/>
          <w:tab w:val="left" w:pos="1418"/>
          <w:tab w:val="left" w:pos="1701"/>
        </w:tabs>
        <w:spacing w:line="276" w:lineRule="auto"/>
        <w:ind w:left="567" w:hanging="567"/>
        <w:jc w:val="both"/>
        <w:rPr>
          <w:rFonts w:ascii="Cambria" w:hAnsi="Cambria"/>
          <w:b/>
          <w:bCs/>
        </w:rPr>
      </w:pPr>
      <w:r w:rsidRPr="00323937">
        <w:rPr>
          <w:rFonts w:ascii="Cambria" w:hAnsi="Cambria"/>
          <w:b/>
          <w:bCs/>
        </w:rPr>
        <w:t>OCHRONA DANYCH OSOBOWYCH</w:t>
      </w:r>
    </w:p>
    <w:p w14:paraId="43C08E95" w14:textId="77777777" w:rsidR="00DD282B" w:rsidRPr="00323937" w:rsidRDefault="00DD282B" w:rsidP="00DD282B">
      <w:pPr>
        <w:pStyle w:val="Akapitzlist"/>
        <w:spacing w:line="276" w:lineRule="auto"/>
        <w:ind w:left="644"/>
        <w:jc w:val="both"/>
        <w:rPr>
          <w:rFonts w:ascii="Cambria" w:hAnsi="Cambria"/>
        </w:rPr>
      </w:pPr>
    </w:p>
    <w:p w14:paraId="4D2AD1E7" w14:textId="77777777" w:rsidR="00DD282B" w:rsidRPr="00323937" w:rsidRDefault="009F0296" w:rsidP="00A23888">
      <w:pPr>
        <w:spacing w:line="276" w:lineRule="auto"/>
        <w:ind w:left="709" w:hanging="567"/>
        <w:jc w:val="both"/>
        <w:rPr>
          <w:rFonts w:ascii="Cambria" w:eastAsia="Times New Roman" w:hAnsi="Cambria" w:cs="Arial"/>
          <w:lang w:eastAsia="pl-PL"/>
        </w:rPr>
      </w:pPr>
      <w:r w:rsidRPr="00323937">
        <w:rPr>
          <w:rFonts w:ascii="Cambria" w:eastAsia="Times New Roman" w:hAnsi="Cambria" w:cs="Arial"/>
          <w:b/>
          <w:lang w:eastAsia="pl-PL"/>
        </w:rPr>
        <w:lastRenderedPageBreak/>
        <w:t>20.1</w:t>
      </w:r>
      <w:r w:rsidR="00A23888" w:rsidRPr="00323937">
        <w:rPr>
          <w:rFonts w:ascii="Cambria" w:eastAsia="Times New Roman" w:hAnsi="Cambria" w:cs="Arial"/>
          <w:b/>
          <w:lang w:eastAsia="pl-PL"/>
        </w:rPr>
        <w:t xml:space="preserve"> </w:t>
      </w:r>
      <w:r w:rsidR="00DD282B" w:rsidRPr="00323937">
        <w:rPr>
          <w:rFonts w:ascii="Cambria" w:eastAsia="Times New Roman" w:hAnsi="Cambria" w:cs="Arial"/>
          <w:lang w:eastAsia="pl-PL"/>
        </w:rPr>
        <w:t xml:space="preserve">Zgodnie z art. 13 ust. 1 i 2 </w:t>
      </w:r>
      <w:r w:rsidR="00DD282B" w:rsidRPr="00323937">
        <w:rPr>
          <w:rFonts w:ascii="Cambria"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D282B" w:rsidRPr="00323937">
        <w:rPr>
          <w:rFonts w:ascii="Cambria" w:eastAsia="Times New Roman" w:hAnsi="Cambria" w:cs="Arial"/>
          <w:lang w:eastAsia="pl-PL"/>
        </w:rPr>
        <w:t xml:space="preserve">dalej </w:t>
      </w:r>
      <w:r w:rsidR="00DD282B" w:rsidRPr="00323937">
        <w:rPr>
          <w:rFonts w:ascii="Cambria" w:eastAsia="Times New Roman" w:hAnsi="Cambria" w:cs="Arial"/>
          <w:i/>
          <w:iCs/>
          <w:lang w:eastAsia="pl-PL"/>
        </w:rPr>
        <w:t>„RODO”,</w:t>
      </w:r>
      <w:r w:rsidR="00DD282B" w:rsidRPr="00323937">
        <w:rPr>
          <w:rFonts w:ascii="Cambria" w:eastAsia="Times New Roman" w:hAnsi="Cambria" w:cs="Arial"/>
          <w:lang w:eastAsia="pl-PL"/>
        </w:rPr>
        <w:t xml:space="preserve"> Zamawiający informuje, że: </w:t>
      </w:r>
    </w:p>
    <w:p w14:paraId="7EC37AB5" w14:textId="2E1E264F" w:rsidR="00DD282B" w:rsidRPr="00323937"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323937">
        <w:rPr>
          <w:rFonts w:ascii="Cambria" w:eastAsia="Times New Roman" w:hAnsi="Cambria" w:cs="Arial"/>
          <w:lang w:eastAsia="pl-PL"/>
        </w:rPr>
        <w:t xml:space="preserve"> Jest administratorem danych osobowych Wykonawcy oraz osób, których dane Wykonawca przekazał w niniejszym postępowaniu</w:t>
      </w:r>
      <w:r w:rsidRPr="00323937">
        <w:rPr>
          <w:rFonts w:ascii="Cambria" w:hAnsi="Cambria" w:cs="Arial"/>
          <w:i/>
        </w:rPr>
        <w:t>;</w:t>
      </w:r>
      <w:r w:rsidR="00AA2F5B" w:rsidRPr="00323937">
        <w:rPr>
          <w:rFonts w:ascii="Cambria" w:hAnsi="Cambria" w:cs="Arial"/>
          <w:i/>
        </w:rPr>
        <w:t xml:space="preserve"> </w:t>
      </w:r>
      <w:r w:rsidRPr="00323937">
        <w:rPr>
          <w:rFonts w:ascii="Cambria" w:eastAsia="Times New Roman" w:hAnsi="Cambria" w:cs="Arial"/>
          <w:lang w:eastAsia="pl-PL"/>
        </w:rPr>
        <w:t>dane osobowe Wykonawcy przetwarzane będą na podstawie art. 6 ust. 1 lit. c</w:t>
      </w:r>
      <w:r w:rsidR="00AA2F5B" w:rsidRPr="00323937">
        <w:rPr>
          <w:rFonts w:ascii="Cambria" w:eastAsia="Times New Roman" w:hAnsi="Cambria" w:cs="Arial"/>
          <w:lang w:eastAsia="pl-PL"/>
        </w:rPr>
        <w:t xml:space="preserve"> </w:t>
      </w:r>
      <w:r w:rsidRPr="00323937">
        <w:rPr>
          <w:rFonts w:ascii="Cambria" w:eastAsia="Times New Roman" w:hAnsi="Cambria" w:cs="Arial"/>
          <w:lang w:eastAsia="pl-PL"/>
        </w:rPr>
        <w:t xml:space="preserve">RODO w celu </w:t>
      </w:r>
      <w:r w:rsidRPr="00323937">
        <w:rPr>
          <w:rFonts w:ascii="Cambria" w:hAnsi="Cambria" w:cs="Arial"/>
        </w:rPr>
        <w:t xml:space="preserve">związanym z postępowaniem o udzielenie zamówienia publicznego pn. </w:t>
      </w:r>
      <w:r w:rsidRPr="00323937">
        <w:rPr>
          <w:rFonts w:ascii="Cambria" w:eastAsia="Times New Roman" w:hAnsi="Cambria" w:cs="Arial"/>
          <w:bCs/>
          <w:i/>
          <w:iCs/>
          <w:lang w:eastAsia="pl-PL"/>
        </w:rPr>
        <w:t>„</w:t>
      </w:r>
      <w:r w:rsidR="00FF240D" w:rsidRPr="00323937">
        <w:rPr>
          <w:rFonts w:asciiTheme="majorHAnsi" w:hAnsiTheme="majorHAnsi"/>
          <w:b/>
        </w:rPr>
        <w:t>Wykonanie</w:t>
      </w:r>
      <w:r w:rsidR="00985260" w:rsidRPr="00323937">
        <w:rPr>
          <w:rFonts w:asciiTheme="majorHAnsi" w:hAnsiTheme="majorHAnsi"/>
          <w:b/>
        </w:rPr>
        <w:t xml:space="preserve"> </w:t>
      </w:r>
      <w:r w:rsidR="007439D7" w:rsidRPr="00323937">
        <w:rPr>
          <w:rFonts w:asciiTheme="majorHAnsi" w:hAnsiTheme="majorHAnsi"/>
          <w:b/>
        </w:rPr>
        <w:t xml:space="preserve">12 </w:t>
      </w:r>
      <w:r w:rsidR="00F11B09" w:rsidRPr="00323937">
        <w:rPr>
          <w:rFonts w:asciiTheme="majorHAnsi" w:hAnsiTheme="majorHAnsi"/>
          <w:b/>
        </w:rPr>
        <w:t>film</w:t>
      </w:r>
      <w:r w:rsidR="00985260" w:rsidRPr="00323937">
        <w:rPr>
          <w:rFonts w:asciiTheme="majorHAnsi" w:hAnsiTheme="majorHAnsi"/>
          <w:b/>
        </w:rPr>
        <w:t>ów</w:t>
      </w:r>
      <w:r w:rsidR="00FF240D" w:rsidRPr="00323937">
        <w:rPr>
          <w:rFonts w:asciiTheme="majorHAnsi" w:hAnsiTheme="majorHAnsi"/>
          <w:b/>
        </w:rPr>
        <w:t xml:space="preserve"> promocyj</w:t>
      </w:r>
      <w:r w:rsidR="00985260" w:rsidRPr="00323937">
        <w:rPr>
          <w:rFonts w:asciiTheme="majorHAnsi" w:hAnsiTheme="majorHAnsi"/>
          <w:b/>
        </w:rPr>
        <w:t>nych</w:t>
      </w:r>
      <w:r w:rsidR="00FF240D" w:rsidRPr="00323937">
        <w:rPr>
          <w:rFonts w:asciiTheme="majorHAnsi" w:hAnsiTheme="majorHAnsi"/>
          <w:b/>
        </w:rPr>
        <w:t xml:space="preserve"> na potrzeby projektu „DiscoverYourPotential</w:t>
      </w:r>
      <w:r w:rsidR="002F50A0" w:rsidRPr="00323937">
        <w:rPr>
          <w:rFonts w:asciiTheme="majorHAnsi" w:hAnsiTheme="majorHAnsi"/>
          <w:b/>
        </w:rPr>
        <w:t xml:space="preserve">” </w:t>
      </w:r>
      <w:r w:rsidRPr="00323937">
        <w:rPr>
          <w:rFonts w:ascii="Cambria" w:hAnsi="Cambria"/>
        </w:rPr>
        <w:t>p</w:t>
      </w:r>
      <w:r w:rsidRPr="00323937">
        <w:rPr>
          <w:rFonts w:ascii="Cambria" w:hAnsi="Cambria" w:cs="Arial"/>
        </w:rPr>
        <w:t>rowadzonym zgodnie z zasadą konkurencyjności;</w:t>
      </w:r>
    </w:p>
    <w:p w14:paraId="2C477242" w14:textId="77777777" w:rsidR="00DD282B" w:rsidRPr="00323937"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323937">
        <w:rPr>
          <w:rFonts w:ascii="Cambria" w:eastAsia="Times New Roman" w:hAnsi="Cambria" w:cs="Arial"/>
          <w:lang w:eastAsia="pl-PL"/>
        </w:rPr>
        <w:t>odbiorcami danych osobowych Wykonawcy będą osoby lub podmioty, którym udostępniona zostanie dokumentacja postępowania;</w:t>
      </w:r>
    </w:p>
    <w:p w14:paraId="4BF7153C" w14:textId="77777777" w:rsidR="00DD282B" w:rsidRPr="00323937"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323937">
        <w:rPr>
          <w:rFonts w:ascii="Cambria" w:eastAsia="Times New Roman" w:hAnsi="Cambria" w:cs="Arial"/>
          <w:lang w:eastAsia="pl-PL"/>
        </w:rPr>
        <w:t>dane osobowe Wykonawcy będą przechowywane, przez okres 4 lat od dnia zakończenia postępowania o udzielenie zamówienia, a jeżeli czas trwania umowy przekracza 4 lata, okres przechowywania obejmuje cały czas trwania umowy;</w:t>
      </w:r>
    </w:p>
    <w:p w14:paraId="60F66EAB" w14:textId="77777777" w:rsidR="00DD282B" w:rsidRPr="00323937"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323937">
        <w:rPr>
          <w:rFonts w:ascii="Cambria" w:eastAsia="Times New Roman" w:hAnsi="Cambria" w:cs="Arial"/>
          <w:lang w:eastAsia="pl-PL"/>
        </w:rPr>
        <w:t>w odniesieniu do danych osobowych Wykonawcy decyzje nie będą podejmowane w sposób zautomatyzowany, stosowanie do art. 22 RODO;</w:t>
      </w:r>
    </w:p>
    <w:p w14:paraId="69008816" w14:textId="77777777" w:rsidR="00DD282B" w:rsidRPr="00323937" w:rsidRDefault="00DD282B" w:rsidP="00A23888">
      <w:pPr>
        <w:pStyle w:val="Akapitzlist"/>
        <w:numPr>
          <w:ilvl w:val="0"/>
          <w:numId w:val="9"/>
        </w:numPr>
        <w:spacing w:line="276" w:lineRule="auto"/>
        <w:ind w:left="709" w:hanging="567"/>
        <w:jc w:val="both"/>
        <w:rPr>
          <w:rFonts w:ascii="Cambria" w:eastAsia="Times New Roman" w:hAnsi="Cambria" w:cs="Arial"/>
          <w:i/>
          <w:lang w:eastAsia="pl-PL"/>
        </w:rPr>
      </w:pPr>
      <w:r w:rsidRPr="00323937">
        <w:rPr>
          <w:rFonts w:ascii="Cambria" w:eastAsia="Times New Roman" w:hAnsi="Cambria" w:cs="Arial"/>
          <w:lang w:eastAsia="pl-PL"/>
        </w:rPr>
        <w:t>Wykonawca posiada:</w:t>
      </w:r>
    </w:p>
    <w:p w14:paraId="54719865" w14:textId="77777777" w:rsidR="00DD282B" w:rsidRPr="00323937"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color w:val="00B0F0"/>
          <w:lang w:eastAsia="pl-PL"/>
        </w:rPr>
      </w:pPr>
      <w:r w:rsidRPr="00323937">
        <w:rPr>
          <w:rFonts w:ascii="Cambria" w:eastAsia="Times New Roman" w:hAnsi="Cambria" w:cs="Arial"/>
          <w:lang w:eastAsia="pl-PL"/>
        </w:rPr>
        <w:t>na podstawie art. 15 RODO prawo dostępu do danych osobowych dotyczących Wykonawcy;</w:t>
      </w:r>
    </w:p>
    <w:p w14:paraId="24F043D1" w14:textId="77777777" w:rsidR="00DD282B" w:rsidRPr="00323937"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323937">
        <w:rPr>
          <w:rFonts w:ascii="Cambria" w:eastAsia="Times New Roman" w:hAnsi="Cambria" w:cs="Arial"/>
          <w:lang w:eastAsia="pl-PL"/>
        </w:rPr>
        <w:t xml:space="preserve">na podstawie art. 16 RODO prawo do sprostowania danych osobowych, o ile ich zmiana nie skutkuje zmianą </w:t>
      </w:r>
      <w:r w:rsidRPr="00323937">
        <w:rPr>
          <w:rFonts w:ascii="Cambria" w:hAnsi="Cambria" w:cs="Arial"/>
        </w:rPr>
        <w:t>wyniku postępowania o udzielenie zamówienia publicznego ani zmianą postanowień umowy w zakresie niezgodnym z Zapytaniem ofertowym oraz nie narusza integralności protokołu oraz jego załączników</w:t>
      </w:r>
      <w:r w:rsidRPr="00323937">
        <w:rPr>
          <w:rFonts w:ascii="Cambria" w:eastAsia="Times New Roman" w:hAnsi="Cambria" w:cs="Arial"/>
          <w:lang w:eastAsia="pl-PL"/>
        </w:rPr>
        <w:t>;</w:t>
      </w:r>
    </w:p>
    <w:p w14:paraId="30667CB2" w14:textId="77777777" w:rsidR="00DD282B" w:rsidRPr="00323937"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lang w:eastAsia="pl-PL"/>
        </w:rPr>
      </w:pPr>
      <w:r w:rsidRPr="00323937">
        <w:rPr>
          <w:rFonts w:ascii="Cambria" w:eastAsia="Times New Roman" w:hAnsi="Cambria" w:cs="Arial"/>
          <w:lang w:eastAsia="pl-PL"/>
        </w:rPr>
        <w:t>na podstawie art. 18 RODO prawo żądania od administratora ograniczenia przetwarzania danych osobowych z zastrzeżeniem przypadków, o których mowa w art. 18 ust. 2 RODO</w:t>
      </w:r>
      <w:r w:rsidRPr="00323937">
        <w:rPr>
          <w:rStyle w:val="Odwoanieprzypisudolnego"/>
          <w:rFonts w:ascii="Cambria" w:eastAsia="Times New Roman" w:hAnsi="Cambria" w:cs="Arial"/>
          <w:lang w:eastAsia="pl-PL"/>
        </w:rPr>
        <w:footnoteReference w:id="1"/>
      </w:r>
      <w:r w:rsidRPr="00323937">
        <w:rPr>
          <w:rFonts w:ascii="Cambria" w:eastAsia="Times New Roman" w:hAnsi="Cambria" w:cs="Arial"/>
          <w:lang w:eastAsia="pl-PL"/>
        </w:rPr>
        <w:t xml:space="preserve">;  </w:t>
      </w:r>
    </w:p>
    <w:p w14:paraId="66CA9559" w14:textId="77777777" w:rsidR="00DD282B" w:rsidRPr="00323937" w:rsidRDefault="00DD282B" w:rsidP="00A23888">
      <w:pPr>
        <w:pStyle w:val="Akapitzlist"/>
        <w:numPr>
          <w:ilvl w:val="0"/>
          <w:numId w:val="7"/>
        </w:numPr>
        <w:tabs>
          <w:tab w:val="left" w:pos="1134"/>
          <w:tab w:val="left" w:pos="1418"/>
          <w:tab w:val="left" w:pos="1701"/>
        </w:tabs>
        <w:spacing w:line="276" w:lineRule="auto"/>
        <w:ind w:left="709" w:hanging="567"/>
        <w:jc w:val="both"/>
        <w:rPr>
          <w:rFonts w:ascii="Cambria" w:eastAsia="Times New Roman" w:hAnsi="Cambria" w:cs="Arial"/>
          <w:i/>
          <w:color w:val="00B0F0"/>
          <w:lang w:eastAsia="pl-PL"/>
        </w:rPr>
      </w:pPr>
      <w:r w:rsidRPr="00323937">
        <w:rPr>
          <w:rFonts w:ascii="Cambria" w:eastAsia="Times New Roman" w:hAnsi="Cambria" w:cs="Arial"/>
          <w:lang w:eastAsia="pl-PL"/>
        </w:rPr>
        <w:t>prawo do wniesienia skargi do Prezesa Urzędu Ochrony Danych Osobowych, gdy Wykonawca uzna, że przetwarzanie jego danych osobowych dotyczących narusza przepisy RODO;</w:t>
      </w:r>
    </w:p>
    <w:p w14:paraId="04D06BA0" w14:textId="77777777" w:rsidR="00DD282B" w:rsidRPr="00323937" w:rsidRDefault="00DD282B" w:rsidP="00A23888">
      <w:pPr>
        <w:pStyle w:val="Akapitzlist"/>
        <w:numPr>
          <w:ilvl w:val="0"/>
          <w:numId w:val="9"/>
        </w:numPr>
        <w:spacing w:line="276" w:lineRule="auto"/>
        <w:ind w:left="709" w:hanging="567"/>
        <w:jc w:val="both"/>
        <w:rPr>
          <w:rFonts w:ascii="Cambria" w:eastAsia="Times New Roman" w:hAnsi="Cambria" w:cs="Arial"/>
          <w:i/>
          <w:color w:val="00B0F0"/>
          <w:lang w:eastAsia="pl-PL"/>
        </w:rPr>
      </w:pPr>
      <w:r w:rsidRPr="00323937">
        <w:rPr>
          <w:rFonts w:ascii="Cambria" w:eastAsia="Times New Roman" w:hAnsi="Cambria" w:cs="Arial"/>
          <w:lang w:eastAsia="pl-PL"/>
        </w:rPr>
        <w:t>Wykonawcy nie przysługuje:</w:t>
      </w:r>
    </w:p>
    <w:p w14:paraId="4ABD8901" w14:textId="77777777" w:rsidR="00DD282B" w:rsidRPr="00323937" w:rsidRDefault="00DD282B" w:rsidP="00A23888">
      <w:pPr>
        <w:pStyle w:val="Akapitzlist"/>
        <w:numPr>
          <w:ilvl w:val="0"/>
          <w:numId w:val="8"/>
        </w:numPr>
        <w:spacing w:line="276" w:lineRule="auto"/>
        <w:ind w:left="709" w:hanging="567"/>
        <w:jc w:val="both"/>
        <w:rPr>
          <w:rFonts w:ascii="Cambria" w:eastAsia="Times New Roman" w:hAnsi="Cambria" w:cs="Arial"/>
          <w:i/>
          <w:color w:val="00B0F0"/>
          <w:lang w:eastAsia="pl-PL"/>
        </w:rPr>
      </w:pPr>
      <w:r w:rsidRPr="00323937">
        <w:rPr>
          <w:rFonts w:ascii="Cambria" w:eastAsia="Times New Roman" w:hAnsi="Cambria" w:cs="Arial"/>
          <w:lang w:eastAsia="pl-PL"/>
        </w:rPr>
        <w:t>w związku z art. 17 ust. 3 lit. b, d lub e RODO prawo do usunięcia danych osobowych;</w:t>
      </w:r>
    </w:p>
    <w:p w14:paraId="643DC7D3" w14:textId="77777777" w:rsidR="00DD282B" w:rsidRPr="00323937"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323937">
        <w:rPr>
          <w:rFonts w:ascii="Cambria" w:eastAsia="Times New Roman" w:hAnsi="Cambria" w:cs="Arial"/>
          <w:lang w:eastAsia="pl-PL"/>
        </w:rPr>
        <w:t>prawo do przenoszenia danych osobowych, o którym mowa w art. 20 RODO;</w:t>
      </w:r>
    </w:p>
    <w:p w14:paraId="3127C90A" w14:textId="77777777" w:rsidR="00DD282B" w:rsidRPr="00323937" w:rsidRDefault="00DD282B" w:rsidP="00A23888">
      <w:pPr>
        <w:pStyle w:val="Akapitzlist"/>
        <w:numPr>
          <w:ilvl w:val="0"/>
          <w:numId w:val="8"/>
        </w:numPr>
        <w:spacing w:line="276" w:lineRule="auto"/>
        <w:ind w:left="709" w:hanging="567"/>
        <w:jc w:val="both"/>
        <w:rPr>
          <w:rFonts w:ascii="Cambria" w:eastAsia="Times New Roman" w:hAnsi="Cambria" w:cs="Arial"/>
          <w:b/>
          <w:i/>
          <w:lang w:eastAsia="pl-PL"/>
        </w:rPr>
      </w:pPr>
      <w:r w:rsidRPr="00323937">
        <w:rPr>
          <w:rFonts w:ascii="Cambria" w:eastAsia="Times New Roman" w:hAnsi="Cambria" w:cs="Arial"/>
          <w:b/>
          <w:lang w:eastAsia="pl-PL"/>
        </w:rPr>
        <w:t>na podstawie art. 21 RODO prawo sprzeciwu, wobec przetwarzania danych osobowych, gdyż podstawą prawną przetwarzania danych osobowych Wykonawcy jest art. 6 ust. 1 lit. c RODO</w:t>
      </w:r>
      <w:r w:rsidRPr="00323937">
        <w:rPr>
          <w:rFonts w:ascii="Cambria" w:eastAsia="Times New Roman" w:hAnsi="Cambria" w:cs="Arial"/>
          <w:lang w:eastAsia="pl-PL"/>
        </w:rPr>
        <w:t>.</w:t>
      </w:r>
    </w:p>
    <w:p w14:paraId="5E5840E0" w14:textId="77777777" w:rsidR="00DD282B" w:rsidRPr="00323937" w:rsidRDefault="00DD282B" w:rsidP="00DD282B">
      <w:pPr>
        <w:pStyle w:val="Akapitzlist"/>
        <w:spacing w:line="276" w:lineRule="auto"/>
        <w:ind w:left="644"/>
        <w:jc w:val="both"/>
        <w:rPr>
          <w:rFonts w:ascii="Cambria" w:hAnsi="Cambria"/>
        </w:rPr>
      </w:pPr>
    </w:p>
    <w:p w14:paraId="7ABDACB6" w14:textId="77777777" w:rsidR="00DD282B" w:rsidRPr="00323937" w:rsidRDefault="00DD282B" w:rsidP="005F7264">
      <w:pPr>
        <w:pStyle w:val="Akapitzlist"/>
        <w:numPr>
          <w:ilvl w:val="0"/>
          <w:numId w:val="18"/>
        </w:numPr>
        <w:shd w:val="clear" w:color="auto" w:fill="D9D9D9" w:themeFill="background1" w:themeFillShade="D9"/>
        <w:tabs>
          <w:tab w:val="left" w:pos="709"/>
          <w:tab w:val="left" w:pos="1134"/>
          <w:tab w:val="left" w:pos="1418"/>
          <w:tab w:val="left" w:pos="1701"/>
        </w:tabs>
        <w:spacing w:line="276" w:lineRule="auto"/>
        <w:ind w:left="709" w:hanging="709"/>
        <w:jc w:val="both"/>
        <w:rPr>
          <w:rFonts w:ascii="Cambria" w:hAnsi="Cambria"/>
        </w:rPr>
      </w:pPr>
      <w:r w:rsidRPr="00323937">
        <w:rPr>
          <w:rFonts w:ascii="Cambria" w:hAnsi="Cambria"/>
          <w:b/>
        </w:rPr>
        <w:t>WYKAZ ZAŁĄCZNIKÓW.</w:t>
      </w:r>
    </w:p>
    <w:p w14:paraId="5997AC11" w14:textId="77777777" w:rsidR="00DD282B" w:rsidRPr="00323937" w:rsidRDefault="00DD282B" w:rsidP="00DD282B">
      <w:pPr>
        <w:pStyle w:val="Akapitzlist"/>
        <w:tabs>
          <w:tab w:val="left" w:pos="709"/>
          <w:tab w:val="left" w:pos="1134"/>
        </w:tabs>
        <w:spacing w:line="276" w:lineRule="auto"/>
        <w:ind w:left="360"/>
        <w:jc w:val="both"/>
        <w:rPr>
          <w:rFonts w:ascii="Cambria" w:hAnsi="Cambria"/>
        </w:rPr>
      </w:pPr>
    </w:p>
    <w:p w14:paraId="2AB0DC06" w14:textId="77777777" w:rsidR="00DD282B" w:rsidRPr="00323937" w:rsidRDefault="00DD282B" w:rsidP="00DD282B">
      <w:pPr>
        <w:tabs>
          <w:tab w:val="left" w:pos="709"/>
          <w:tab w:val="left" w:pos="1134"/>
        </w:tabs>
        <w:spacing w:line="276" w:lineRule="auto"/>
        <w:jc w:val="both"/>
        <w:rPr>
          <w:rFonts w:ascii="Cambria" w:hAnsi="Cambria"/>
        </w:rPr>
      </w:pPr>
      <w:r w:rsidRPr="00323937">
        <w:rPr>
          <w:rFonts w:ascii="Cambria" w:hAnsi="Cambria"/>
        </w:rPr>
        <w:tab/>
        <w:t>Załącznikami do niniejszego Zapytania Ofertowego są następujące wzory:</w:t>
      </w:r>
    </w:p>
    <w:p w14:paraId="5DF58F78" w14:textId="77777777" w:rsidR="00DD282B" w:rsidRPr="00323937" w:rsidRDefault="00DD282B" w:rsidP="00DD282B">
      <w:pPr>
        <w:tabs>
          <w:tab w:val="left" w:pos="709"/>
          <w:tab w:val="left" w:pos="1134"/>
        </w:tabs>
        <w:spacing w:line="276" w:lineRule="auto"/>
        <w:jc w:val="both"/>
        <w:rPr>
          <w:rFonts w:ascii="Cambria" w:hAnsi="Cambria"/>
        </w:rPr>
      </w:pPr>
    </w:p>
    <w:tbl>
      <w:tblPr>
        <w:tblStyle w:val="Tabela-Siatka"/>
        <w:tblW w:w="0" w:type="auto"/>
        <w:tblInd w:w="794" w:type="dxa"/>
        <w:tblLook w:val="04A0" w:firstRow="1" w:lastRow="0" w:firstColumn="1" w:lastColumn="0" w:noHBand="0" w:noVBand="1"/>
      </w:tblPr>
      <w:tblGrid>
        <w:gridCol w:w="548"/>
        <w:gridCol w:w="2572"/>
        <w:gridCol w:w="5140"/>
      </w:tblGrid>
      <w:tr w:rsidR="00DD282B" w:rsidRPr="00323937" w14:paraId="4BDB3A31" w14:textId="77777777" w:rsidTr="00446BB8">
        <w:tc>
          <w:tcPr>
            <w:tcW w:w="548" w:type="dxa"/>
          </w:tcPr>
          <w:p w14:paraId="308DDEC3" w14:textId="77777777" w:rsidR="00DD282B" w:rsidRPr="00323937" w:rsidRDefault="00DD282B" w:rsidP="00446BB8">
            <w:pPr>
              <w:tabs>
                <w:tab w:val="left" w:pos="709"/>
                <w:tab w:val="left" w:pos="1134"/>
              </w:tabs>
              <w:spacing w:line="276" w:lineRule="auto"/>
              <w:jc w:val="center"/>
              <w:rPr>
                <w:rFonts w:ascii="Cambria" w:hAnsi="Cambria"/>
                <w:b/>
              </w:rPr>
            </w:pPr>
            <w:r w:rsidRPr="00323937">
              <w:rPr>
                <w:rFonts w:ascii="Cambria" w:hAnsi="Cambria"/>
                <w:b/>
              </w:rPr>
              <w:t>Lp.</w:t>
            </w:r>
          </w:p>
        </w:tc>
        <w:tc>
          <w:tcPr>
            <w:tcW w:w="2572" w:type="dxa"/>
          </w:tcPr>
          <w:p w14:paraId="4DA7B575" w14:textId="77777777" w:rsidR="00DD282B" w:rsidRPr="00323937" w:rsidRDefault="00DD282B" w:rsidP="00446BB8">
            <w:pPr>
              <w:tabs>
                <w:tab w:val="left" w:pos="709"/>
                <w:tab w:val="left" w:pos="1134"/>
              </w:tabs>
              <w:spacing w:line="276" w:lineRule="auto"/>
              <w:jc w:val="both"/>
              <w:rPr>
                <w:rFonts w:ascii="Cambria" w:hAnsi="Cambria"/>
                <w:b/>
              </w:rPr>
            </w:pPr>
            <w:r w:rsidRPr="00323937">
              <w:rPr>
                <w:rFonts w:ascii="Cambria" w:hAnsi="Cambria"/>
                <w:b/>
              </w:rPr>
              <w:t>Oznaczenie Załącznika</w:t>
            </w:r>
          </w:p>
        </w:tc>
        <w:tc>
          <w:tcPr>
            <w:tcW w:w="5140" w:type="dxa"/>
          </w:tcPr>
          <w:p w14:paraId="35E92272" w14:textId="77777777" w:rsidR="00DD282B" w:rsidRPr="00323937" w:rsidRDefault="00DD282B" w:rsidP="00446BB8">
            <w:pPr>
              <w:tabs>
                <w:tab w:val="left" w:pos="709"/>
                <w:tab w:val="left" w:pos="1134"/>
              </w:tabs>
              <w:spacing w:line="276" w:lineRule="auto"/>
              <w:jc w:val="both"/>
              <w:rPr>
                <w:rFonts w:ascii="Cambria" w:hAnsi="Cambria"/>
                <w:b/>
              </w:rPr>
            </w:pPr>
            <w:r w:rsidRPr="00323937">
              <w:rPr>
                <w:rFonts w:ascii="Cambria" w:hAnsi="Cambria"/>
                <w:b/>
              </w:rPr>
              <w:t>Nazwa Załącznika</w:t>
            </w:r>
          </w:p>
        </w:tc>
      </w:tr>
      <w:tr w:rsidR="00DD282B" w:rsidRPr="00323937" w14:paraId="752B2A98" w14:textId="77777777" w:rsidTr="00446BB8">
        <w:tc>
          <w:tcPr>
            <w:tcW w:w="548" w:type="dxa"/>
          </w:tcPr>
          <w:p w14:paraId="34544E48" w14:textId="77777777" w:rsidR="00DD282B" w:rsidRPr="00323937" w:rsidRDefault="00DD282B" w:rsidP="00446BB8">
            <w:pPr>
              <w:tabs>
                <w:tab w:val="left" w:pos="709"/>
                <w:tab w:val="left" w:pos="1134"/>
              </w:tabs>
              <w:spacing w:line="276" w:lineRule="auto"/>
              <w:jc w:val="center"/>
              <w:rPr>
                <w:rFonts w:ascii="Cambria" w:hAnsi="Cambria"/>
              </w:rPr>
            </w:pPr>
            <w:r w:rsidRPr="00323937">
              <w:rPr>
                <w:rFonts w:ascii="Cambria" w:hAnsi="Cambria"/>
              </w:rPr>
              <w:t>1</w:t>
            </w:r>
          </w:p>
        </w:tc>
        <w:tc>
          <w:tcPr>
            <w:tcW w:w="2572" w:type="dxa"/>
          </w:tcPr>
          <w:p w14:paraId="214BE9E3" w14:textId="77777777"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Załącznik nr 1</w:t>
            </w:r>
          </w:p>
        </w:tc>
        <w:tc>
          <w:tcPr>
            <w:tcW w:w="5140" w:type="dxa"/>
          </w:tcPr>
          <w:p w14:paraId="7858791C" w14:textId="77777777"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Wzór Formularza Oferty</w:t>
            </w:r>
          </w:p>
        </w:tc>
      </w:tr>
      <w:tr w:rsidR="00DD282B" w:rsidRPr="00323937" w14:paraId="534A4B63" w14:textId="77777777" w:rsidTr="00446BB8">
        <w:trPr>
          <w:trHeight w:val="319"/>
        </w:trPr>
        <w:tc>
          <w:tcPr>
            <w:tcW w:w="548" w:type="dxa"/>
          </w:tcPr>
          <w:p w14:paraId="140DFA24" w14:textId="77777777" w:rsidR="00DD282B" w:rsidRPr="00323937" w:rsidRDefault="00DD282B" w:rsidP="00446BB8">
            <w:pPr>
              <w:tabs>
                <w:tab w:val="left" w:pos="709"/>
                <w:tab w:val="left" w:pos="1134"/>
              </w:tabs>
              <w:spacing w:line="276" w:lineRule="auto"/>
              <w:jc w:val="center"/>
              <w:rPr>
                <w:rFonts w:ascii="Cambria" w:hAnsi="Cambria"/>
              </w:rPr>
            </w:pPr>
            <w:r w:rsidRPr="00323937">
              <w:rPr>
                <w:rFonts w:ascii="Cambria" w:hAnsi="Cambria"/>
              </w:rPr>
              <w:t>2</w:t>
            </w:r>
          </w:p>
        </w:tc>
        <w:tc>
          <w:tcPr>
            <w:tcW w:w="2572" w:type="dxa"/>
          </w:tcPr>
          <w:p w14:paraId="7741E05C" w14:textId="77777777"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Załącznik nr 2</w:t>
            </w:r>
          </w:p>
        </w:tc>
        <w:tc>
          <w:tcPr>
            <w:tcW w:w="5140" w:type="dxa"/>
          </w:tcPr>
          <w:p w14:paraId="35492CD9" w14:textId="750D2D44"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Wykaz usług</w:t>
            </w:r>
            <w:r w:rsidR="00BB3E50" w:rsidRPr="00323937">
              <w:rPr>
                <w:rFonts w:ascii="Cambria" w:hAnsi="Cambria"/>
              </w:rPr>
              <w:t xml:space="preserve"> (dopuszczających w postepowaniu)</w:t>
            </w:r>
          </w:p>
        </w:tc>
      </w:tr>
      <w:tr w:rsidR="00DD282B" w:rsidRPr="00323937" w14:paraId="0DD7E9D9" w14:textId="77777777" w:rsidTr="00446BB8">
        <w:tc>
          <w:tcPr>
            <w:tcW w:w="548" w:type="dxa"/>
          </w:tcPr>
          <w:p w14:paraId="643AE489" w14:textId="77777777" w:rsidR="00DD282B" w:rsidRPr="00323937" w:rsidRDefault="00DD282B" w:rsidP="00446BB8">
            <w:pPr>
              <w:tabs>
                <w:tab w:val="left" w:pos="709"/>
                <w:tab w:val="left" w:pos="1134"/>
              </w:tabs>
              <w:spacing w:line="276" w:lineRule="auto"/>
              <w:jc w:val="center"/>
              <w:rPr>
                <w:rFonts w:ascii="Cambria" w:hAnsi="Cambria"/>
              </w:rPr>
            </w:pPr>
            <w:r w:rsidRPr="00323937">
              <w:rPr>
                <w:rFonts w:ascii="Cambria" w:hAnsi="Cambria"/>
              </w:rPr>
              <w:t>3</w:t>
            </w:r>
          </w:p>
        </w:tc>
        <w:tc>
          <w:tcPr>
            <w:tcW w:w="2572" w:type="dxa"/>
          </w:tcPr>
          <w:p w14:paraId="425E583A" w14:textId="77777777"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Załącznik nr 3</w:t>
            </w:r>
          </w:p>
        </w:tc>
        <w:tc>
          <w:tcPr>
            <w:tcW w:w="5140" w:type="dxa"/>
          </w:tcPr>
          <w:p w14:paraId="386B7799" w14:textId="77777777"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Oświadczenie o braku powiązań osobowych i kapitałowych z Zamawiającym</w:t>
            </w:r>
          </w:p>
        </w:tc>
      </w:tr>
      <w:tr w:rsidR="00DD282B" w:rsidRPr="00323937" w14:paraId="7C13CBD6" w14:textId="77777777" w:rsidTr="00446BB8">
        <w:tc>
          <w:tcPr>
            <w:tcW w:w="548" w:type="dxa"/>
          </w:tcPr>
          <w:p w14:paraId="2F32E554" w14:textId="77777777" w:rsidR="00DD282B" w:rsidRPr="00323937" w:rsidRDefault="00DD282B" w:rsidP="00446BB8">
            <w:pPr>
              <w:tabs>
                <w:tab w:val="left" w:pos="709"/>
                <w:tab w:val="left" w:pos="1134"/>
              </w:tabs>
              <w:spacing w:line="276" w:lineRule="auto"/>
              <w:jc w:val="center"/>
              <w:rPr>
                <w:rFonts w:ascii="Cambria" w:hAnsi="Cambria"/>
              </w:rPr>
            </w:pPr>
            <w:r w:rsidRPr="00323937">
              <w:rPr>
                <w:rFonts w:ascii="Cambria" w:hAnsi="Cambria"/>
              </w:rPr>
              <w:t>4</w:t>
            </w:r>
          </w:p>
        </w:tc>
        <w:tc>
          <w:tcPr>
            <w:tcW w:w="2572" w:type="dxa"/>
          </w:tcPr>
          <w:p w14:paraId="4E948388" w14:textId="77777777"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Załącznik nr 4</w:t>
            </w:r>
          </w:p>
        </w:tc>
        <w:tc>
          <w:tcPr>
            <w:tcW w:w="5140" w:type="dxa"/>
          </w:tcPr>
          <w:p w14:paraId="3286E534" w14:textId="77777777" w:rsidR="00DD282B" w:rsidRPr="00323937" w:rsidRDefault="00DD282B" w:rsidP="00446BB8">
            <w:pPr>
              <w:tabs>
                <w:tab w:val="left" w:pos="709"/>
                <w:tab w:val="left" w:pos="1134"/>
              </w:tabs>
              <w:spacing w:line="276" w:lineRule="auto"/>
              <w:jc w:val="both"/>
              <w:rPr>
                <w:rFonts w:ascii="Cambria" w:hAnsi="Cambria"/>
              </w:rPr>
            </w:pPr>
            <w:r w:rsidRPr="00323937">
              <w:rPr>
                <w:rFonts w:ascii="Cambria" w:hAnsi="Cambria"/>
              </w:rPr>
              <w:t>Projekt umowy</w:t>
            </w:r>
          </w:p>
        </w:tc>
      </w:tr>
      <w:tr w:rsidR="009D3DEB" w:rsidRPr="00323937" w14:paraId="7601D070" w14:textId="77777777" w:rsidTr="00446BB8">
        <w:tc>
          <w:tcPr>
            <w:tcW w:w="548" w:type="dxa"/>
          </w:tcPr>
          <w:p w14:paraId="1E7FC9AE" w14:textId="77777777" w:rsidR="009D3DEB" w:rsidRPr="00323937" w:rsidRDefault="009D3DEB" w:rsidP="00446BB8">
            <w:pPr>
              <w:tabs>
                <w:tab w:val="left" w:pos="709"/>
                <w:tab w:val="left" w:pos="1134"/>
              </w:tabs>
              <w:spacing w:line="276" w:lineRule="auto"/>
              <w:jc w:val="center"/>
              <w:rPr>
                <w:rFonts w:ascii="Cambria" w:hAnsi="Cambria"/>
              </w:rPr>
            </w:pPr>
            <w:r w:rsidRPr="00323937">
              <w:rPr>
                <w:rFonts w:ascii="Cambria" w:hAnsi="Cambria"/>
              </w:rPr>
              <w:t>5</w:t>
            </w:r>
          </w:p>
        </w:tc>
        <w:tc>
          <w:tcPr>
            <w:tcW w:w="2572" w:type="dxa"/>
          </w:tcPr>
          <w:p w14:paraId="2768D248" w14:textId="77777777" w:rsidR="009D3DEB" w:rsidRPr="00323937" w:rsidRDefault="009D3DEB" w:rsidP="00446BB8">
            <w:pPr>
              <w:tabs>
                <w:tab w:val="left" w:pos="709"/>
                <w:tab w:val="left" w:pos="1134"/>
              </w:tabs>
              <w:spacing w:line="276" w:lineRule="auto"/>
              <w:jc w:val="both"/>
              <w:rPr>
                <w:rFonts w:ascii="Cambria" w:hAnsi="Cambria"/>
              </w:rPr>
            </w:pPr>
            <w:r w:rsidRPr="00323937">
              <w:rPr>
                <w:rFonts w:ascii="Cambria" w:hAnsi="Cambria"/>
              </w:rPr>
              <w:t>Załącznik nr 5</w:t>
            </w:r>
          </w:p>
        </w:tc>
        <w:tc>
          <w:tcPr>
            <w:tcW w:w="5140" w:type="dxa"/>
          </w:tcPr>
          <w:p w14:paraId="7B57E53A" w14:textId="77777777" w:rsidR="009D3DEB" w:rsidRPr="00323937" w:rsidRDefault="009D3DEB" w:rsidP="00446BB8">
            <w:pPr>
              <w:tabs>
                <w:tab w:val="left" w:pos="709"/>
                <w:tab w:val="left" w:pos="1134"/>
              </w:tabs>
              <w:spacing w:line="276" w:lineRule="auto"/>
              <w:jc w:val="both"/>
              <w:rPr>
                <w:rFonts w:ascii="Cambria" w:hAnsi="Cambria"/>
              </w:rPr>
            </w:pPr>
            <w:r w:rsidRPr="00323937">
              <w:rPr>
                <w:rFonts w:ascii="Cambria" w:hAnsi="Cambria"/>
              </w:rPr>
              <w:t xml:space="preserve">Scenariusz próbkowania </w:t>
            </w:r>
          </w:p>
        </w:tc>
      </w:tr>
      <w:tr w:rsidR="00D9747C" w:rsidRPr="000D7692" w14:paraId="07DD0789" w14:textId="77777777" w:rsidTr="00D9747C">
        <w:tc>
          <w:tcPr>
            <w:tcW w:w="548" w:type="dxa"/>
            <w:vAlign w:val="center"/>
          </w:tcPr>
          <w:p w14:paraId="3F7F963A" w14:textId="4576BC48" w:rsidR="00D9747C" w:rsidRPr="00323937" w:rsidRDefault="00D9747C" w:rsidP="00D9747C">
            <w:pPr>
              <w:tabs>
                <w:tab w:val="left" w:pos="709"/>
                <w:tab w:val="left" w:pos="1134"/>
              </w:tabs>
              <w:spacing w:line="276" w:lineRule="auto"/>
              <w:rPr>
                <w:rFonts w:ascii="Cambria" w:hAnsi="Cambria"/>
              </w:rPr>
            </w:pPr>
            <w:r w:rsidRPr="00323937">
              <w:rPr>
                <w:rFonts w:ascii="Cambria" w:hAnsi="Cambria"/>
              </w:rPr>
              <w:t>6</w:t>
            </w:r>
          </w:p>
        </w:tc>
        <w:tc>
          <w:tcPr>
            <w:tcW w:w="2572" w:type="dxa"/>
            <w:vAlign w:val="center"/>
          </w:tcPr>
          <w:p w14:paraId="1CB30192" w14:textId="191C72F6" w:rsidR="00D9747C" w:rsidRPr="00323937" w:rsidRDefault="00D9747C" w:rsidP="00D9747C">
            <w:pPr>
              <w:tabs>
                <w:tab w:val="left" w:pos="709"/>
                <w:tab w:val="left" w:pos="1134"/>
              </w:tabs>
              <w:spacing w:line="276" w:lineRule="auto"/>
              <w:rPr>
                <w:rFonts w:ascii="Cambria" w:hAnsi="Cambria"/>
              </w:rPr>
            </w:pPr>
            <w:r w:rsidRPr="00323937">
              <w:rPr>
                <w:rFonts w:ascii="Cambria" w:hAnsi="Cambria"/>
              </w:rPr>
              <w:t>Załącznik nr 6</w:t>
            </w:r>
          </w:p>
        </w:tc>
        <w:tc>
          <w:tcPr>
            <w:tcW w:w="5140" w:type="dxa"/>
            <w:vAlign w:val="center"/>
          </w:tcPr>
          <w:p w14:paraId="1A4FF0FE" w14:textId="223E2FD0" w:rsidR="00D9747C" w:rsidRPr="00BD7CA8" w:rsidRDefault="00D9747C" w:rsidP="00D9747C">
            <w:pPr>
              <w:tabs>
                <w:tab w:val="left" w:pos="709"/>
                <w:tab w:val="left" w:pos="1134"/>
              </w:tabs>
              <w:spacing w:line="276" w:lineRule="auto"/>
              <w:rPr>
                <w:rFonts w:ascii="Cambria" w:hAnsi="Cambria"/>
              </w:rPr>
            </w:pPr>
            <w:r w:rsidRPr="00323937">
              <w:rPr>
                <w:rFonts w:ascii="Cambria" w:hAnsi="Cambria"/>
              </w:rPr>
              <w:t>Oświadczenie o braku podstaw do wykluczenia z art. 7 ust. 1 ustawy o szczególnych rozwiązaniach w zakresie przeciwdziałania wspieraniu agresji na Ukrainę oraz służących ochronie bezpieczeństwa narodowego</w:t>
            </w:r>
          </w:p>
        </w:tc>
      </w:tr>
    </w:tbl>
    <w:p w14:paraId="3EA647F5" w14:textId="77777777" w:rsidR="005A7E39" w:rsidRDefault="005A7E39" w:rsidP="00EA6868"/>
    <w:sectPr w:rsidR="005A7E39" w:rsidSect="00787712">
      <w:headerReference w:type="default" r:id="rId11"/>
      <w:footerReference w:type="default" r:id="rId12"/>
      <w:pgSz w:w="11900" w:h="16840"/>
      <w:pgMar w:top="1418" w:right="1418" w:bottom="915" w:left="1418"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A3F5" w14:textId="77777777" w:rsidR="00355438" w:rsidRDefault="00355438">
      <w:r>
        <w:separator/>
      </w:r>
    </w:p>
  </w:endnote>
  <w:endnote w:type="continuationSeparator" w:id="0">
    <w:p w14:paraId="53986388" w14:textId="77777777" w:rsidR="00355438" w:rsidRDefault="0035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2">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1393398172"/>
      <w:docPartObj>
        <w:docPartGallery w:val="Page Numbers (Bottom of Page)"/>
        <w:docPartUnique/>
      </w:docPartObj>
    </w:sdtPr>
    <w:sdtEndPr>
      <w:rPr>
        <w:rFonts w:asciiTheme="minorHAnsi" w:hAnsiTheme="minorHAnsi"/>
        <w:sz w:val="24"/>
        <w:szCs w:val="24"/>
      </w:rPr>
    </w:sdtEndPr>
    <w:sdtContent>
      <w:p w14:paraId="6A7E2CC7" w14:textId="77777777" w:rsidR="002D1E09" w:rsidRDefault="002D1E09">
        <w:pPr>
          <w:pStyle w:val="Stopka"/>
          <w:jc w:val="right"/>
          <w:rPr>
            <w:rFonts w:asciiTheme="majorHAnsi" w:hAnsiTheme="majorHAnsi"/>
            <w:sz w:val="28"/>
            <w:szCs w:val="28"/>
          </w:rPr>
        </w:pPr>
        <w:r w:rsidRPr="00A82A75">
          <w:rPr>
            <w:rFonts w:ascii="Cambria" w:hAnsi="Cambria"/>
          </w:rPr>
          <w:t xml:space="preserve">str. </w:t>
        </w:r>
        <w:r w:rsidRPr="00A82A75">
          <w:rPr>
            <w:rFonts w:ascii="Cambria" w:hAnsi="Cambria"/>
          </w:rPr>
          <w:fldChar w:fldCharType="begin"/>
        </w:r>
        <w:r w:rsidRPr="00A82A75">
          <w:rPr>
            <w:rFonts w:ascii="Cambria" w:hAnsi="Cambria"/>
          </w:rPr>
          <w:instrText xml:space="preserve"> PAGE    \* MERGEFORMAT </w:instrText>
        </w:r>
        <w:r w:rsidRPr="00A82A75">
          <w:rPr>
            <w:rFonts w:ascii="Cambria" w:hAnsi="Cambria"/>
          </w:rPr>
          <w:fldChar w:fldCharType="separate"/>
        </w:r>
        <w:r>
          <w:rPr>
            <w:rFonts w:ascii="Cambria" w:hAnsi="Cambria"/>
            <w:noProof/>
          </w:rPr>
          <w:t>6</w:t>
        </w:r>
        <w:r w:rsidRPr="00A82A75">
          <w:rPr>
            <w:rFonts w:ascii="Cambria" w:hAnsi="Cambria"/>
          </w:rPr>
          <w:fldChar w:fldCharType="end"/>
        </w:r>
      </w:p>
    </w:sdtContent>
  </w:sdt>
  <w:p w14:paraId="0588B89F" w14:textId="77777777" w:rsidR="002D1E09" w:rsidRPr="00BC0B8C" w:rsidRDefault="002D1E09" w:rsidP="00787712">
    <w:pPr>
      <w:pStyle w:val="Stopka"/>
      <w:rPr>
        <w:rFonts w:ascii="Cambria" w:hAnsi="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8A871" w14:textId="77777777" w:rsidR="00355438" w:rsidRDefault="00355438">
      <w:r>
        <w:separator/>
      </w:r>
    </w:p>
  </w:footnote>
  <w:footnote w:type="continuationSeparator" w:id="0">
    <w:p w14:paraId="70581442" w14:textId="77777777" w:rsidR="00355438" w:rsidRDefault="00355438">
      <w:r>
        <w:continuationSeparator/>
      </w:r>
    </w:p>
  </w:footnote>
  <w:footnote w:id="1">
    <w:p w14:paraId="795613E5" w14:textId="77777777" w:rsidR="002D1E09" w:rsidRDefault="002D1E09" w:rsidP="007F0FB1">
      <w:pPr>
        <w:pStyle w:val="Akapitzlist"/>
        <w:ind w:left="425"/>
        <w:jc w:val="both"/>
      </w:pPr>
      <w:r w:rsidRPr="002A7144">
        <w:rPr>
          <w:rStyle w:val="Odwoanieprzypisudolnego"/>
          <w:rFonts w:ascii="Cambria" w:hAnsi="Cambria"/>
          <w:sz w:val="20"/>
          <w:szCs w:val="20"/>
        </w:rPr>
        <w:footnoteRef/>
      </w:r>
      <w:r w:rsidRPr="002A7144">
        <w:rPr>
          <w:rFonts w:ascii="Cambria" w:hAnsi="Cambria" w:cs="Arial"/>
          <w:b/>
          <w:i/>
          <w:sz w:val="20"/>
          <w:szCs w:val="20"/>
        </w:rPr>
        <w:t>Wyjaśnienie:</w:t>
      </w:r>
      <w:r w:rsidRPr="002A7144">
        <w:rPr>
          <w:rFonts w:ascii="Cambria" w:hAnsi="Cambria" w:cs="Arial"/>
          <w:i/>
          <w:sz w:val="20"/>
          <w:szCs w:val="20"/>
        </w:rPr>
        <w:t xml:space="preserve"> prawo do ograniczenia przetwarzania nie ma zastosowania w odniesieniu do </w:t>
      </w:r>
      <w:r w:rsidRPr="002A7144">
        <w:rPr>
          <w:rFonts w:ascii="Cambria" w:eastAsia="Times New Roman" w:hAnsi="Cambria"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C062" w14:textId="77777777" w:rsidR="002D1E09" w:rsidRPr="00D77776" w:rsidRDefault="002D1E09" w:rsidP="00D9555C">
    <w:pPr>
      <w:rPr>
        <w:rFonts w:ascii="Cambria" w:hAnsi="Cambria"/>
        <w:bCs/>
        <w:color w:val="000000"/>
        <w:sz w:val="18"/>
        <w:szCs w:val="18"/>
        <w:lang w:val="en-US"/>
      </w:rPr>
    </w:pPr>
    <w:r>
      <w:rPr>
        <w:noProof/>
        <w:lang w:eastAsia="pl-PL"/>
      </w:rPr>
      <w:drawing>
        <wp:inline distT="0" distB="0" distL="0" distR="0" wp14:anchorId="36CE00E0" wp14:editId="180455A3">
          <wp:extent cx="2554605" cy="32893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4150017"/>
    <w:lvl w:ilvl="0">
      <w:start w:val="1"/>
      <w:numFmt w:val="lowerLetter"/>
      <w:lvlText w:val="%1)"/>
      <w:lvlJc w:val="left"/>
      <w:pPr>
        <w:ind w:left="1636" w:hanging="360"/>
      </w:pPr>
      <w:rPr>
        <w:sz w:val="22"/>
        <w:szCs w:val="22"/>
        <w:lang w:val="pl-PL"/>
      </w:rPr>
    </w:lvl>
  </w:abstractNum>
  <w:abstractNum w:abstractNumId="1" w15:restartNumberingAfterBreak="0">
    <w:nsid w:val="00000013"/>
    <w:multiLevelType w:val="multilevel"/>
    <w:tmpl w:val="00000013"/>
    <w:name w:val="WW8Num19"/>
    <w:lvl w:ilvl="0">
      <w:start w:val="17"/>
      <w:numFmt w:val="decimal"/>
      <w:lvlText w:val="%1."/>
      <w:lvlJc w:val="left"/>
      <w:pPr>
        <w:tabs>
          <w:tab w:val="num" w:pos="0"/>
        </w:tabs>
        <w:ind w:left="500" w:hanging="500"/>
      </w:pPr>
      <w:rPr>
        <w:rFonts w:ascii="Cambria" w:hAnsi="Cambria" w:cs="Helvetica"/>
        <w:b w:val="0"/>
        <w:i/>
        <w:color w:val="000000"/>
        <w:sz w:val="24"/>
        <w:szCs w:val="24"/>
      </w:rPr>
    </w:lvl>
    <w:lvl w:ilvl="1">
      <w:start w:val="1"/>
      <w:numFmt w:val="decimal"/>
      <w:lvlText w:val="%1.%2."/>
      <w:lvlJc w:val="left"/>
      <w:pPr>
        <w:tabs>
          <w:tab w:val="num" w:pos="0"/>
        </w:tabs>
        <w:ind w:left="720" w:hanging="720"/>
      </w:pPr>
      <w:rPr>
        <w:rFonts w:ascii="Cambria" w:hAnsi="Cambria" w:cs="Cambria"/>
        <w:b/>
        <w:color w:val="000000"/>
        <w:sz w:val="24"/>
        <w:szCs w:val="24"/>
      </w:rPr>
    </w:lvl>
    <w:lvl w:ilvl="2">
      <w:start w:val="1"/>
      <w:numFmt w:val="decimal"/>
      <w:lvlText w:val="%1.%2.%3."/>
      <w:lvlJc w:val="left"/>
      <w:pPr>
        <w:tabs>
          <w:tab w:val="num" w:pos="0"/>
        </w:tabs>
        <w:ind w:left="720" w:hanging="720"/>
      </w:pPr>
      <w:rPr>
        <w:rFonts w:ascii="Cambria" w:hAnsi="Cambria" w:cs="Helvetica"/>
        <w:b w:val="0"/>
        <w:i/>
        <w:color w:val="000000"/>
        <w:sz w:val="24"/>
        <w:szCs w:val="24"/>
      </w:rPr>
    </w:lvl>
    <w:lvl w:ilvl="3">
      <w:start w:val="1"/>
      <w:numFmt w:val="decimal"/>
      <w:lvlText w:val="%1.%2.%3.%4."/>
      <w:lvlJc w:val="left"/>
      <w:pPr>
        <w:tabs>
          <w:tab w:val="num" w:pos="0"/>
        </w:tabs>
        <w:ind w:left="1080" w:hanging="1080"/>
      </w:pPr>
      <w:rPr>
        <w:rFonts w:ascii="Cambria" w:hAnsi="Cambria" w:cs="Helvetica"/>
        <w:b w:val="0"/>
        <w:i/>
        <w:color w:val="000000"/>
        <w:sz w:val="24"/>
        <w:szCs w:val="24"/>
      </w:rPr>
    </w:lvl>
    <w:lvl w:ilvl="4">
      <w:start w:val="1"/>
      <w:numFmt w:val="decimal"/>
      <w:lvlText w:val="%1.%2.%3.%4.%5."/>
      <w:lvlJc w:val="left"/>
      <w:pPr>
        <w:tabs>
          <w:tab w:val="num" w:pos="0"/>
        </w:tabs>
        <w:ind w:left="1080" w:hanging="1080"/>
      </w:pPr>
      <w:rPr>
        <w:rFonts w:ascii="Cambria" w:hAnsi="Cambria" w:cs="Helvetica"/>
        <w:b w:val="0"/>
        <w:i/>
        <w:color w:val="000000"/>
        <w:sz w:val="24"/>
        <w:szCs w:val="24"/>
      </w:rPr>
    </w:lvl>
    <w:lvl w:ilvl="5">
      <w:start w:val="1"/>
      <w:numFmt w:val="decimal"/>
      <w:lvlText w:val="%1.%2.%3.%4.%5.%6."/>
      <w:lvlJc w:val="left"/>
      <w:pPr>
        <w:tabs>
          <w:tab w:val="num" w:pos="0"/>
        </w:tabs>
        <w:ind w:left="1440" w:hanging="1440"/>
      </w:pPr>
      <w:rPr>
        <w:rFonts w:ascii="Cambria" w:hAnsi="Cambria" w:cs="Helvetica"/>
        <w:b w:val="0"/>
        <w:i/>
        <w:color w:val="000000"/>
        <w:sz w:val="24"/>
        <w:szCs w:val="24"/>
      </w:rPr>
    </w:lvl>
    <w:lvl w:ilvl="6">
      <w:start w:val="1"/>
      <w:numFmt w:val="decimal"/>
      <w:lvlText w:val="%1.%2.%3.%4.%5.%6.%7."/>
      <w:lvlJc w:val="left"/>
      <w:pPr>
        <w:tabs>
          <w:tab w:val="num" w:pos="0"/>
        </w:tabs>
        <w:ind w:left="1440" w:hanging="1440"/>
      </w:pPr>
      <w:rPr>
        <w:rFonts w:ascii="Cambria" w:hAnsi="Cambria" w:cs="Helvetica"/>
        <w:b w:val="0"/>
        <w:i/>
        <w:color w:val="000000"/>
        <w:sz w:val="24"/>
        <w:szCs w:val="24"/>
      </w:rPr>
    </w:lvl>
    <w:lvl w:ilvl="7">
      <w:start w:val="1"/>
      <w:numFmt w:val="decimal"/>
      <w:lvlText w:val="%1.%2.%3.%4.%5.%6.%7.%8."/>
      <w:lvlJc w:val="left"/>
      <w:pPr>
        <w:tabs>
          <w:tab w:val="num" w:pos="0"/>
        </w:tabs>
        <w:ind w:left="1800" w:hanging="1800"/>
      </w:pPr>
      <w:rPr>
        <w:rFonts w:ascii="Cambria" w:hAnsi="Cambria" w:cs="Helvetica"/>
        <w:b w:val="0"/>
        <w:i/>
        <w:color w:val="000000"/>
        <w:sz w:val="24"/>
        <w:szCs w:val="24"/>
      </w:rPr>
    </w:lvl>
    <w:lvl w:ilvl="8">
      <w:start w:val="1"/>
      <w:numFmt w:val="decimal"/>
      <w:lvlText w:val="%1.%2.%3.%4.%5.%6.%7.%8.%9."/>
      <w:lvlJc w:val="left"/>
      <w:pPr>
        <w:tabs>
          <w:tab w:val="num" w:pos="0"/>
        </w:tabs>
        <w:ind w:left="1800" w:hanging="1800"/>
      </w:pPr>
      <w:rPr>
        <w:rFonts w:ascii="Cambria" w:hAnsi="Cambria" w:cs="Helvetica"/>
        <w:b w:val="0"/>
        <w:i/>
        <w:color w:val="000000"/>
        <w:sz w:val="24"/>
        <w:szCs w:val="24"/>
      </w:rPr>
    </w:lvl>
  </w:abstractNum>
  <w:abstractNum w:abstractNumId="2" w15:restartNumberingAfterBreak="0">
    <w:nsid w:val="00000015"/>
    <w:multiLevelType w:val="multilevel"/>
    <w:tmpl w:val="00000015"/>
    <w:name w:val="WW8Num21"/>
    <w:lvl w:ilvl="0">
      <w:start w:val="18"/>
      <w:numFmt w:val="decimal"/>
      <w:lvlText w:val="%1."/>
      <w:lvlJc w:val="left"/>
      <w:pPr>
        <w:tabs>
          <w:tab w:val="num" w:pos="0"/>
        </w:tabs>
        <w:ind w:left="500" w:hanging="500"/>
      </w:pPr>
      <w:rPr>
        <w:rFonts w:hint="default"/>
      </w:rPr>
    </w:lvl>
    <w:lvl w:ilvl="1">
      <w:start w:val="1"/>
      <w:numFmt w:val="decimal"/>
      <w:lvlText w:val="%1.%2."/>
      <w:lvlJc w:val="left"/>
      <w:pPr>
        <w:tabs>
          <w:tab w:val="num" w:pos="709"/>
        </w:tabs>
        <w:ind w:left="1429" w:hanging="720"/>
      </w:pPr>
      <w:rPr>
        <w:rFonts w:ascii="Cambria" w:hAnsi="Cambria" w:cs="Cambria"/>
        <w:b/>
        <w:sz w:val="24"/>
        <w:szCs w:val="24"/>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2F"/>
    <w:multiLevelType w:val="singleLevel"/>
    <w:tmpl w:val="8F2AA4CA"/>
    <w:name w:val="WW8Num47"/>
    <w:lvl w:ilvl="0">
      <w:start w:val="1"/>
      <w:numFmt w:val="lowerLetter"/>
      <w:lvlText w:val="%1)"/>
      <w:lvlJc w:val="left"/>
      <w:pPr>
        <w:tabs>
          <w:tab w:val="num" w:pos="0"/>
        </w:tabs>
        <w:ind w:left="720" w:hanging="360"/>
      </w:pPr>
      <w:rPr>
        <w:rFonts w:ascii="Cambria" w:hAnsi="Cambria" w:cs="Cambria" w:hint="default"/>
        <w:b w:val="0"/>
        <w:bCs w:val="0"/>
        <w:color w:val="000000"/>
        <w:sz w:val="24"/>
        <w:szCs w:val="24"/>
      </w:rPr>
    </w:lvl>
  </w:abstractNum>
  <w:abstractNum w:abstractNumId="4" w15:restartNumberingAfterBreak="0">
    <w:nsid w:val="012D4C6C"/>
    <w:multiLevelType w:val="multilevel"/>
    <w:tmpl w:val="3A44A77E"/>
    <w:lvl w:ilvl="0">
      <w:start w:val="17"/>
      <w:numFmt w:val="decimal"/>
      <w:lvlText w:val="%1"/>
      <w:lvlJc w:val="left"/>
      <w:pPr>
        <w:ind w:left="465" w:hanging="465"/>
      </w:pPr>
      <w:rPr>
        <w:rFonts w:hint="default"/>
        <w:b/>
        <w:color w:val="auto"/>
        <w:sz w:val="22"/>
      </w:rPr>
    </w:lvl>
    <w:lvl w:ilvl="1">
      <w:start w:val="1"/>
      <w:numFmt w:val="decimal"/>
      <w:lvlText w:val="%1.%2"/>
      <w:lvlJc w:val="left"/>
      <w:pPr>
        <w:ind w:left="465" w:hanging="465"/>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1080" w:hanging="108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440" w:hanging="144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800" w:hanging="180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5" w15:restartNumberingAfterBreak="0">
    <w:nsid w:val="0337018E"/>
    <w:multiLevelType w:val="hybridMultilevel"/>
    <w:tmpl w:val="22EE5764"/>
    <w:lvl w:ilvl="0" w:tplc="A20AC3C6">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0B783F27"/>
    <w:multiLevelType w:val="multilevel"/>
    <w:tmpl w:val="50DEDC88"/>
    <w:lvl w:ilvl="0">
      <w:start w:val="6"/>
      <w:numFmt w:val="decimal"/>
      <w:lvlText w:val="%1."/>
      <w:lvlJc w:val="left"/>
      <w:pPr>
        <w:ind w:left="400" w:hanging="400"/>
      </w:pPr>
    </w:lvl>
    <w:lvl w:ilvl="1">
      <w:start w:val="1"/>
      <w:numFmt w:val="decimal"/>
      <w:lvlText w:val="%1.%2."/>
      <w:lvlJc w:val="left"/>
      <w:pPr>
        <w:ind w:left="720" w:hanging="720"/>
      </w:pPr>
      <w:rPr>
        <w:b/>
      </w:rPr>
    </w:lvl>
    <w:lvl w:ilvl="2">
      <w:start w:val="1"/>
      <w:numFmt w:val="decimal"/>
      <w:lvlText w:val="%3."/>
      <w:lvlJc w:val="left"/>
      <w:pPr>
        <w:ind w:left="360" w:hanging="360"/>
      </w:pPr>
    </w:lvl>
    <w:lvl w:ilvl="3">
      <w:start w:val="1"/>
      <w:numFmt w:val="upperLetter"/>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0635901"/>
    <w:multiLevelType w:val="hybridMultilevel"/>
    <w:tmpl w:val="C10A4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BC7EDC"/>
    <w:multiLevelType w:val="multilevel"/>
    <w:tmpl w:val="99249112"/>
    <w:lvl w:ilvl="0">
      <w:start w:val="11"/>
      <w:numFmt w:val="decimal"/>
      <w:pStyle w:val="Listanumerowana"/>
      <w:lvlText w:val="%1."/>
      <w:lvlJc w:val="left"/>
      <w:pPr>
        <w:ind w:left="360" w:hanging="360"/>
      </w:pPr>
      <w:rPr>
        <w:rFonts w:hint="default"/>
        <w:b/>
      </w:rPr>
    </w:lvl>
    <w:lvl w:ilvl="1">
      <w:start w:val="1"/>
      <w:numFmt w:val="decimal"/>
      <w:pStyle w:val="Listanumerowana2"/>
      <w:lvlText w:val="%1.%2."/>
      <w:lvlJc w:val="left"/>
      <w:pPr>
        <w:ind w:left="360" w:hanging="360"/>
      </w:pPr>
      <w:rPr>
        <w:rFonts w:ascii="Cambria" w:hAnsi="Cambria" w:hint="default"/>
        <w:b/>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pStyle w:val="Listanumerowana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8053F3A"/>
    <w:multiLevelType w:val="multilevel"/>
    <w:tmpl w:val="07F6E1B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6F1D9E"/>
    <w:multiLevelType w:val="hybridMultilevel"/>
    <w:tmpl w:val="420E768A"/>
    <w:lvl w:ilvl="0" w:tplc="17D0C7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AE24AD"/>
    <w:multiLevelType w:val="hybridMultilevel"/>
    <w:tmpl w:val="E2E88AD2"/>
    <w:lvl w:ilvl="0" w:tplc="FFFFFFFF">
      <w:start w:val="1"/>
      <w:numFmt w:val="decimal"/>
      <w:lvlText w:val="%1)"/>
      <w:lvlJc w:val="left"/>
      <w:pPr>
        <w:ind w:left="1854" w:hanging="360"/>
      </w:pPr>
    </w:lvl>
    <w:lvl w:ilvl="1" w:tplc="FFFFFFFF">
      <w:start w:val="1"/>
      <w:numFmt w:val="lowerLetter"/>
      <w:lvlText w:val="%2)"/>
      <w:lvlJc w:val="left"/>
      <w:pPr>
        <w:ind w:left="2574" w:hanging="360"/>
      </w:pPr>
      <w:rPr>
        <w:rFonts w:hint="default"/>
      </w:rPr>
    </w:lvl>
    <w:lvl w:ilvl="2" w:tplc="FFFFFFFF">
      <w:start w:val="1"/>
      <w:numFmt w:val="decimal"/>
      <w:lvlText w:val="%3)"/>
      <w:lvlJc w:val="left"/>
      <w:pPr>
        <w:ind w:left="2907"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E3F1352"/>
    <w:multiLevelType w:val="hybridMultilevel"/>
    <w:tmpl w:val="D032ACA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31C4613A"/>
    <w:multiLevelType w:val="hybridMultilevel"/>
    <w:tmpl w:val="C344C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8BC5378"/>
    <w:multiLevelType w:val="hybridMultilevel"/>
    <w:tmpl w:val="F6E202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097433"/>
    <w:multiLevelType w:val="hybridMultilevel"/>
    <w:tmpl w:val="78D86E32"/>
    <w:lvl w:ilvl="0" w:tplc="91C48A2E">
      <w:numFmt w:val="bullet"/>
      <w:lvlText w:val="•"/>
      <w:lvlJc w:val="left"/>
      <w:pPr>
        <w:ind w:left="1080" w:hanging="360"/>
      </w:pPr>
      <w:rPr>
        <w:rFonts w:ascii="Cambria" w:eastAsiaTheme="minorHAnsi" w:hAnsi="Cambria"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D4C10F0"/>
    <w:multiLevelType w:val="hybridMultilevel"/>
    <w:tmpl w:val="0302E00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663F5E64"/>
    <w:multiLevelType w:val="multilevel"/>
    <w:tmpl w:val="05109726"/>
    <w:numStyleLink w:val="Zaimportowanystyl2"/>
  </w:abstractNum>
  <w:abstractNum w:abstractNumId="21" w15:restartNumberingAfterBreak="0">
    <w:nsid w:val="6A580280"/>
    <w:multiLevelType w:val="hybridMultilevel"/>
    <w:tmpl w:val="8FFE8166"/>
    <w:lvl w:ilvl="0" w:tplc="04150019">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BBD6ECE"/>
    <w:multiLevelType w:val="hybridMultilevel"/>
    <w:tmpl w:val="FB66F984"/>
    <w:lvl w:ilvl="0" w:tplc="78C46E0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6FFC6CFA"/>
    <w:multiLevelType w:val="hybridMultilevel"/>
    <w:tmpl w:val="D8909330"/>
    <w:lvl w:ilvl="0" w:tplc="E006C608">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730F5F24"/>
    <w:multiLevelType w:val="multilevel"/>
    <w:tmpl w:val="67FA7B18"/>
    <w:lvl w:ilvl="0">
      <w:start w:val="19"/>
      <w:numFmt w:val="decimal"/>
      <w:lvlText w:val="%1."/>
      <w:lvlJc w:val="left"/>
      <w:pPr>
        <w:ind w:left="360" w:hanging="360"/>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8725" w:hanging="644"/>
      </w:pPr>
      <w:rPr>
        <w:rFonts w:hAnsi="Arial Unicode MS" w:hint="default"/>
        <w:b/>
        <w:caps w:val="0"/>
        <w:smallCaps w:val="0"/>
        <w:strike w:val="0"/>
        <w:dstrike w:val="0"/>
        <w:color w:val="000000"/>
        <w:spacing w:val="0"/>
        <w:w w:val="100"/>
        <w:kern w:val="0"/>
        <w:position w:val="0"/>
        <w:vertAlign w:val="baseline"/>
      </w:rPr>
    </w:lvl>
    <w:lvl w:ilvl="2">
      <w:start w:val="1"/>
      <w:numFmt w:val="decimal"/>
      <w:lvlText w:val="%1.%2.%3."/>
      <w:lvlJc w:val="left"/>
      <w:pPr>
        <w:ind w:left="2268" w:hanging="720"/>
      </w:pPr>
      <w:rPr>
        <w:rFonts w:hAnsi="Arial Unicode MS" w:hint="default"/>
        <w:b/>
        <w:caps w:val="0"/>
        <w:smallCaps w:val="0"/>
        <w:strike w:val="0"/>
        <w:dstrike w:val="0"/>
        <w:color w:val="000000"/>
        <w:spacing w:val="0"/>
        <w:w w:val="100"/>
        <w:kern w:val="0"/>
        <w:position w:val="0"/>
        <w:vertAlign w:val="baseline"/>
      </w:rPr>
    </w:lvl>
    <w:lvl w:ilvl="3">
      <w:start w:val="1"/>
      <w:numFmt w:val="decimal"/>
      <w:lvlText w:val="%1.%2.%3.%4."/>
      <w:lvlJc w:val="left"/>
      <w:pPr>
        <w:ind w:left="2628" w:hanging="720"/>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ind w:left="3348" w:hanging="1080"/>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ind w:left="3708" w:hanging="1080"/>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ind w:left="4428" w:hanging="1440"/>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ind w:left="4788" w:hanging="1440"/>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ind w:left="5148" w:hanging="1440"/>
      </w:pPr>
      <w:rPr>
        <w:rFonts w:hAnsi="Arial Unicode MS" w:hint="default"/>
        <w:caps w:val="0"/>
        <w:smallCaps w:val="0"/>
        <w:strike w:val="0"/>
        <w:dstrike w:val="0"/>
        <w:color w:val="000000"/>
        <w:spacing w:val="0"/>
        <w:w w:val="100"/>
        <w:kern w:val="0"/>
        <w:position w:val="0"/>
        <w:vertAlign w:val="baseline"/>
      </w:rPr>
    </w:lvl>
  </w:abstractNum>
  <w:abstractNum w:abstractNumId="27" w15:restartNumberingAfterBreak="0">
    <w:nsid w:val="75D40B91"/>
    <w:multiLevelType w:val="hybridMultilevel"/>
    <w:tmpl w:val="C6AEBA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959985406">
    <w:abstractNumId w:val="24"/>
  </w:num>
  <w:num w:numId="2" w16cid:durableId="961956072">
    <w:abstractNumId w:val="20"/>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8"/>
          </w:tabs>
          <w:ind w:left="1275" w:hanging="283"/>
        </w:pPr>
        <w:rPr>
          <w:rFonts w:ascii="Cambria" w:hAnsi="Cambria" w:hint="default"/>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310408934">
    <w:abstractNumId w:val="20"/>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25954125">
    <w:abstractNumId w:val="21"/>
  </w:num>
  <w:num w:numId="5" w16cid:durableId="1376080654">
    <w:abstractNumId w:val="4"/>
  </w:num>
  <w:num w:numId="6" w16cid:durableId="437678108">
    <w:abstractNumId w:val="10"/>
  </w:num>
  <w:num w:numId="7" w16cid:durableId="1736706803">
    <w:abstractNumId w:val="12"/>
  </w:num>
  <w:num w:numId="8" w16cid:durableId="1754932176">
    <w:abstractNumId w:val="16"/>
  </w:num>
  <w:num w:numId="9" w16cid:durableId="640115778">
    <w:abstractNumId w:val="23"/>
  </w:num>
  <w:num w:numId="10" w16cid:durableId="1234198750">
    <w:abstractNumId w:val="2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725"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76156787">
    <w:abstractNumId w:val="2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189"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17669635">
    <w:abstractNumId w:val="8"/>
  </w:num>
  <w:num w:numId="13" w16cid:durableId="1449154674">
    <w:abstractNumId w:val="20"/>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11"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96"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228952835">
    <w:abstractNumId w:val="25"/>
  </w:num>
  <w:num w:numId="15" w16cid:durableId="1965498419">
    <w:abstractNumId w:val="22"/>
  </w:num>
  <w:num w:numId="16" w16cid:durableId="1301577523">
    <w:abstractNumId w:val="18"/>
  </w:num>
  <w:num w:numId="17" w16cid:durableId="2025587706">
    <w:abstractNumId w:val="15"/>
  </w:num>
  <w:num w:numId="18" w16cid:durableId="429130426">
    <w:abstractNumId w:val="26"/>
  </w:num>
  <w:num w:numId="19" w16cid:durableId="700596878">
    <w:abstractNumId w:val="1"/>
  </w:num>
  <w:num w:numId="20" w16cid:durableId="1925987930">
    <w:abstractNumId w:val="2"/>
  </w:num>
  <w:num w:numId="21" w16cid:durableId="784035655">
    <w:abstractNumId w:val="7"/>
  </w:num>
  <w:num w:numId="22" w16cid:durableId="64300324">
    <w:abstractNumId w:val="11"/>
  </w:num>
  <w:num w:numId="23" w16cid:durableId="803892939">
    <w:abstractNumId w:val="14"/>
  </w:num>
  <w:num w:numId="24" w16cid:durableId="2045132696">
    <w:abstractNumId w:val="0"/>
  </w:num>
  <w:num w:numId="25" w16cid:durableId="558173870">
    <w:abstractNumId w:val="5"/>
  </w:num>
  <w:num w:numId="26" w16cid:durableId="1120101621">
    <w:abstractNumId w:val="19"/>
  </w:num>
  <w:num w:numId="27" w16cid:durableId="270095123">
    <w:abstractNumId w:val="17"/>
  </w:num>
  <w:num w:numId="28" w16cid:durableId="475492288">
    <w:abstractNumId w:val="27"/>
  </w:num>
  <w:num w:numId="29" w16cid:durableId="728577915">
    <w:abstractNumId w:val="3"/>
  </w:num>
  <w:num w:numId="30" w16cid:durableId="16471276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369437">
    <w:abstractNumId w:val="9"/>
  </w:num>
  <w:num w:numId="32" w16cid:durableId="153499866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E"/>
    <w:rsid w:val="00000ACE"/>
    <w:rsid w:val="000062D5"/>
    <w:rsid w:val="00010334"/>
    <w:rsid w:val="00012F2B"/>
    <w:rsid w:val="00013716"/>
    <w:rsid w:val="00021C4E"/>
    <w:rsid w:val="00026CD1"/>
    <w:rsid w:val="0002704C"/>
    <w:rsid w:val="000472CA"/>
    <w:rsid w:val="000476C8"/>
    <w:rsid w:val="000526CE"/>
    <w:rsid w:val="00061D4D"/>
    <w:rsid w:val="00064DD7"/>
    <w:rsid w:val="00072CDA"/>
    <w:rsid w:val="000751C2"/>
    <w:rsid w:val="00082AEE"/>
    <w:rsid w:val="000860B6"/>
    <w:rsid w:val="00087FA9"/>
    <w:rsid w:val="00091CC5"/>
    <w:rsid w:val="00093FBF"/>
    <w:rsid w:val="000A28A7"/>
    <w:rsid w:val="000B0DC0"/>
    <w:rsid w:val="000B3027"/>
    <w:rsid w:val="000C208E"/>
    <w:rsid w:val="000C63EA"/>
    <w:rsid w:val="000C66C9"/>
    <w:rsid w:val="000D055A"/>
    <w:rsid w:val="000D153F"/>
    <w:rsid w:val="000D19DF"/>
    <w:rsid w:val="000D2E95"/>
    <w:rsid w:val="000D7B03"/>
    <w:rsid w:val="000E019A"/>
    <w:rsid w:val="000E06C6"/>
    <w:rsid w:val="001018E7"/>
    <w:rsid w:val="001050FD"/>
    <w:rsid w:val="00107124"/>
    <w:rsid w:val="00113DCE"/>
    <w:rsid w:val="00116013"/>
    <w:rsid w:val="00122DA3"/>
    <w:rsid w:val="0013023F"/>
    <w:rsid w:val="00130F48"/>
    <w:rsid w:val="00131A74"/>
    <w:rsid w:val="00135836"/>
    <w:rsid w:val="00136741"/>
    <w:rsid w:val="0014055E"/>
    <w:rsid w:val="00162176"/>
    <w:rsid w:val="00164C28"/>
    <w:rsid w:val="00165CBB"/>
    <w:rsid w:val="00167F96"/>
    <w:rsid w:val="00170481"/>
    <w:rsid w:val="00171A38"/>
    <w:rsid w:val="001755D1"/>
    <w:rsid w:val="00182C56"/>
    <w:rsid w:val="0018378B"/>
    <w:rsid w:val="00193D6C"/>
    <w:rsid w:val="001A1AFF"/>
    <w:rsid w:val="001A58BE"/>
    <w:rsid w:val="001A5D93"/>
    <w:rsid w:val="001A65E7"/>
    <w:rsid w:val="001A668D"/>
    <w:rsid w:val="001C169B"/>
    <w:rsid w:val="001C7077"/>
    <w:rsid w:val="001E1169"/>
    <w:rsid w:val="001E3294"/>
    <w:rsid w:val="00206E4A"/>
    <w:rsid w:val="00217863"/>
    <w:rsid w:val="00221556"/>
    <w:rsid w:val="0022544E"/>
    <w:rsid w:val="00235A4B"/>
    <w:rsid w:val="0024276A"/>
    <w:rsid w:val="00244922"/>
    <w:rsid w:val="0025646D"/>
    <w:rsid w:val="00264587"/>
    <w:rsid w:val="0026580A"/>
    <w:rsid w:val="00274B28"/>
    <w:rsid w:val="00275C58"/>
    <w:rsid w:val="00277C5C"/>
    <w:rsid w:val="0028107B"/>
    <w:rsid w:val="00282577"/>
    <w:rsid w:val="0028318B"/>
    <w:rsid w:val="00283C8D"/>
    <w:rsid w:val="002A3801"/>
    <w:rsid w:val="002B54DE"/>
    <w:rsid w:val="002B7F10"/>
    <w:rsid w:val="002C007C"/>
    <w:rsid w:val="002C12A0"/>
    <w:rsid w:val="002C235D"/>
    <w:rsid w:val="002C4E46"/>
    <w:rsid w:val="002D1E09"/>
    <w:rsid w:val="002D47C1"/>
    <w:rsid w:val="002D4CC8"/>
    <w:rsid w:val="002E072C"/>
    <w:rsid w:val="002E285E"/>
    <w:rsid w:val="002E3B7B"/>
    <w:rsid w:val="002E41D1"/>
    <w:rsid w:val="002E73C9"/>
    <w:rsid w:val="002F17CB"/>
    <w:rsid w:val="002F50A0"/>
    <w:rsid w:val="002F74B5"/>
    <w:rsid w:val="002F75AF"/>
    <w:rsid w:val="0030135E"/>
    <w:rsid w:val="003045CD"/>
    <w:rsid w:val="0030557E"/>
    <w:rsid w:val="00312BFB"/>
    <w:rsid w:val="00314002"/>
    <w:rsid w:val="00314E41"/>
    <w:rsid w:val="00317F1A"/>
    <w:rsid w:val="00321878"/>
    <w:rsid w:val="00323937"/>
    <w:rsid w:val="00335364"/>
    <w:rsid w:val="00335753"/>
    <w:rsid w:val="00335A63"/>
    <w:rsid w:val="00337581"/>
    <w:rsid w:val="003405F9"/>
    <w:rsid w:val="00345C16"/>
    <w:rsid w:val="0035212C"/>
    <w:rsid w:val="00355438"/>
    <w:rsid w:val="00363E5F"/>
    <w:rsid w:val="003763E5"/>
    <w:rsid w:val="003830DF"/>
    <w:rsid w:val="00383E2B"/>
    <w:rsid w:val="00386A3F"/>
    <w:rsid w:val="00390C6D"/>
    <w:rsid w:val="003A5BB3"/>
    <w:rsid w:val="003C0747"/>
    <w:rsid w:val="003C156D"/>
    <w:rsid w:val="003C4CA6"/>
    <w:rsid w:val="003C5C23"/>
    <w:rsid w:val="003D2536"/>
    <w:rsid w:val="003D42B1"/>
    <w:rsid w:val="003D4C15"/>
    <w:rsid w:val="003D7575"/>
    <w:rsid w:val="003E14CC"/>
    <w:rsid w:val="003E1FFC"/>
    <w:rsid w:val="003F43BB"/>
    <w:rsid w:val="003F757A"/>
    <w:rsid w:val="003F79D1"/>
    <w:rsid w:val="00400C71"/>
    <w:rsid w:val="00400EF3"/>
    <w:rsid w:val="00404069"/>
    <w:rsid w:val="00406684"/>
    <w:rsid w:val="00416FE8"/>
    <w:rsid w:val="00421420"/>
    <w:rsid w:val="00422F73"/>
    <w:rsid w:val="00423298"/>
    <w:rsid w:val="004261EE"/>
    <w:rsid w:val="00433FEF"/>
    <w:rsid w:val="00446BB8"/>
    <w:rsid w:val="004475A1"/>
    <w:rsid w:val="0045016F"/>
    <w:rsid w:val="00455F07"/>
    <w:rsid w:val="00465B9A"/>
    <w:rsid w:val="00465F35"/>
    <w:rsid w:val="0046625A"/>
    <w:rsid w:val="00473CA6"/>
    <w:rsid w:val="00473D6F"/>
    <w:rsid w:val="004859ED"/>
    <w:rsid w:val="004901E5"/>
    <w:rsid w:val="0049121B"/>
    <w:rsid w:val="004A132A"/>
    <w:rsid w:val="004A329D"/>
    <w:rsid w:val="004A50BF"/>
    <w:rsid w:val="004A5BD0"/>
    <w:rsid w:val="004B317F"/>
    <w:rsid w:val="004B648E"/>
    <w:rsid w:val="004C03BE"/>
    <w:rsid w:val="004C1C01"/>
    <w:rsid w:val="004C72DC"/>
    <w:rsid w:val="004D4C81"/>
    <w:rsid w:val="004D6890"/>
    <w:rsid w:val="004F7757"/>
    <w:rsid w:val="0050078E"/>
    <w:rsid w:val="00506CCA"/>
    <w:rsid w:val="005151A2"/>
    <w:rsid w:val="00515B4B"/>
    <w:rsid w:val="005236BA"/>
    <w:rsid w:val="00524DE2"/>
    <w:rsid w:val="00525312"/>
    <w:rsid w:val="00526B09"/>
    <w:rsid w:val="005355CC"/>
    <w:rsid w:val="00543926"/>
    <w:rsid w:val="0054759B"/>
    <w:rsid w:val="00555BB5"/>
    <w:rsid w:val="0055707A"/>
    <w:rsid w:val="0056107F"/>
    <w:rsid w:val="00565E2C"/>
    <w:rsid w:val="00566390"/>
    <w:rsid w:val="00577D4D"/>
    <w:rsid w:val="0058083E"/>
    <w:rsid w:val="0059360B"/>
    <w:rsid w:val="005942A9"/>
    <w:rsid w:val="005A7E39"/>
    <w:rsid w:val="005B55B5"/>
    <w:rsid w:val="005B67EA"/>
    <w:rsid w:val="005B6D0E"/>
    <w:rsid w:val="005C16F7"/>
    <w:rsid w:val="005C2B57"/>
    <w:rsid w:val="005C6785"/>
    <w:rsid w:val="005D123F"/>
    <w:rsid w:val="005D3589"/>
    <w:rsid w:val="005E0DCB"/>
    <w:rsid w:val="005E3D36"/>
    <w:rsid w:val="005E4CDD"/>
    <w:rsid w:val="005F0740"/>
    <w:rsid w:val="005F1D65"/>
    <w:rsid w:val="005F7264"/>
    <w:rsid w:val="00610297"/>
    <w:rsid w:val="00611456"/>
    <w:rsid w:val="0061723E"/>
    <w:rsid w:val="00626567"/>
    <w:rsid w:val="006301AF"/>
    <w:rsid w:val="006312AA"/>
    <w:rsid w:val="00632241"/>
    <w:rsid w:val="00644789"/>
    <w:rsid w:val="0064521C"/>
    <w:rsid w:val="00646BF4"/>
    <w:rsid w:val="006502C0"/>
    <w:rsid w:val="006534C2"/>
    <w:rsid w:val="00656549"/>
    <w:rsid w:val="00667954"/>
    <w:rsid w:val="00674EE2"/>
    <w:rsid w:val="006758DE"/>
    <w:rsid w:val="006766CA"/>
    <w:rsid w:val="00692A02"/>
    <w:rsid w:val="006937BB"/>
    <w:rsid w:val="006955DC"/>
    <w:rsid w:val="00695646"/>
    <w:rsid w:val="00697EFF"/>
    <w:rsid w:val="006A58EC"/>
    <w:rsid w:val="006A6B66"/>
    <w:rsid w:val="006A6ECD"/>
    <w:rsid w:val="006A71F0"/>
    <w:rsid w:val="006D4FC6"/>
    <w:rsid w:val="006E0FB8"/>
    <w:rsid w:val="006E2A31"/>
    <w:rsid w:val="006E73E2"/>
    <w:rsid w:val="006E7627"/>
    <w:rsid w:val="007020CD"/>
    <w:rsid w:val="007026B0"/>
    <w:rsid w:val="007051DB"/>
    <w:rsid w:val="0071059D"/>
    <w:rsid w:val="00711813"/>
    <w:rsid w:val="00727005"/>
    <w:rsid w:val="00735797"/>
    <w:rsid w:val="00736449"/>
    <w:rsid w:val="00737596"/>
    <w:rsid w:val="00737649"/>
    <w:rsid w:val="007439D7"/>
    <w:rsid w:val="00747812"/>
    <w:rsid w:val="00750E22"/>
    <w:rsid w:val="00753AE5"/>
    <w:rsid w:val="007632E4"/>
    <w:rsid w:val="00765F30"/>
    <w:rsid w:val="00773CA3"/>
    <w:rsid w:val="00776742"/>
    <w:rsid w:val="00777750"/>
    <w:rsid w:val="00785D1B"/>
    <w:rsid w:val="00787712"/>
    <w:rsid w:val="007A12F6"/>
    <w:rsid w:val="007A234F"/>
    <w:rsid w:val="007A487B"/>
    <w:rsid w:val="007A7DF1"/>
    <w:rsid w:val="007B00D6"/>
    <w:rsid w:val="007B21CF"/>
    <w:rsid w:val="007B4506"/>
    <w:rsid w:val="007C69A5"/>
    <w:rsid w:val="007E5040"/>
    <w:rsid w:val="007F0FB1"/>
    <w:rsid w:val="007F5C18"/>
    <w:rsid w:val="0082790E"/>
    <w:rsid w:val="00837676"/>
    <w:rsid w:val="00853346"/>
    <w:rsid w:val="008541BA"/>
    <w:rsid w:val="008579BB"/>
    <w:rsid w:val="008721A6"/>
    <w:rsid w:val="00873741"/>
    <w:rsid w:val="00873746"/>
    <w:rsid w:val="00873B05"/>
    <w:rsid w:val="0087521B"/>
    <w:rsid w:val="008821C6"/>
    <w:rsid w:val="008921F8"/>
    <w:rsid w:val="008A2DAB"/>
    <w:rsid w:val="008A6326"/>
    <w:rsid w:val="008A6B84"/>
    <w:rsid w:val="008B396A"/>
    <w:rsid w:val="008C1C20"/>
    <w:rsid w:val="008C3FA5"/>
    <w:rsid w:val="008D245D"/>
    <w:rsid w:val="008D47FF"/>
    <w:rsid w:val="008D6A93"/>
    <w:rsid w:val="008D6DF1"/>
    <w:rsid w:val="008E546D"/>
    <w:rsid w:val="008F0CE1"/>
    <w:rsid w:val="008F41B0"/>
    <w:rsid w:val="00903471"/>
    <w:rsid w:val="00906D4C"/>
    <w:rsid w:val="00910A79"/>
    <w:rsid w:val="00911542"/>
    <w:rsid w:val="0091177C"/>
    <w:rsid w:val="009120D8"/>
    <w:rsid w:val="009142F2"/>
    <w:rsid w:val="009146E4"/>
    <w:rsid w:val="009417EA"/>
    <w:rsid w:val="00942C05"/>
    <w:rsid w:val="00945C3B"/>
    <w:rsid w:val="00951692"/>
    <w:rsid w:val="0095257A"/>
    <w:rsid w:val="00955D52"/>
    <w:rsid w:val="0095626B"/>
    <w:rsid w:val="0095713C"/>
    <w:rsid w:val="00957511"/>
    <w:rsid w:val="00960CCA"/>
    <w:rsid w:val="009619FC"/>
    <w:rsid w:val="00961C6B"/>
    <w:rsid w:val="00964200"/>
    <w:rsid w:val="009648DC"/>
    <w:rsid w:val="00964D8A"/>
    <w:rsid w:val="0097084C"/>
    <w:rsid w:val="00973F0B"/>
    <w:rsid w:val="00980989"/>
    <w:rsid w:val="00981EC4"/>
    <w:rsid w:val="009826B8"/>
    <w:rsid w:val="00984AC2"/>
    <w:rsid w:val="00985260"/>
    <w:rsid w:val="009944AE"/>
    <w:rsid w:val="009963FF"/>
    <w:rsid w:val="00996D93"/>
    <w:rsid w:val="009B0819"/>
    <w:rsid w:val="009B4B59"/>
    <w:rsid w:val="009B5D99"/>
    <w:rsid w:val="009C1E90"/>
    <w:rsid w:val="009C5548"/>
    <w:rsid w:val="009C59DD"/>
    <w:rsid w:val="009D3DEB"/>
    <w:rsid w:val="009D6965"/>
    <w:rsid w:val="009D78EB"/>
    <w:rsid w:val="009E3138"/>
    <w:rsid w:val="009E46E4"/>
    <w:rsid w:val="009F0296"/>
    <w:rsid w:val="00A20B89"/>
    <w:rsid w:val="00A2244E"/>
    <w:rsid w:val="00A23888"/>
    <w:rsid w:val="00A24FC2"/>
    <w:rsid w:val="00A25B00"/>
    <w:rsid w:val="00A32549"/>
    <w:rsid w:val="00A33ADB"/>
    <w:rsid w:val="00A40413"/>
    <w:rsid w:val="00A40B44"/>
    <w:rsid w:val="00A412B4"/>
    <w:rsid w:val="00A41A94"/>
    <w:rsid w:val="00A41F23"/>
    <w:rsid w:val="00A4335E"/>
    <w:rsid w:val="00A44F0C"/>
    <w:rsid w:val="00A4651C"/>
    <w:rsid w:val="00A50FDF"/>
    <w:rsid w:val="00A536AA"/>
    <w:rsid w:val="00A55C7B"/>
    <w:rsid w:val="00A64159"/>
    <w:rsid w:val="00A67C87"/>
    <w:rsid w:val="00A70839"/>
    <w:rsid w:val="00A82A75"/>
    <w:rsid w:val="00A8681A"/>
    <w:rsid w:val="00A9629E"/>
    <w:rsid w:val="00AA1402"/>
    <w:rsid w:val="00AA29C6"/>
    <w:rsid w:val="00AA2F5B"/>
    <w:rsid w:val="00AA5872"/>
    <w:rsid w:val="00AB6007"/>
    <w:rsid w:val="00AC31C5"/>
    <w:rsid w:val="00AC3D7D"/>
    <w:rsid w:val="00AE15E1"/>
    <w:rsid w:val="00AE569B"/>
    <w:rsid w:val="00AE5B56"/>
    <w:rsid w:val="00AF2DD4"/>
    <w:rsid w:val="00B0181E"/>
    <w:rsid w:val="00B14685"/>
    <w:rsid w:val="00B1794B"/>
    <w:rsid w:val="00B22743"/>
    <w:rsid w:val="00B25069"/>
    <w:rsid w:val="00B25931"/>
    <w:rsid w:val="00B31A69"/>
    <w:rsid w:val="00B37174"/>
    <w:rsid w:val="00B37506"/>
    <w:rsid w:val="00B40177"/>
    <w:rsid w:val="00B5275A"/>
    <w:rsid w:val="00B53563"/>
    <w:rsid w:val="00B70723"/>
    <w:rsid w:val="00B74293"/>
    <w:rsid w:val="00B7451D"/>
    <w:rsid w:val="00B76349"/>
    <w:rsid w:val="00B8759A"/>
    <w:rsid w:val="00B948E8"/>
    <w:rsid w:val="00B96E2F"/>
    <w:rsid w:val="00B97D18"/>
    <w:rsid w:val="00BA67F9"/>
    <w:rsid w:val="00BB3E50"/>
    <w:rsid w:val="00BB5E4B"/>
    <w:rsid w:val="00BC12C7"/>
    <w:rsid w:val="00BC250B"/>
    <w:rsid w:val="00BC2AB2"/>
    <w:rsid w:val="00BC70E3"/>
    <w:rsid w:val="00BD0883"/>
    <w:rsid w:val="00BD5937"/>
    <w:rsid w:val="00BD5E97"/>
    <w:rsid w:val="00BD7282"/>
    <w:rsid w:val="00BD7CA8"/>
    <w:rsid w:val="00BE3E39"/>
    <w:rsid w:val="00BE5FCB"/>
    <w:rsid w:val="00BE6613"/>
    <w:rsid w:val="00BF221C"/>
    <w:rsid w:val="00BF5016"/>
    <w:rsid w:val="00C21044"/>
    <w:rsid w:val="00C21E43"/>
    <w:rsid w:val="00C25E1E"/>
    <w:rsid w:val="00C264DC"/>
    <w:rsid w:val="00C36AEC"/>
    <w:rsid w:val="00C4209A"/>
    <w:rsid w:val="00C503E3"/>
    <w:rsid w:val="00C52607"/>
    <w:rsid w:val="00C5288F"/>
    <w:rsid w:val="00C55D8F"/>
    <w:rsid w:val="00C60470"/>
    <w:rsid w:val="00C63F38"/>
    <w:rsid w:val="00C71F3F"/>
    <w:rsid w:val="00C74C21"/>
    <w:rsid w:val="00C84EAA"/>
    <w:rsid w:val="00C85BDF"/>
    <w:rsid w:val="00C9097D"/>
    <w:rsid w:val="00C93720"/>
    <w:rsid w:val="00C94200"/>
    <w:rsid w:val="00C9479B"/>
    <w:rsid w:val="00C95D0D"/>
    <w:rsid w:val="00C973BE"/>
    <w:rsid w:val="00CA0288"/>
    <w:rsid w:val="00CA4AF6"/>
    <w:rsid w:val="00CB0D67"/>
    <w:rsid w:val="00CB144B"/>
    <w:rsid w:val="00CC035E"/>
    <w:rsid w:val="00CC1814"/>
    <w:rsid w:val="00CC1CFD"/>
    <w:rsid w:val="00CC7C69"/>
    <w:rsid w:val="00CD04DF"/>
    <w:rsid w:val="00CD105B"/>
    <w:rsid w:val="00CD2982"/>
    <w:rsid w:val="00CE6130"/>
    <w:rsid w:val="00CE6A08"/>
    <w:rsid w:val="00CF2D26"/>
    <w:rsid w:val="00CF44F3"/>
    <w:rsid w:val="00D03000"/>
    <w:rsid w:val="00D065A9"/>
    <w:rsid w:val="00D06D35"/>
    <w:rsid w:val="00D12B66"/>
    <w:rsid w:val="00D13439"/>
    <w:rsid w:val="00D20425"/>
    <w:rsid w:val="00D22D7B"/>
    <w:rsid w:val="00D36449"/>
    <w:rsid w:val="00D42FF1"/>
    <w:rsid w:val="00D47258"/>
    <w:rsid w:val="00D525ED"/>
    <w:rsid w:val="00D63996"/>
    <w:rsid w:val="00D63D5F"/>
    <w:rsid w:val="00D72DB9"/>
    <w:rsid w:val="00D75604"/>
    <w:rsid w:val="00D75D0E"/>
    <w:rsid w:val="00D76827"/>
    <w:rsid w:val="00D775F9"/>
    <w:rsid w:val="00D77776"/>
    <w:rsid w:val="00D8099F"/>
    <w:rsid w:val="00D8441E"/>
    <w:rsid w:val="00D85098"/>
    <w:rsid w:val="00D85445"/>
    <w:rsid w:val="00D85513"/>
    <w:rsid w:val="00D877B8"/>
    <w:rsid w:val="00D90ACB"/>
    <w:rsid w:val="00D92A86"/>
    <w:rsid w:val="00D9555C"/>
    <w:rsid w:val="00D9747C"/>
    <w:rsid w:val="00D97A01"/>
    <w:rsid w:val="00DB5F12"/>
    <w:rsid w:val="00DB69A7"/>
    <w:rsid w:val="00DC0834"/>
    <w:rsid w:val="00DC350B"/>
    <w:rsid w:val="00DC5EB5"/>
    <w:rsid w:val="00DC66AB"/>
    <w:rsid w:val="00DD125D"/>
    <w:rsid w:val="00DD282B"/>
    <w:rsid w:val="00DE7E39"/>
    <w:rsid w:val="00DF0F62"/>
    <w:rsid w:val="00E03850"/>
    <w:rsid w:val="00E03B5F"/>
    <w:rsid w:val="00E04DBD"/>
    <w:rsid w:val="00E11963"/>
    <w:rsid w:val="00E11F1B"/>
    <w:rsid w:val="00E12116"/>
    <w:rsid w:val="00E12841"/>
    <w:rsid w:val="00E150A1"/>
    <w:rsid w:val="00E15898"/>
    <w:rsid w:val="00E24651"/>
    <w:rsid w:val="00E27059"/>
    <w:rsid w:val="00E32785"/>
    <w:rsid w:val="00E351B7"/>
    <w:rsid w:val="00E3578E"/>
    <w:rsid w:val="00E44B19"/>
    <w:rsid w:val="00E5102B"/>
    <w:rsid w:val="00E510CB"/>
    <w:rsid w:val="00E62E6C"/>
    <w:rsid w:val="00E632EB"/>
    <w:rsid w:val="00E652AF"/>
    <w:rsid w:val="00E66C00"/>
    <w:rsid w:val="00E80639"/>
    <w:rsid w:val="00E86B14"/>
    <w:rsid w:val="00E95307"/>
    <w:rsid w:val="00EA6868"/>
    <w:rsid w:val="00EB0D9D"/>
    <w:rsid w:val="00EB2C74"/>
    <w:rsid w:val="00EC09C0"/>
    <w:rsid w:val="00EC3E28"/>
    <w:rsid w:val="00EC7129"/>
    <w:rsid w:val="00ED6C7F"/>
    <w:rsid w:val="00EE01E5"/>
    <w:rsid w:val="00EE78C5"/>
    <w:rsid w:val="00F11B09"/>
    <w:rsid w:val="00F1459B"/>
    <w:rsid w:val="00F158A8"/>
    <w:rsid w:val="00F2303D"/>
    <w:rsid w:val="00F33349"/>
    <w:rsid w:val="00F34D53"/>
    <w:rsid w:val="00F35708"/>
    <w:rsid w:val="00F36189"/>
    <w:rsid w:val="00F52827"/>
    <w:rsid w:val="00F6037A"/>
    <w:rsid w:val="00F603A0"/>
    <w:rsid w:val="00F60581"/>
    <w:rsid w:val="00F73020"/>
    <w:rsid w:val="00F74763"/>
    <w:rsid w:val="00F80217"/>
    <w:rsid w:val="00F8163D"/>
    <w:rsid w:val="00F81B45"/>
    <w:rsid w:val="00F82A70"/>
    <w:rsid w:val="00F84E93"/>
    <w:rsid w:val="00F95B20"/>
    <w:rsid w:val="00F960E9"/>
    <w:rsid w:val="00FA680E"/>
    <w:rsid w:val="00FB145B"/>
    <w:rsid w:val="00FC1D97"/>
    <w:rsid w:val="00FC21D6"/>
    <w:rsid w:val="00FC55D0"/>
    <w:rsid w:val="00FD38A8"/>
    <w:rsid w:val="00FD4AE5"/>
    <w:rsid w:val="00FD5AC8"/>
    <w:rsid w:val="00FD7041"/>
    <w:rsid w:val="00FD79CB"/>
    <w:rsid w:val="00FE0208"/>
    <w:rsid w:val="00FE06FA"/>
    <w:rsid w:val="00FE4BB2"/>
    <w:rsid w:val="00FF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38D47"/>
  <w15:docId w15:val="{AD1CA093-08B8-40A6-8EE0-C6531C56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2A31"/>
    <w:rPr>
      <w:rFonts w:asciiTheme="minorHAnsi" w:eastAsiaTheme="minorHAnsi" w:hAnsiTheme="minorHAnsi" w:cstheme="minorBidi"/>
      <w:sz w:val="24"/>
      <w:szCs w:val="24"/>
      <w:lang w:val="pl-PL"/>
    </w:rPr>
  </w:style>
  <w:style w:type="paragraph" w:styleId="Nagwek1">
    <w:name w:val="heading 1"/>
    <w:basedOn w:val="Normalny"/>
    <w:next w:val="Normalny"/>
    <w:link w:val="Nagwek1Znak"/>
    <w:uiPriority w:val="9"/>
    <w:qFormat/>
    <w:rsid w:val="00667954"/>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7954"/>
    <w:rPr>
      <w:rFonts w:asciiTheme="majorHAnsi" w:eastAsiaTheme="majorEastAsia" w:hAnsiTheme="majorHAnsi" w:cstheme="majorBidi"/>
      <w:b/>
      <w:bCs/>
      <w:color w:val="00000A"/>
      <w:kern w:val="32"/>
      <w:sz w:val="32"/>
      <w:szCs w:val="32"/>
      <w:lang w:val="pl-PL" w:eastAsia="pl-PL" w:bidi="pl-PL"/>
    </w:rPr>
  </w:style>
  <w:style w:type="paragraph" w:styleId="Bezodstpw">
    <w:name w:val="No Spacing"/>
    <w:link w:val="BezodstpwZnak"/>
    <w:qFormat/>
    <w:rsid w:val="00667954"/>
    <w:rPr>
      <w:rFonts w:ascii="Calibri" w:hAnsi="Calibri"/>
      <w:sz w:val="22"/>
      <w:szCs w:val="22"/>
    </w:rPr>
  </w:style>
  <w:style w:type="character" w:customStyle="1" w:styleId="BezodstpwZnak">
    <w:name w:val="Bez odstępów Znak"/>
    <w:link w:val="Bezodstpw"/>
    <w:uiPriority w:val="1"/>
    <w:rsid w:val="00667954"/>
    <w:rPr>
      <w:rFonts w:ascii="Calibri" w:hAnsi="Calibri"/>
      <w:sz w:val="22"/>
      <w:szCs w:val="22"/>
    </w:rPr>
  </w:style>
  <w:style w:type="paragraph" w:styleId="Akapitzlist">
    <w:name w:val="List Paragraph"/>
    <w:aliases w:val="L1,Numerowanie,Akapit z listą5,T_SZ_List Paragraph,normalny tekst,Kolorowa lista — akcent 11,Kolorowa lista — akcent 12,Akapit z listą BS,List Paragraph,Średnia siatka 1 — akcent 21,sw tekst,Colorful List Accent 1,CW_Lista,Akapit z listą4"/>
    <w:basedOn w:val="Normalny"/>
    <w:link w:val="AkapitzlistZnak"/>
    <w:uiPriority w:val="34"/>
    <w:qFormat/>
    <w:rsid w:val="006E2A31"/>
    <w:pPr>
      <w:ind w:left="720"/>
      <w:contextualSpacing/>
    </w:pPr>
  </w:style>
  <w:style w:type="numbering" w:customStyle="1" w:styleId="Zaimportowanystyl2">
    <w:name w:val="Zaimportowany styl 2"/>
    <w:rsid w:val="006E2A31"/>
    <w:pPr>
      <w:numPr>
        <w:numId w:val="1"/>
      </w:numPr>
    </w:pPr>
  </w:style>
  <w:style w:type="table" w:styleId="Tabela-Siatka">
    <w:name w:val="Table Grid"/>
    <w:basedOn w:val="Standardowy"/>
    <w:uiPriority w:val="39"/>
    <w:rsid w:val="006E2A31"/>
    <w:pPr>
      <w:pBdr>
        <w:top w:val="nil"/>
        <w:left w:val="nil"/>
        <w:bottom w:val="nil"/>
        <w:right w:val="nil"/>
        <w:between w:val="nil"/>
        <w:bar w:val="nil"/>
      </w:pBdr>
    </w:pPr>
    <w:rPr>
      <w:rFonts w:eastAsia="Arial Unicode MS"/>
      <w:bdr w:val="nil"/>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Kolorowa lista — akcent 11 Znak,Kolorowa lista — akcent 12 Znak,Akapit z listą BS Znak,List Paragraph Znak,Średnia siatka 1 — akcent 21 Znak"/>
    <w:link w:val="Akapitzlist"/>
    <w:uiPriority w:val="34"/>
    <w:qFormat/>
    <w:locked/>
    <w:rsid w:val="006E2A31"/>
    <w:rPr>
      <w:rFonts w:asciiTheme="minorHAnsi" w:eastAsiaTheme="minorHAnsi" w:hAnsiTheme="minorHAnsi" w:cstheme="minorBidi"/>
      <w:sz w:val="24"/>
      <w:szCs w:val="24"/>
      <w:lang w:val="pl-PL"/>
    </w:rPr>
  </w:style>
  <w:style w:type="paragraph" w:styleId="Nagwek">
    <w:name w:val="header"/>
    <w:aliases w:val="Nagłówek strony"/>
    <w:basedOn w:val="Normalny"/>
    <w:link w:val="NagwekZnak"/>
    <w:uiPriority w:val="99"/>
    <w:unhideWhenUsed/>
    <w:rsid w:val="006E2A31"/>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6E2A31"/>
    <w:rPr>
      <w:rFonts w:asciiTheme="minorHAnsi" w:eastAsiaTheme="minorHAnsi" w:hAnsiTheme="minorHAnsi" w:cstheme="minorBidi"/>
      <w:sz w:val="24"/>
      <w:szCs w:val="24"/>
      <w:lang w:val="pl-PL"/>
    </w:rPr>
  </w:style>
  <w:style w:type="paragraph" w:styleId="Stopka">
    <w:name w:val="footer"/>
    <w:basedOn w:val="Normalny"/>
    <w:link w:val="StopkaZnak"/>
    <w:uiPriority w:val="99"/>
    <w:unhideWhenUsed/>
    <w:rsid w:val="006E2A31"/>
    <w:pPr>
      <w:tabs>
        <w:tab w:val="center" w:pos="4536"/>
        <w:tab w:val="right" w:pos="9072"/>
      </w:tabs>
    </w:pPr>
  </w:style>
  <w:style w:type="character" w:customStyle="1" w:styleId="StopkaZnak">
    <w:name w:val="Stopka Znak"/>
    <w:basedOn w:val="Domylnaczcionkaakapitu"/>
    <w:link w:val="Stopka"/>
    <w:uiPriority w:val="99"/>
    <w:rsid w:val="006E2A31"/>
    <w:rPr>
      <w:rFonts w:asciiTheme="minorHAnsi" w:eastAsiaTheme="minorHAnsi" w:hAnsiTheme="minorHAnsi" w:cstheme="minorBidi"/>
      <w:sz w:val="24"/>
      <w:szCs w:val="24"/>
      <w:lang w:val="pl-PL"/>
    </w:rPr>
  </w:style>
  <w:style w:type="character" w:styleId="Hipercze">
    <w:name w:val="Hyperlink"/>
    <w:rsid w:val="006E2A31"/>
    <w:rPr>
      <w:u w:val="single"/>
    </w:rPr>
  </w:style>
  <w:style w:type="character" w:customStyle="1" w:styleId="alb">
    <w:name w:val="a_lb"/>
    <w:basedOn w:val="Domylnaczcionkaakapitu"/>
    <w:rsid w:val="006E2A31"/>
  </w:style>
  <w:style w:type="paragraph" w:customStyle="1" w:styleId="Default">
    <w:name w:val="Default"/>
    <w:link w:val="DefaultZnak"/>
    <w:rsid w:val="006E2A31"/>
    <w:pPr>
      <w:autoSpaceDE w:val="0"/>
      <w:autoSpaceDN w:val="0"/>
      <w:adjustRightInd w:val="0"/>
    </w:pPr>
    <w:rPr>
      <w:rFonts w:ascii="Arial" w:eastAsiaTheme="minorHAnsi" w:hAnsi="Arial" w:cs="Arial"/>
      <w:color w:val="000000"/>
      <w:sz w:val="24"/>
      <w:szCs w:val="24"/>
      <w:lang w:val="pl-PL"/>
    </w:rPr>
  </w:style>
  <w:style w:type="paragraph" w:customStyle="1" w:styleId="Standard">
    <w:name w:val="Standard"/>
    <w:rsid w:val="006E2A31"/>
    <w:pPr>
      <w:widowControl w:val="0"/>
      <w:suppressAutoHyphens/>
      <w:autoSpaceDN w:val="0"/>
      <w:textAlignment w:val="baseline"/>
    </w:pPr>
    <w:rPr>
      <w:rFonts w:cs="Tahoma"/>
      <w:kern w:val="3"/>
      <w:sz w:val="24"/>
      <w:szCs w:val="24"/>
      <w:lang w:bidi="en-US"/>
    </w:rPr>
  </w:style>
  <w:style w:type="character" w:styleId="Odwoaniedokomentarza">
    <w:name w:val="annotation reference"/>
    <w:basedOn w:val="Domylnaczcionkaakapitu"/>
    <w:uiPriority w:val="99"/>
    <w:semiHidden/>
    <w:unhideWhenUsed/>
    <w:rsid w:val="006E2A31"/>
    <w:rPr>
      <w:sz w:val="16"/>
      <w:szCs w:val="16"/>
    </w:rPr>
  </w:style>
  <w:style w:type="paragraph" w:styleId="Tekstkomentarza">
    <w:name w:val="annotation text"/>
    <w:basedOn w:val="Normalny"/>
    <w:link w:val="TekstkomentarzaZnak"/>
    <w:uiPriority w:val="99"/>
    <w:unhideWhenUsed/>
    <w:rsid w:val="006E2A31"/>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E2A31"/>
    <w:rPr>
      <w:rFonts w:eastAsia="Times New Roman"/>
      <w:lang w:val="pl-PL" w:eastAsia="pl-PL"/>
    </w:rPr>
  </w:style>
  <w:style w:type="character" w:customStyle="1" w:styleId="DefaultZnak">
    <w:name w:val="Default Znak"/>
    <w:link w:val="Default"/>
    <w:locked/>
    <w:rsid w:val="006E2A31"/>
    <w:rPr>
      <w:rFonts w:ascii="Arial" w:eastAsiaTheme="minorHAnsi" w:hAnsi="Arial" w:cs="Arial"/>
      <w:color w:val="000000"/>
      <w:sz w:val="24"/>
      <w:szCs w:val="24"/>
      <w:lang w:val="pl-PL"/>
    </w:rPr>
  </w:style>
  <w:style w:type="paragraph" w:styleId="Zwykytekst">
    <w:name w:val="Plain Text"/>
    <w:basedOn w:val="Normalny"/>
    <w:link w:val="ZwykytekstZnak"/>
    <w:rsid w:val="006E2A31"/>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6E2A31"/>
    <w:rPr>
      <w:rFonts w:ascii="Courier New" w:eastAsia="MS Mincho" w:hAnsi="Courier New"/>
      <w:lang w:val="pl-PL" w:eastAsia="pl-PL"/>
    </w:rPr>
  </w:style>
  <w:style w:type="paragraph" w:styleId="Indeks8">
    <w:name w:val="index 8"/>
    <w:basedOn w:val="Normalny"/>
    <w:uiPriority w:val="99"/>
    <w:rsid w:val="006E2A31"/>
    <w:rPr>
      <w:rFonts w:ascii="Calibri" w:eastAsia="Times New Roman" w:hAnsi="Calibri" w:cs="Times New Roman"/>
      <w:sz w:val="22"/>
      <w:szCs w:val="22"/>
      <w:lang w:eastAsia="pl-PL"/>
    </w:rPr>
  </w:style>
  <w:style w:type="paragraph" w:styleId="Tekstdymka">
    <w:name w:val="Balloon Text"/>
    <w:basedOn w:val="Normalny"/>
    <w:link w:val="TekstdymkaZnak"/>
    <w:uiPriority w:val="99"/>
    <w:semiHidden/>
    <w:unhideWhenUsed/>
    <w:rsid w:val="006E2A31"/>
    <w:rPr>
      <w:rFonts w:ascii="Tahoma" w:hAnsi="Tahoma" w:cs="Tahoma"/>
      <w:sz w:val="16"/>
      <w:szCs w:val="16"/>
    </w:rPr>
  </w:style>
  <w:style w:type="character" w:customStyle="1" w:styleId="TekstdymkaZnak">
    <w:name w:val="Tekst dymka Znak"/>
    <w:basedOn w:val="Domylnaczcionkaakapitu"/>
    <w:link w:val="Tekstdymka"/>
    <w:uiPriority w:val="99"/>
    <w:semiHidden/>
    <w:rsid w:val="006E2A31"/>
    <w:rPr>
      <w:rFonts w:ascii="Tahoma" w:eastAsiaTheme="minorHAnsi" w:hAnsi="Tahoma" w:cs="Tahoma"/>
      <w:sz w:val="16"/>
      <w:szCs w:val="16"/>
      <w:lang w:val="pl-PL"/>
    </w:rPr>
  </w:style>
  <w:style w:type="paragraph" w:styleId="Tematkomentarza">
    <w:name w:val="annotation subject"/>
    <w:basedOn w:val="Tekstkomentarza"/>
    <w:next w:val="Tekstkomentarza"/>
    <w:link w:val="TematkomentarzaZnak"/>
    <w:uiPriority w:val="99"/>
    <w:semiHidden/>
    <w:unhideWhenUsed/>
    <w:rsid w:val="00D75604"/>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75604"/>
    <w:rPr>
      <w:rFonts w:asciiTheme="minorHAnsi" w:eastAsiaTheme="minorHAnsi" w:hAnsiTheme="minorHAnsi" w:cstheme="minorBidi"/>
      <w:b/>
      <w:bCs/>
      <w:lang w:val="pl-PL" w:eastAsia="pl-PL"/>
    </w:rPr>
  </w:style>
  <w:style w:type="paragraph" w:styleId="Tekstprzypisudolnego">
    <w:name w:val="footnote text"/>
    <w:basedOn w:val="Normalny"/>
    <w:link w:val="TekstprzypisudolnegoZnak"/>
    <w:uiPriority w:val="99"/>
    <w:unhideWhenUsed/>
    <w:rsid w:val="00B5275A"/>
  </w:style>
  <w:style w:type="character" w:customStyle="1" w:styleId="TekstprzypisudolnegoZnak">
    <w:name w:val="Tekst przypisu dolnego Znak"/>
    <w:basedOn w:val="Domylnaczcionkaakapitu"/>
    <w:link w:val="Tekstprzypisudolnego"/>
    <w:uiPriority w:val="99"/>
    <w:rsid w:val="00B5275A"/>
    <w:rPr>
      <w:rFonts w:asciiTheme="minorHAnsi" w:eastAsiaTheme="minorHAnsi" w:hAnsiTheme="minorHAnsi" w:cstheme="minorBidi"/>
      <w:sz w:val="24"/>
      <w:szCs w:val="24"/>
      <w:lang w:val="pl-PL"/>
    </w:rPr>
  </w:style>
  <w:style w:type="character" w:styleId="Odwoanieprzypisudolnego">
    <w:name w:val="footnote reference"/>
    <w:basedOn w:val="Domylnaczcionkaakapitu"/>
    <w:uiPriority w:val="99"/>
    <w:unhideWhenUsed/>
    <w:rsid w:val="00B5275A"/>
    <w:rPr>
      <w:vertAlign w:val="superscript"/>
    </w:rPr>
  </w:style>
  <w:style w:type="character" w:styleId="Pogrubienie">
    <w:name w:val="Strong"/>
    <w:basedOn w:val="Domylnaczcionkaakapitu"/>
    <w:uiPriority w:val="22"/>
    <w:qFormat/>
    <w:rsid w:val="00DD282B"/>
    <w:rPr>
      <w:b/>
      <w:bCs/>
    </w:rPr>
  </w:style>
  <w:style w:type="paragraph" w:styleId="Listanumerowana">
    <w:name w:val="List Number"/>
    <w:basedOn w:val="Normalny"/>
    <w:rsid w:val="00DD282B"/>
    <w:pPr>
      <w:widowControl w:val="0"/>
      <w:numPr>
        <w:numId w:val="12"/>
      </w:numPr>
      <w:tabs>
        <w:tab w:val="num" w:pos="425"/>
      </w:tabs>
      <w:autoSpaceDE w:val="0"/>
      <w:autoSpaceDN w:val="0"/>
      <w:adjustRightInd w:val="0"/>
      <w:spacing w:before="120" w:after="60" w:line="288" w:lineRule="auto"/>
      <w:ind w:left="425" w:hanging="425"/>
    </w:pPr>
    <w:rPr>
      <w:rFonts w:ascii="Times" w:eastAsia="Times New Roman" w:hAnsi="Times" w:cs="Times New Roman"/>
      <w:b/>
      <w:sz w:val="22"/>
      <w:szCs w:val="22"/>
      <w:lang w:eastAsia="pl-PL"/>
    </w:rPr>
  </w:style>
  <w:style w:type="paragraph" w:styleId="Listanumerowana2">
    <w:name w:val="List Number 2"/>
    <w:basedOn w:val="Normalny"/>
    <w:rsid w:val="00DD282B"/>
    <w:pPr>
      <w:numPr>
        <w:ilvl w:val="1"/>
        <w:numId w:val="12"/>
      </w:numPr>
      <w:autoSpaceDE w:val="0"/>
      <w:autoSpaceDN w:val="0"/>
      <w:adjustRightInd w:val="0"/>
      <w:spacing w:line="288" w:lineRule="auto"/>
      <w:ind w:left="992" w:hanging="567"/>
      <w:jc w:val="both"/>
    </w:pPr>
    <w:rPr>
      <w:rFonts w:ascii="Times" w:eastAsia="Times New Roman" w:hAnsi="Times" w:cs="Times New Roman"/>
      <w:sz w:val="22"/>
      <w:lang w:eastAsia="pl-PL"/>
    </w:rPr>
  </w:style>
  <w:style w:type="paragraph" w:styleId="Listanumerowana5">
    <w:name w:val="List Number 5"/>
    <w:basedOn w:val="Normalny"/>
    <w:rsid w:val="00DD282B"/>
    <w:pPr>
      <w:numPr>
        <w:ilvl w:val="4"/>
        <w:numId w:val="12"/>
      </w:numPr>
      <w:tabs>
        <w:tab w:val="num" w:pos="2520"/>
      </w:tabs>
      <w:spacing w:line="288" w:lineRule="auto"/>
      <w:ind w:left="3544" w:hanging="992"/>
      <w:jc w:val="both"/>
    </w:pPr>
    <w:rPr>
      <w:rFonts w:ascii="Times" w:eastAsia="Times New Roman" w:hAnsi="Times" w:cs="Times New Roman"/>
      <w:bCs/>
      <w:sz w:val="22"/>
      <w:szCs w:val="22"/>
      <w:lang w:eastAsia="pl-PL"/>
    </w:rPr>
  </w:style>
  <w:style w:type="paragraph" w:styleId="NormalnyWeb">
    <w:name w:val="Normal (Web)"/>
    <w:basedOn w:val="Normalny"/>
    <w:uiPriority w:val="99"/>
    <w:unhideWhenUsed/>
    <w:rsid w:val="004B648E"/>
    <w:pPr>
      <w:spacing w:before="100" w:beforeAutospacing="1" w:after="100" w:afterAutospacing="1"/>
    </w:pPr>
    <w:rPr>
      <w:rFonts w:ascii="Calibri" w:hAnsi="Calibri" w:cs="Calibri"/>
      <w:sz w:val="22"/>
      <w:szCs w:val="22"/>
      <w:lang w:eastAsia="pl-PL"/>
    </w:rPr>
  </w:style>
  <w:style w:type="character" w:customStyle="1" w:styleId="Nierozpoznanawzmianka1">
    <w:name w:val="Nierozpoznana wzmianka1"/>
    <w:basedOn w:val="Domylnaczcionkaakapitu"/>
    <w:uiPriority w:val="99"/>
    <w:semiHidden/>
    <w:unhideWhenUsed/>
    <w:rsid w:val="002E73C9"/>
    <w:rPr>
      <w:color w:val="605E5C"/>
      <w:shd w:val="clear" w:color="auto" w:fill="E1DFDD"/>
    </w:rPr>
  </w:style>
  <w:style w:type="paragraph" w:customStyle="1" w:styleId="Kolorowecieniowanieakcent31">
    <w:name w:val="Kolorowe cieniowanie — akcent 31"/>
    <w:basedOn w:val="Normalny"/>
    <w:rsid w:val="00064DD7"/>
    <w:pPr>
      <w:ind w:left="720"/>
    </w:pPr>
    <w:rPr>
      <w:rFonts w:ascii="Times New Roman" w:eastAsia="Times New Roman" w:hAnsi="Times New Roman" w:cs="Times New Roman"/>
      <w:lang w:eastAsia="pl-PL"/>
    </w:rPr>
  </w:style>
  <w:style w:type="paragraph" w:customStyle="1" w:styleId="Listanumerowana21">
    <w:name w:val="Lista numerowana 21"/>
    <w:basedOn w:val="Normalny"/>
    <w:rsid w:val="00064DD7"/>
    <w:pPr>
      <w:autoSpaceDE w:val="0"/>
      <w:spacing w:line="288" w:lineRule="auto"/>
      <w:ind w:left="1429" w:hanging="360"/>
      <w:jc w:val="both"/>
    </w:pPr>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76827"/>
    <w:rPr>
      <w:color w:val="605E5C"/>
      <w:shd w:val="clear" w:color="auto" w:fill="E1DFDD"/>
    </w:rPr>
  </w:style>
  <w:style w:type="paragraph" w:styleId="Poprawka">
    <w:name w:val="Revision"/>
    <w:hidden/>
    <w:uiPriority w:val="99"/>
    <w:semiHidden/>
    <w:rsid w:val="0082790E"/>
    <w:rPr>
      <w:rFonts w:asciiTheme="minorHAnsi" w:eastAsiaTheme="minorHAnsi" w:hAnsiTheme="minorHAnsi" w:cstheme="minorBidi"/>
      <w:sz w:val="24"/>
      <w:szCs w:val="24"/>
      <w:lang w:val="pl-PL"/>
    </w:rPr>
  </w:style>
  <w:style w:type="paragraph" w:customStyle="1" w:styleId="redniasiatka1akcent211">
    <w:name w:val="Średnia siatka 1 — akcent 211"/>
    <w:basedOn w:val="Normalny"/>
    <w:uiPriority w:val="34"/>
    <w:qFormat/>
    <w:rsid w:val="008D47FF"/>
    <w:pPr>
      <w:spacing w:before="20" w:after="40" w:line="252" w:lineRule="auto"/>
      <w:ind w:left="720"/>
      <w:jc w:val="both"/>
    </w:pPr>
    <w:rPr>
      <w:rFonts w:ascii="Times New Roman" w:eastAsia="SimSu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6698">
      <w:bodyDiv w:val="1"/>
      <w:marLeft w:val="0"/>
      <w:marRight w:val="0"/>
      <w:marTop w:val="0"/>
      <w:marBottom w:val="0"/>
      <w:divBdr>
        <w:top w:val="none" w:sz="0" w:space="0" w:color="auto"/>
        <w:left w:val="none" w:sz="0" w:space="0" w:color="auto"/>
        <w:bottom w:val="none" w:sz="0" w:space="0" w:color="auto"/>
        <w:right w:val="none" w:sz="0" w:space="0" w:color="auto"/>
      </w:divBdr>
    </w:div>
    <w:div w:id="342635286">
      <w:bodyDiv w:val="1"/>
      <w:marLeft w:val="0"/>
      <w:marRight w:val="0"/>
      <w:marTop w:val="0"/>
      <w:marBottom w:val="0"/>
      <w:divBdr>
        <w:top w:val="none" w:sz="0" w:space="0" w:color="auto"/>
        <w:left w:val="none" w:sz="0" w:space="0" w:color="auto"/>
        <w:bottom w:val="none" w:sz="0" w:space="0" w:color="auto"/>
        <w:right w:val="none" w:sz="0" w:space="0" w:color="auto"/>
      </w:divBdr>
    </w:div>
    <w:div w:id="924921779">
      <w:bodyDiv w:val="1"/>
      <w:marLeft w:val="0"/>
      <w:marRight w:val="0"/>
      <w:marTop w:val="0"/>
      <w:marBottom w:val="0"/>
      <w:divBdr>
        <w:top w:val="none" w:sz="0" w:space="0" w:color="auto"/>
        <w:left w:val="none" w:sz="0" w:space="0" w:color="auto"/>
        <w:bottom w:val="none" w:sz="0" w:space="0" w:color="auto"/>
        <w:right w:val="none" w:sz="0" w:space="0" w:color="auto"/>
      </w:divBdr>
    </w:div>
    <w:div w:id="17953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louis@wsiz.edu.pl" TargetMode="External"/><Relationship Id="rId4" Type="http://schemas.openxmlformats.org/officeDocument/2006/relationships/settings" Target="settings.xml"/><Relationship Id="rId9" Type="http://schemas.openxmlformats.org/officeDocument/2006/relationships/hyperlink" Target="https://wsiz.edu.pl/uczelnia/przetarg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E21D4-5253-44CD-BDCD-FF642EFD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6094</Words>
  <Characters>36565</Characters>
  <Application>Microsoft Office Word</Application>
  <DocSecurity>4</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42574</CharactersWithSpaces>
  <SharedDoc>false</SharedDoc>
  <HLinks>
    <vt:vector size="30" baseType="variant">
      <vt:variant>
        <vt:i4>3080313</vt:i4>
      </vt:variant>
      <vt:variant>
        <vt:i4>12</vt:i4>
      </vt:variant>
      <vt:variant>
        <vt:i4>0</vt:i4>
      </vt:variant>
      <vt:variant>
        <vt:i4>5</vt:i4>
      </vt:variant>
      <vt:variant>
        <vt:lpwstr>about:blank</vt:lpwstr>
      </vt:variant>
      <vt:variant>
        <vt:lpwstr/>
      </vt:variant>
      <vt:variant>
        <vt:i4>3211336</vt:i4>
      </vt:variant>
      <vt:variant>
        <vt:i4>9</vt:i4>
      </vt:variant>
      <vt:variant>
        <vt:i4>0</vt:i4>
      </vt:variant>
      <vt:variant>
        <vt:i4>5</vt:i4>
      </vt:variant>
      <vt:variant>
        <vt:lpwstr>mailto:mnicgorski@wsiz.edu.pl</vt:lpwstr>
      </vt:variant>
      <vt:variant>
        <vt:lpwstr/>
      </vt:variant>
      <vt:variant>
        <vt:i4>7077908</vt:i4>
      </vt:variant>
      <vt:variant>
        <vt:i4>6</vt:i4>
      </vt:variant>
      <vt:variant>
        <vt:i4>0</vt:i4>
      </vt:variant>
      <vt:variant>
        <vt:i4>5</vt:i4>
      </vt:variant>
      <vt:variant>
        <vt:lpwstr>mailto:jbasznianin@wsiz.edu.pl</vt:lpwstr>
      </vt:variant>
      <vt:variant>
        <vt:lpwstr/>
      </vt:variant>
      <vt:variant>
        <vt:i4>7077908</vt:i4>
      </vt:variant>
      <vt:variant>
        <vt:i4>3</vt:i4>
      </vt:variant>
      <vt:variant>
        <vt:i4>0</vt:i4>
      </vt:variant>
      <vt:variant>
        <vt:i4>5</vt:i4>
      </vt:variant>
      <vt:variant>
        <vt:lpwstr>mailto:jbasznianin@wsiz.edu.pl</vt:lpwstr>
      </vt:variant>
      <vt:variant>
        <vt:lpwstr/>
      </vt:variant>
      <vt:variant>
        <vt:i4>3211360</vt:i4>
      </vt:variant>
      <vt:variant>
        <vt:i4>0</vt:i4>
      </vt:variant>
      <vt:variant>
        <vt:i4>0</vt:i4>
      </vt:variant>
      <vt:variant>
        <vt:i4>5</vt:i4>
      </vt:variant>
      <vt:variant>
        <vt:lpwstr>https://wsiz.rzeszow.pl/uczelnia/przetargi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MNędza</dc:creator>
  <cp:lastModifiedBy>Agnieszka Masłowska</cp:lastModifiedBy>
  <cp:revision>2</cp:revision>
  <dcterms:created xsi:type="dcterms:W3CDTF">2024-09-19T10:37:00Z</dcterms:created>
  <dcterms:modified xsi:type="dcterms:W3CDTF">2024-09-19T10:37:00Z</dcterms:modified>
</cp:coreProperties>
</file>