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7ADB" w14:textId="77777777" w:rsidR="006F1CB7" w:rsidRPr="00D95F76" w:rsidRDefault="006F1CB7" w:rsidP="00043351">
      <w:pPr>
        <w:jc w:val="center"/>
        <w:rPr>
          <w:rFonts w:ascii="Cambria" w:hAnsi="Cambri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43351" w:rsidRPr="00D95F76" w14:paraId="11BDBE21" w14:textId="77777777" w:rsidTr="00043351">
        <w:tc>
          <w:tcPr>
            <w:tcW w:w="9204" w:type="dxa"/>
          </w:tcPr>
          <w:p w14:paraId="6FC5C905" w14:textId="77777777" w:rsidR="00043351" w:rsidRPr="00D95F76" w:rsidRDefault="00043351" w:rsidP="00043351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95F76">
              <w:rPr>
                <w:rFonts w:ascii="Cambria" w:hAnsi="Cambria" w:cs="Arial"/>
                <w:b/>
                <w:sz w:val="24"/>
                <w:szCs w:val="24"/>
              </w:rPr>
              <w:t>ZAPYTANIE OFERTOWE</w:t>
            </w:r>
          </w:p>
        </w:tc>
      </w:tr>
    </w:tbl>
    <w:p w14:paraId="3733AE76" w14:textId="77777777" w:rsidR="00043351" w:rsidRPr="00D95F76" w:rsidRDefault="001D5DA6" w:rsidP="00043351">
      <w:pPr>
        <w:jc w:val="center"/>
        <w:rPr>
          <w:rFonts w:ascii="Cambria" w:hAnsi="Cambria" w:cs="Arial"/>
        </w:rPr>
      </w:pPr>
      <w:r>
        <w:rPr>
          <w:rFonts w:ascii="Cambria" w:hAnsi="Cambria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9AFECE5" wp14:editId="1D200BE6">
            <wp:simplePos x="0" y="0"/>
            <wp:positionH relativeFrom="column">
              <wp:posOffset>2280285</wp:posOffset>
            </wp:positionH>
            <wp:positionV relativeFrom="paragraph">
              <wp:posOffset>1053465</wp:posOffset>
            </wp:positionV>
            <wp:extent cx="1304925" cy="1304925"/>
            <wp:effectExtent l="0" t="0" r="9525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zkol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43351" w:rsidRPr="00D95F76" w14:paraId="7BF98A6D" w14:textId="77777777" w:rsidTr="00043351">
        <w:trPr>
          <w:trHeight w:val="630"/>
        </w:trPr>
        <w:tc>
          <w:tcPr>
            <w:tcW w:w="9210" w:type="dxa"/>
          </w:tcPr>
          <w:p w14:paraId="54B8C0BA" w14:textId="77777777" w:rsidR="00043351" w:rsidRPr="00D95F76" w:rsidRDefault="00043351" w:rsidP="0004335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EC693EF" w14:textId="77777777" w:rsidR="00043351" w:rsidRPr="00D95F76" w:rsidRDefault="001D5DA6" w:rsidP="0004335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Wyższa Szkoła Informatyki i Zarządzania z siedzibą w Rzeszowie</w:t>
            </w:r>
          </w:p>
          <w:p w14:paraId="33261509" w14:textId="77777777" w:rsidR="00043351" w:rsidRPr="00D95F76" w:rsidRDefault="00043351" w:rsidP="0004335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701D29C" w14:textId="77777777" w:rsidR="00043351" w:rsidRPr="00D95F76" w:rsidRDefault="00043351" w:rsidP="00043351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14:paraId="2F407D0C" w14:textId="77777777" w:rsidR="00043351" w:rsidRDefault="00043351" w:rsidP="00043351">
      <w:pPr>
        <w:rPr>
          <w:rFonts w:ascii="Cambria" w:hAnsi="Cambria" w:cs="Arial"/>
        </w:rPr>
      </w:pPr>
    </w:p>
    <w:p w14:paraId="5809FC2A" w14:textId="77777777" w:rsidR="001D5DA6" w:rsidRPr="00D95F76" w:rsidRDefault="001D5DA6" w:rsidP="00043351">
      <w:pPr>
        <w:rPr>
          <w:rFonts w:ascii="Cambria" w:hAnsi="Cambria" w:cs="Arial"/>
        </w:rPr>
      </w:pPr>
    </w:p>
    <w:p w14:paraId="121BCA0D" w14:textId="77777777" w:rsidR="00BB2E1F" w:rsidRPr="000D7692" w:rsidRDefault="00BB2E1F" w:rsidP="00BB2E1F">
      <w:pPr>
        <w:shd w:val="clear" w:color="auto" w:fill="FFFFFF"/>
        <w:spacing w:line="276" w:lineRule="auto"/>
        <w:jc w:val="center"/>
        <w:rPr>
          <w:rFonts w:ascii="Cambria" w:eastAsia="Times New Roman" w:hAnsi="Cambria" w:cs="Arial"/>
          <w:lang w:eastAsia="pl-PL"/>
        </w:rPr>
      </w:pPr>
      <w:r w:rsidRPr="000D7692">
        <w:rPr>
          <w:rFonts w:ascii="Cambria" w:eastAsia="Times New Roman" w:hAnsi="Cambria" w:cs="Arial"/>
          <w:lang w:eastAsia="pl-PL"/>
        </w:rPr>
        <w:t> </w:t>
      </w:r>
    </w:p>
    <w:p w14:paraId="4F2312B0" w14:textId="0BAECB7E" w:rsidR="00BB2E1F" w:rsidRPr="00462586" w:rsidRDefault="00BB2E1F" w:rsidP="00BB2E1F">
      <w:pPr>
        <w:shd w:val="clear" w:color="auto" w:fill="FFFFFF"/>
        <w:spacing w:line="276" w:lineRule="auto"/>
        <w:jc w:val="center"/>
        <w:rPr>
          <w:rFonts w:ascii="Cambria" w:eastAsia="Times New Roman" w:hAnsi="Cambria" w:cs="Arial"/>
          <w:lang w:eastAsia="pl-PL"/>
        </w:rPr>
      </w:pPr>
      <w:r w:rsidRPr="00462586">
        <w:rPr>
          <w:rFonts w:ascii="Cambria" w:eastAsia="Times New Roman" w:hAnsi="Cambria" w:cs="Arial"/>
          <w:lang w:eastAsia="pl-PL"/>
        </w:rPr>
        <w:t>zaprasza do złożenia oferty na</w:t>
      </w:r>
      <w:r w:rsidR="00F473C9">
        <w:rPr>
          <w:rFonts w:ascii="Cambria" w:eastAsia="Times New Roman" w:hAnsi="Cambria" w:cs="Arial"/>
          <w:lang w:eastAsia="pl-PL"/>
        </w:rPr>
        <w:t xml:space="preserve"> zadanie pn.</w:t>
      </w:r>
    </w:p>
    <w:p w14:paraId="0F90CC19" w14:textId="77777777" w:rsidR="00BB2E1F" w:rsidRPr="000B4F4F" w:rsidRDefault="00BB2E1F" w:rsidP="00BB2E1F">
      <w:pPr>
        <w:jc w:val="center"/>
        <w:rPr>
          <w:rFonts w:ascii="Cambria" w:hAnsi="Cambria"/>
          <w:b/>
          <w:i/>
          <w:iCs/>
        </w:rPr>
      </w:pPr>
    </w:p>
    <w:p w14:paraId="40F28C9C" w14:textId="32FAF0B2" w:rsidR="000B4F4F" w:rsidRPr="00570ED8" w:rsidRDefault="00462586" w:rsidP="000B4F4F">
      <w:pPr>
        <w:jc w:val="center"/>
        <w:rPr>
          <w:rFonts w:ascii="Cambria" w:hAnsi="Cambria"/>
        </w:rPr>
      </w:pPr>
      <w:r w:rsidRPr="00570ED8">
        <w:rPr>
          <w:rFonts w:ascii="Cambria" w:eastAsia="Times New Roman" w:hAnsi="Cambria" w:cs="Arial"/>
          <w:b/>
          <w:bCs/>
          <w:i/>
          <w:iCs/>
          <w:lang w:eastAsia="pl-PL"/>
        </w:rPr>
        <w:t>„</w:t>
      </w:r>
      <w:r w:rsidR="007574A9" w:rsidRPr="007574A9">
        <w:rPr>
          <w:rFonts w:ascii="Cambria" w:hAnsi="Cambria"/>
          <w:b/>
        </w:rPr>
        <w:t>Elektroniczny toolbox rozwoju studenta</w:t>
      </w:r>
      <w:r w:rsidR="00B97F4A" w:rsidRPr="00570ED8">
        <w:rPr>
          <w:rFonts w:ascii="Cambria" w:hAnsi="Cambria"/>
          <w:b/>
          <w:bCs/>
          <w:i/>
          <w:iCs/>
        </w:rPr>
        <w:t>”</w:t>
      </w:r>
      <w:r w:rsidR="00B97F4A" w:rsidRPr="00570ED8">
        <w:rPr>
          <w:rFonts w:ascii="Cambria" w:hAnsi="Cambria"/>
        </w:rPr>
        <w:t xml:space="preserve"> </w:t>
      </w:r>
    </w:p>
    <w:p w14:paraId="2C719442" w14:textId="77777777" w:rsidR="007574A9" w:rsidRDefault="007574A9" w:rsidP="000B4F4F">
      <w:pPr>
        <w:jc w:val="center"/>
        <w:rPr>
          <w:rFonts w:ascii="Cambria" w:hAnsi="Cambria" w:cs="Open Sans"/>
          <w:shd w:val="clear" w:color="auto" w:fill="FFFFFF"/>
        </w:rPr>
      </w:pPr>
    </w:p>
    <w:p w14:paraId="12C05ADA" w14:textId="77777777" w:rsidR="00BB2E1F" w:rsidRDefault="00BB2E1F" w:rsidP="00043351">
      <w:pPr>
        <w:pStyle w:val="Zwykytekst"/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14:paraId="786A27E5" w14:textId="77777777" w:rsidR="00BB2E1F" w:rsidRDefault="00BB2E1F" w:rsidP="00043351">
      <w:pPr>
        <w:pStyle w:val="Zwykytekst"/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14:paraId="1B898011" w14:textId="77777777" w:rsidR="00BB2E1F" w:rsidRDefault="00BB2E1F" w:rsidP="00043351">
      <w:pPr>
        <w:pStyle w:val="Zwykytekst"/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14:paraId="0502DA08" w14:textId="77777777" w:rsidR="00BB2E1F" w:rsidRDefault="00BB2E1F" w:rsidP="00043351">
      <w:pPr>
        <w:pStyle w:val="Zwykytekst"/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14:paraId="59730DD1" w14:textId="77777777" w:rsidR="00BB2E1F" w:rsidRDefault="00BB2E1F" w:rsidP="00043351">
      <w:pPr>
        <w:pStyle w:val="Zwykytekst"/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14:paraId="2DE5EB83" w14:textId="77777777" w:rsidR="00BB2E1F" w:rsidRDefault="00BB2E1F" w:rsidP="00043351">
      <w:pPr>
        <w:pStyle w:val="Zwykytekst"/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14:paraId="6888B93C" w14:textId="77777777" w:rsidR="00BB2E1F" w:rsidRDefault="00BB2E1F" w:rsidP="00043351">
      <w:pPr>
        <w:pStyle w:val="Zwykytekst"/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14:paraId="603718EC" w14:textId="77777777" w:rsidR="00BB2E1F" w:rsidRDefault="00BB2E1F" w:rsidP="00043351">
      <w:pPr>
        <w:pStyle w:val="Zwykytekst"/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14:paraId="7B3B1E7F" w14:textId="77777777" w:rsidR="007574A9" w:rsidRDefault="007574A9" w:rsidP="00043351">
      <w:pPr>
        <w:pStyle w:val="Zwykytekst"/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14:paraId="7E8E6025" w14:textId="77777777" w:rsidR="007574A9" w:rsidRDefault="007574A9" w:rsidP="00043351">
      <w:pPr>
        <w:pStyle w:val="Zwykytekst"/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14:paraId="3CC405AE" w14:textId="77777777" w:rsidR="004D2B37" w:rsidRDefault="004D2B37" w:rsidP="00043351">
      <w:pPr>
        <w:pStyle w:val="Zwykytekst"/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14:paraId="471AA5EC" w14:textId="77777777" w:rsidR="004D2B37" w:rsidRDefault="004D2B37" w:rsidP="00043351">
      <w:pPr>
        <w:pStyle w:val="Zwykytekst"/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14:paraId="645C3409" w14:textId="540B85FC" w:rsidR="00BB2E1F" w:rsidRPr="002D0CEA" w:rsidRDefault="002D0CEA" w:rsidP="00043351">
      <w:pPr>
        <w:pStyle w:val="Zwykytekst"/>
        <w:spacing w:line="360" w:lineRule="auto"/>
        <w:jc w:val="center"/>
        <w:rPr>
          <w:rFonts w:ascii="Cambria" w:hAnsi="Cambria"/>
          <w:iCs/>
          <w:sz w:val="24"/>
          <w:szCs w:val="24"/>
        </w:rPr>
      </w:pPr>
      <w:r w:rsidRPr="002D0CEA">
        <w:rPr>
          <w:rFonts w:ascii="Cambria" w:hAnsi="Cambria"/>
          <w:iCs/>
          <w:sz w:val="24"/>
          <w:szCs w:val="24"/>
        </w:rPr>
        <w:t>Rzeszów, 28.06.2023 r.</w:t>
      </w:r>
    </w:p>
    <w:p w14:paraId="40452D4A" w14:textId="2C11FABA" w:rsidR="00B6068F" w:rsidRDefault="00B6068F">
      <w:pPr>
        <w:rPr>
          <w:rFonts w:ascii="Cambria" w:eastAsia="MS Mincho" w:hAnsi="Cambria" w:cs="Times New Roman"/>
          <w:i/>
          <w:lang w:eastAsia="pl-PL"/>
        </w:rPr>
      </w:pPr>
      <w:r>
        <w:rPr>
          <w:rFonts w:ascii="Cambria" w:hAnsi="Cambria"/>
          <w:i/>
        </w:rPr>
        <w:br w:type="page"/>
      </w:r>
    </w:p>
    <w:p w14:paraId="48CC8E42" w14:textId="77777777" w:rsidR="00BB2E1F" w:rsidRDefault="00BB2E1F" w:rsidP="00043351">
      <w:pPr>
        <w:pStyle w:val="Zwykytekst"/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970F40" w:rsidRPr="00D95F76" w14:paraId="1971CD7F" w14:textId="77777777" w:rsidTr="00970F40">
        <w:tc>
          <w:tcPr>
            <w:tcW w:w="9067" w:type="dxa"/>
            <w:shd w:val="pct12" w:color="auto" w:fill="auto"/>
          </w:tcPr>
          <w:p w14:paraId="38E73890" w14:textId="77777777" w:rsidR="00970F40" w:rsidRPr="00D95F76" w:rsidRDefault="00C85A6B" w:rsidP="00CA73EE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276" w:lineRule="auto"/>
              <w:ind w:left="459" w:hanging="425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b/>
                <w:sz w:val="24"/>
                <w:szCs w:val="24"/>
              </w:rPr>
              <w:t>BENEFICJENT (ZAMAWIAJĄCY).</w:t>
            </w:r>
          </w:p>
        </w:tc>
      </w:tr>
    </w:tbl>
    <w:p w14:paraId="3DE54B2B" w14:textId="77777777" w:rsidR="00970F40" w:rsidRPr="00D95F76" w:rsidRDefault="00970F40" w:rsidP="006A591C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</w:p>
    <w:p w14:paraId="208175C8" w14:textId="77777777" w:rsidR="006F1CB7" w:rsidRDefault="00C3516A" w:rsidP="006F1CB7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Wyższa Szkoła Informatyki i Zarządzania </w:t>
      </w:r>
      <w:r w:rsidR="00EA3900">
        <w:rPr>
          <w:rFonts w:ascii="Cambria" w:hAnsi="Cambria"/>
          <w:b/>
        </w:rPr>
        <w:t xml:space="preserve">z siedzibą </w:t>
      </w:r>
      <w:r>
        <w:rPr>
          <w:rFonts w:ascii="Cambria" w:hAnsi="Cambria"/>
          <w:b/>
        </w:rPr>
        <w:t xml:space="preserve">w Rzeszowie </w:t>
      </w:r>
      <w:r w:rsidR="00D84CFF" w:rsidRPr="00D95F76">
        <w:rPr>
          <w:rFonts w:ascii="Cambria" w:hAnsi="Cambria"/>
        </w:rPr>
        <w:t>zwany</w:t>
      </w:r>
      <w:r>
        <w:rPr>
          <w:rFonts w:ascii="Cambria" w:hAnsi="Cambria"/>
        </w:rPr>
        <w:t xml:space="preserve"> dalej </w:t>
      </w:r>
      <w:r w:rsidR="006F1CB7" w:rsidRPr="00D95F76">
        <w:rPr>
          <w:rFonts w:ascii="Cambria" w:hAnsi="Cambria"/>
        </w:rPr>
        <w:t>„Zamawiającym”</w:t>
      </w:r>
    </w:p>
    <w:p w14:paraId="2190463C" w14:textId="77777777" w:rsidR="00EA3900" w:rsidRDefault="00EA3900" w:rsidP="006F1CB7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ul. Sucharskiego 2, 35-225 Rzeszów</w:t>
      </w:r>
    </w:p>
    <w:p w14:paraId="36E337B3" w14:textId="77777777" w:rsidR="00EA3900" w:rsidRDefault="00EA3900" w:rsidP="006F1CB7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tel. (17) 866 11 11, fax (17) 866 12 22</w:t>
      </w:r>
    </w:p>
    <w:p w14:paraId="45DCA7F1" w14:textId="77777777" w:rsidR="00EA3900" w:rsidRPr="0046794F" w:rsidRDefault="00EA3900" w:rsidP="006F1CB7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de-DE"/>
        </w:rPr>
      </w:pPr>
      <w:r w:rsidRPr="0046794F">
        <w:rPr>
          <w:rFonts w:ascii="Cambria" w:hAnsi="Cambria"/>
          <w:lang w:val="de-DE"/>
        </w:rPr>
        <w:t xml:space="preserve">adres e-mail: wsiz@wsiz.rzeszow.pl </w:t>
      </w:r>
    </w:p>
    <w:p w14:paraId="3D23A131" w14:textId="77777777" w:rsidR="00EA3900" w:rsidRPr="00EA3900" w:rsidRDefault="00EA3900" w:rsidP="006F1CB7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NIP</w:t>
      </w:r>
      <w:r w:rsidR="00DE71F2">
        <w:rPr>
          <w:rFonts w:ascii="Cambria" w:hAnsi="Cambria"/>
        </w:rPr>
        <w:t xml:space="preserve"> 8131123670 </w:t>
      </w:r>
      <w:r>
        <w:rPr>
          <w:rFonts w:ascii="Cambria" w:hAnsi="Cambria"/>
        </w:rPr>
        <w:t>REGON</w:t>
      </w:r>
      <w:r w:rsidR="00DE71F2">
        <w:rPr>
          <w:rFonts w:ascii="Cambria" w:hAnsi="Cambria"/>
        </w:rPr>
        <w:t xml:space="preserve"> 690389644</w:t>
      </w:r>
    </w:p>
    <w:p w14:paraId="1AEBAA12" w14:textId="77777777" w:rsidR="00EA3900" w:rsidRDefault="00EA3900" w:rsidP="00EA3900">
      <w:pPr>
        <w:spacing w:line="276" w:lineRule="auto"/>
        <w:rPr>
          <w:rFonts w:ascii="Cambria" w:hAnsi="Cambria"/>
          <w:color w:val="000000"/>
          <w:shd w:val="clear" w:color="auto" w:fill="FFFFFF"/>
        </w:rPr>
      </w:pPr>
    </w:p>
    <w:p w14:paraId="5DE84323" w14:textId="77777777" w:rsidR="006F1CB7" w:rsidRPr="00D95F76" w:rsidRDefault="006F1CB7" w:rsidP="00EA3900">
      <w:pPr>
        <w:spacing w:line="276" w:lineRule="auto"/>
        <w:rPr>
          <w:rFonts w:ascii="Cambria" w:hAnsi="Cambria"/>
          <w:b/>
        </w:rPr>
      </w:pPr>
      <w:r w:rsidRPr="00D95F76">
        <w:rPr>
          <w:rFonts w:ascii="Cambria" w:hAnsi="Cambria"/>
          <w:b/>
        </w:rPr>
        <w:t xml:space="preserve">Niniejsze zapytanie zostało upublicznione poprzez zamieszczenie na stronie: </w:t>
      </w:r>
    </w:p>
    <w:p w14:paraId="5E5DAA47" w14:textId="77777777" w:rsidR="00560FFA" w:rsidRDefault="00560FFA" w:rsidP="00EA3900">
      <w:pPr>
        <w:spacing w:line="276" w:lineRule="auto"/>
        <w:jc w:val="both"/>
      </w:pPr>
    </w:p>
    <w:p w14:paraId="602E8D14" w14:textId="238DC050" w:rsidR="005D343F" w:rsidRDefault="00B6068F" w:rsidP="00EA3900">
      <w:pPr>
        <w:spacing w:line="276" w:lineRule="auto"/>
        <w:jc w:val="both"/>
      </w:pPr>
      <w:hyperlink r:id="rId9" w:history="1">
        <w:r w:rsidR="00560FFA" w:rsidRPr="00607367">
          <w:rPr>
            <w:rStyle w:val="Hipercze"/>
          </w:rPr>
          <w:t>https://wsiz.edu.pl/uczelnia/przetargi/</w:t>
        </w:r>
      </w:hyperlink>
    </w:p>
    <w:p w14:paraId="0949B0F4" w14:textId="77777777" w:rsidR="00560FFA" w:rsidRPr="004A0A31" w:rsidRDefault="00560FFA" w:rsidP="00EA3900">
      <w:pPr>
        <w:spacing w:line="276" w:lineRule="auto"/>
        <w:jc w:val="both"/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A815CB" w:rsidRPr="00D95F76" w14:paraId="61FE8CD6" w14:textId="77777777" w:rsidTr="00737051">
        <w:tc>
          <w:tcPr>
            <w:tcW w:w="9067" w:type="dxa"/>
            <w:shd w:val="pct12" w:color="auto" w:fill="auto"/>
          </w:tcPr>
          <w:p w14:paraId="74E72189" w14:textId="77777777" w:rsidR="00A815CB" w:rsidRPr="00D95F76" w:rsidRDefault="00A815CB" w:rsidP="00CA73EE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276" w:lineRule="auto"/>
              <w:ind w:left="459" w:hanging="425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b/>
                <w:sz w:val="24"/>
                <w:szCs w:val="24"/>
              </w:rPr>
              <w:t>TRYB UDZIELENIA ZAMÓWIENIA I RODZAJ ZAMÓWIENIA.</w:t>
            </w:r>
          </w:p>
        </w:tc>
      </w:tr>
    </w:tbl>
    <w:p w14:paraId="7D6DE88C" w14:textId="77777777" w:rsidR="00A815CB" w:rsidRPr="00D95F76" w:rsidRDefault="00A815CB" w:rsidP="006A591C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</w:rPr>
      </w:pPr>
    </w:p>
    <w:p w14:paraId="7C7F37E5" w14:textId="77777777" w:rsidR="006F1CB7" w:rsidRPr="00D95F76" w:rsidRDefault="006F1CB7" w:rsidP="006F1CB7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left="851" w:hanging="425"/>
        <w:jc w:val="both"/>
        <w:rPr>
          <w:rFonts w:ascii="Cambria" w:hAnsi="Cambria"/>
          <w:b/>
        </w:rPr>
      </w:pPr>
      <w:r w:rsidRPr="00D95F76">
        <w:rPr>
          <w:rFonts w:ascii="Cambria" w:hAnsi="Cambria"/>
          <w:b/>
        </w:rPr>
        <w:t>Tryb udzielenia zamówienia:</w:t>
      </w:r>
    </w:p>
    <w:p w14:paraId="379041E8" w14:textId="0547732B" w:rsidR="00710E1B" w:rsidRPr="002C41F4" w:rsidRDefault="00710E1B" w:rsidP="00710E1B">
      <w:pPr>
        <w:pStyle w:val="Akapitzlist"/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851"/>
        <w:jc w:val="both"/>
        <w:rPr>
          <w:rFonts w:ascii="Cambria" w:hAnsi="Cambria"/>
        </w:rPr>
      </w:pPr>
      <w:r w:rsidRPr="000D7692">
        <w:rPr>
          <w:rFonts w:ascii="Cambria" w:hAnsi="Cambria"/>
        </w:rPr>
        <w:t xml:space="preserve">Postępowanie prowadzone będzie w trybie zapytania ofertowego dla zamówień </w:t>
      </w:r>
      <w:r w:rsidRPr="000D7692">
        <w:rPr>
          <w:rFonts w:ascii="Cambria" w:hAnsi="Cambria"/>
        </w:rPr>
        <w:br/>
        <w:t xml:space="preserve">o wartości </w:t>
      </w:r>
      <w:r w:rsidR="007574A9">
        <w:rPr>
          <w:rFonts w:ascii="Cambria" w:hAnsi="Cambria"/>
        </w:rPr>
        <w:t>powyżej 50 000</w:t>
      </w:r>
      <w:r w:rsidRPr="000D7692">
        <w:rPr>
          <w:rFonts w:ascii="Cambria" w:hAnsi="Cambria"/>
        </w:rPr>
        <w:t xml:space="preserve"> </w:t>
      </w:r>
      <w:r w:rsidR="007574A9">
        <w:rPr>
          <w:rFonts w:ascii="Cambria" w:hAnsi="Cambria"/>
        </w:rPr>
        <w:t>złotych</w:t>
      </w:r>
      <w:r w:rsidRPr="000D7692">
        <w:rPr>
          <w:rFonts w:ascii="Cambria" w:hAnsi="Cambria"/>
        </w:rPr>
        <w:t xml:space="preserve">. Do niniejszego zapytania ofertowego nie stosuje się ustawy z dnia </w:t>
      </w:r>
      <w:r>
        <w:rPr>
          <w:rFonts w:ascii="Cambria" w:hAnsi="Cambria"/>
        </w:rPr>
        <w:t>11 września 2019</w:t>
      </w:r>
      <w:r w:rsidRPr="000D7692">
        <w:rPr>
          <w:rFonts w:ascii="Cambria" w:hAnsi="Cambria"/>
        </w:rPr>
        <w:t xml:space="preserve"> r. Prawo Zamówień Publicznych (t. j Dz. U. z 20</w:t>
      </w:r>
      <w:r w:rsidR="007574A9">
        <w:rPr>
          <w:rFonts w:ascii="Cambria" w:hAnsi="Cambria"/>
        </w:rPr>
        <w:t>22</w:t>
      </w:r>
      <w:r w:rsidRPr="000D7692">
        <w:rPr>
          <w:rFonts w:ascii="Cambria" w:hAnsi="Cambria"/>
        </w:rPr>
        <w:t xml:space="preserve"> r., poz. </w:t>
      </w:r>
      <w:r w:rsidR="007574A9">
        <w:rPr>
          <w:rFonts w:ascii="Cambria" w:hAnsi="Cambria"/>
        </w:rPr>
        <w:t>1710</w:t>
      </w:r>
      <w:r w:rsidRPr="000D7692">
        <w:rPr>
          <w:rFonts w:ascii="Cambria" w:hAnsi="Cambria"/>
        </w:rPr>
        <w:t xml:space="preserve"> z późn. zm.). Niniejsze postępowanie prowadzone jest zgodnie z zasadą konkurencyjności określoną w Wytycznych w zakresie kwalifikowalności wydatków w ramach Europejskiego Funduszu Rozwoju Regionalnego, Europejskiego Funduszu Społecznego oraz Funduszu Spójności na lata 2014-2020 z dnia </w:t>
      </w:r>
      <w:r>
        <w:rPr>
          <w:rFonts w:ascii="Cambria" w:hAnsi="Cambria"/>
        </w:rPr>
        <w:t>21 grudnia</w:t>
      </w:r>
      <w:r w:rsidRPr="000D7692">
        <w:rPr>
          <w:rFonts w:ascii="Cambria" w:hAnsi="Cambria"/>
        </w:rPr>
        <w:t xml:space="preserve"> 20</w:t>
      </w:r>
      <w:r>
        <w:rPr>
          <w:rFonts w:ascii="Cambria" w:hAnsi="Cambria"/>
        </w:rPr>
        <w:t xml:space="preserve">20 </w:t>
      </w:r>
      <w:r w:rsidRPr="000D7692">
        <w:rPr>
          <w:rFonts w:ascii="Cambria" w:hAnsi="Cambria"/>
        </w:rPr>
        <w:t>roku (</w:t>
      </w:r>
      <w:r w:rsidRPr="001448DC">
        <w:rPr>
          <w:rFonts w:ascii="Cambria" w:hAnsi="Cambria"/>
        </w:rPr>
        <w:t>MIiR/2014-2020/12(</w:t>
      </w:r>
      <w:r>
        <w:rPr>
          <w:rFonts w:ascii="Cambria" w:hAnsi="Cambria"/>
        </w:rPr>
        <w:t>5</w:t>
      </w:r>
      <w:r w:rsidRPr="001448DC">
        <w:rPr>
          <w:rFonts w:ascii="Cambria" w:hAnsi="Cambria"/>
        </w:rPr>
        <w:t>)</w:t>
      </w:r>
      <w:r w:rsidRPr="000D7692">
        <w:rPr>
          <w:rFonts w:ascii="Cambria" w:hAnsi="Cambria"/>
        </w:rPr>
        <w:t>).</w:t>
      </w:r>
    </w:p>
    <w:p w14:paraId="2863105B" w14:textId="77777777" w:rsidR="00A815CB" w:rsidRPr="00D95F76" w:rsidRDefault="00A815CB" w:rsidP="006A591C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ind w:firstLine="426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A815CB" w:rsidRPr="00D95F76" w14:paraId="2655D8B3" w14:textId="77777777" w:rsidTr="00737051">
        <w:trPr>
          <w:trHeight w:val="287"/>
        </w:trPr>
        <w:tc>
          <w:tcPr>
            <w:tcW w:w="9067" w:type="dxa"/>
            <w:shd w:val="pct12" w:color="auto" w:fill="auto"/>
          </w:tcPr>
          <w:p w14:paraId="7B772F13" w14:textId="77777777" w:rsidR="00A815CB" w:rsidRPr="00D95F76" w:rsidRDefault="00A815CB" w:rsidP="00CA73EE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djustRightInd w:val="0"/>
              <w:spacing w:line="276" w:lineRule="auto"/>
              <w:ind w:left="426" w:hanging="426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b/>
                <w:sz w:val="24"/>
                <w:szCs w:val="24"/>
              </w:rPr>
              <w:t>FINANSOWANIE.</w:t>
            </w:r>
          </w:p>
        </w:tc>
      </w:tr>
    </w:tbl>
    <w:p w14:paraId="46671AFA" w14:textId="77777777" w:rsidR="00A815CB" w:rsidRPr="00D95F76" w:rsidRDefault="00A815CB" w:rsidP="006A591C">
      <w:pPr>
        <w:tabs>
          <w:tab w:val="left" w:pos="709"/>
          <w:tab w:val="left" w:pos="1134"/>
        </w:tabs>
        <w:spacing w:line="276" w:lineRule="auto"/>
        <w:ind w:left="1276" w:hanging="567"/>
        <w:jc w:val="both"/>
        <w:rPr>
          <w:rFonts w:ascii="Cambria" w:hAnsi="Cambria"/>
        </w:rPr>
      </w:pPr>
    </w:p>
    <w:p w14:paraId="7C82BB63" w14:textId="7CDF835A" w:rsidR="00B01772" w:rsidRPr="000D7692" w:rsidRDefault="00B01772" w:rsidP="00B6068F">
      <w:pPr>
        <w:shd w:val="clear" w:color="auto" w:fill="FFFFFF"/>
        <w:spacing w:line="276" w:lineRule="auto"/>
        <w:ind w:left="567"/>
        <w:jc w:val="both"/>
        <w:rPr>
          <w:rFonts w:ascii="Cambria" w:eastAsia="Times New Roman" w:hAnsi="Cambria" w:cs="Arial"/>
          <w:lang w:eastAsia="pl-PL"/>
        </w:rPr>
      </w:pPr>
      <w:r w:rsidRPr="00570ED8">
        <w:rPr>
          <w:rFonts w:ascii="Cambria" w:hAnsi="Cambria"/>
        </w:rPr>
        <w:t xml:space="preserve">Zamówienie jest </w:t>
      </w:r>
      <w:r w:rsidR="00B6068F">
        <w:rPr>
          <w:rFonts w:ascii="Cambria" w:hAnsi="Cambria"/>
        </w:rPr>
        <w:t>realizowane w ramach projektu „Specjalista IT</w:t>
      </w:r>
      <w:r w:rsidR="00B6068F" w:rsidRPr="00B6068F">
        <w:rPr>
          <w:rFonts w:ascii="Cambria" w:hAnsi="Cambria"/>
        </w:rPr>
        <w:t>- intensywne międzynarodowe programy kształcenia w obszarze IT</w:t>
      </w:r>
      <w:r w:rsidR="00B6068F">
        <w:rPr>
          <w:rFonts w:ascii="Cambria" w:hAnsi="Cambria"/>
        </w:rPr>
        <w:t xml:space="preserve">” w ramach programu SPINAKER – Intensywne międzynarodowe </w:t>
      </w:r>
      <w:r w:rsidR="00B6068F" w:rsidRPr="00B6068F">
        <w:rPr>
          <w:rFonts w:ascii="Cambria" w:hAnsi="Cambria"/>
        </w:rPr>
        <w:t>programy kształcenia</w:t>
      </w:r>
      <w:r w:rsidR="00B6068F">
        <w:rPr>
          <w:rFonts w:ascii="Cambria" w:hAnsi="Cambria"/>
        </w:rPr>
        <w:t xml:space="preserve">, który jest współfinansowany </w:t>
      </w:r>
      <w:r w:rsidR="00B6068F" w:rsidRPr="00B6068F">
        <w:rPr>
          <w:rFonts w:ascii="Cambria" w:hAnsi="Cambria"/>
        </w:rPr>
        <w:t>ze środków Europejskiego Funduszu Społecznego w ramach Programu Operacyjnego Wiedza Edukacja</w:t>
      </w:r>
      <w:r w:rsidR="00B6068F">
        <w:rPr>
          <w:rFonts w:ascii="Cambria" w:hAnsi="Cambria"/>
        </w:rPr>
        <w:t xml:space="preserve"> </w:t>
      </w:r>
      <w:r w:rsidR="00B6068F" w:rsidRPr="00B6068F">
        <w:rPr>
          <w:rFonts w:ascii="Cambria" w:hAnsi="Cambria"/>
        </w:rPr>
        <w:t>Rozwój, projekt pozakonkursowy pt. „Wsparcie zdolności instytucjonalnej polskich uczelni poprzez tworzenie i realizację międzynarodowych</w:t>
      </w:r>
      <w:r w:rsidR="00B6068F">
        <w:rPr>
          <w:rFonts w:ascii="Cambria" w:hAnsi="Cambria"/>
        </w:rPr>
        <w:t xml:space="preserve"> </w:t>
      </w:r>
      <w:r w:rsidR="00B6068F" w:rsidRPr="00B6068F">
        <w:rPr>
          <w:rFonts w:ascii="Cambria" w:hAnsi="Cambria"/>
        </w:rPr>
        <w:t>programów studiów” (Działanie: 3.3 Umiędzynarodowienie polskiego szkolnictwa wyższego), określony we wniosku o dofinansowanie projektu nr</w:t>
      </w:r>
      <w:r w:rsidR="00B6068F">
        <w:rPr>
          <w:rFonts w:ascii="Cambria" w:hAnsi="Cambria"/>
        </w:rPr>
        <w:t xml:space="preserve"> </w:t>
      </w:r>
      <w:r w:rsidR="00B6068F" w:rsidRPr="00B6068F">
        <w:rPr>
          <w:rFonts w:ascii="Cambria" w:hAnsi="Cambria"/>
        </w:rPr>
        <w:t>POWR.03.03.00-00-PN16/18.</w:t>
      </w:r>
      <w:r w:rsidR="00B6068F" w:rsidRPr="00B6068F">
        <w:rPr>
          <w:rFonts w:ascii="Cambria" w:hAnsi="Cambria"/>
        </w:rPr>
        <w:t xml:space="preserve"> </w:t>
      </w:r>
    </w:p>
    <w:p w14:paraId="3E5BCB9D" w14:textId="77777777" w:rsidR="0053119D" w:rsidRPr="00D95F76" w:rsidRDefault="0053119D" w:rsidP="006A591C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ind w:firstLine="426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970F40" w:rsidRPr="00614A80" w14:paraId="0A328D1B" w14:textId="77777777" w:rsidTr="00C32809">
        <w:tc>
          <w:tcPr>
            <w:tcW w:w="9067" w:type="dxa"/>
            <w:shd w:val="pct12" w:color="auto" w:fill="auto"/>
          </w:tcPr>
          <w:p w14:paraId="629F093E" w14:textId="77777777" w:rsidR="00970F40" w:rsidRPr="00614A80" w:rsidRDefault="00970F40" w:rsidP="00CA73EE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276" w:lineRule="auto"/>
              <w:ind w:left="459" w:hanging="425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614A80">
              <w:rPr>
                <w:rFonts w:ascii="Cambria" w:hAnsi="Cambria"/>
                <w:b/>
                <w:sz w:val="24"/>
                <w:szCs w:val="24"/>
              </w:rPr>
              <w:t>OPIS PRZEDMIOTU ZAMÓWIENIA.</w:t>
            </w:r>
          </w:p>
        </w:tc>
      </w:tr>
    </w:tbl>
    <w:p w14:paraId="505C08C5" w14:textId="77777777" w:rsidR="00970F40" w:rsidRPr="00614A80" w:rsidRDefault="00970F40" w:rsidP="006A591C">
      <w:pPr>
        <w:spacing w:line="276" w:lineRule="auto"/>
        <w:jc w:val="both"/>
        <w:rPr>
          <w:rFonts w:ascii="Cambria" w:hAnsi="Cambria"/>
        </w:rPr>
      </w:pPr>
    </w:p>
    <w:p w14:paraId="724A4551" w14:textId="726E14D9" w:rsidR="00801F44" w:rsidRPr="003127E9" w:rsidRDefault="00970F40" w:rsidP="00801F44">
      <w:pPr>
        <w:pStyle w:val="Akapitzlist"/>
        <w:numPr>
          <w:ilvl w:val="1"/>
          <w:numId w:val="2"/>
        </w:numPr>
        <w:tabs>
          <w:tab w:val="clear" w:pos="1418"/>
          <w:tab w:val="left" w:pos="1701"/>
        </w:tabs>
        <w:spacing w:line="276" w:lineRule="auto"/>
        <w:ind w:left="993" w:hanging="567"/>
        <w:jc w:val="both"/>
        <w:rPr>
          <w:rFonts w:ascii="Cambria" w:hAnsi="Cambria"/>
          <w:b/>
          <w:bCs/>
        </w:rPr>
      </w:pPr>
      <w:r w:rsidRPr="00614A80">
        <w:rPr>
          <w:rFonts w:ascii="Cambria" w:eastAsia="Cambria" w:hAnsi="Cambria" w:cs="Cambria"/>
        </w:rPr>
        <w:t xml:space="preserve">Przedmiotem zamówienia </w:t>
      </w:r>
      <w:r w:rsidR="00D84CFF" w:rsidRPr="00614A80">
        <w:rPr>
          <w:rFonts w:ascii="Cambria" w:eastAsia="Cambria" w:hAnsi="Cambria" w:cs="Cambria"/>
        </w:rPr>
        <w:t>jest</w:t>
      </w:r>
      <w:r w:rsidR="00F74C0B">
        <w:rPr>
          <w:rFonts w:ascii="Cambria" w:eastAsia="Cambria" w:hAnsi="Cambria" w:cs="Cambria"/>
        </w:rPr>
        <w:t xml:space="preserve">: </w:t>
      </w:r>
      <w:r w:rsidR="007574A9" w:rsidRPr="007574A9">
        <w:rPr>
          <w:rFonts w:ascii="Cambria" w:eastAsia="Times New Roman" w:hAnsi="Cambria" w:cs="Arial"/>
          <w:b/>
          <w:bCs/>
          <w:lang w:eastAsia="pl-PL"/>
        </w:rPr>
        <w:t xml:space="preserve">uruchomienie platformy o nazwie „Elektroniczny toolbox rozwoju studenta” wspierającej realizację zajęć </w:t>
      </w:r>
      <w:r w:rsidR="007574A9" w:rsidRPr="007574A9">
        <w:rPr>
          <w:rFonts w:ascii="Cambria" w:eastAsia="Times New Roman" w:hAnsi="Cambria" w:cs="Arial"/>
          <w:b/>
          <w:bCs/>
          <w:lang w:eastAsia="pl-PL"/>
        </w:rPr>
        <w:lastRenderedPageBreak/>
        <w:t>dydaktycznych w zakresie „Planowania kariery w zakresie zawodów przyszłości w branży IT” (Intensywny międzynarodowy program kształcenia IMPK1) oraz „Projektowania internetowych modeli biznesowych” (IMPK2)</w:t>
      </w:r>
      <w:r w:rsidR="007574A9">
        <w:rPr>
          <w:rFonts w:ascii="Cambria" w:eastAsia="Times New Roman" w:hAnsi="Cambria" w:cs="Arial"/>
          <w:b/>
          <w:bCs/>
          <w:lang w:eastAsia="pl-PL"/>
        </w:rPr>
        <w:t>.</w:t>
      </w:r>
    </w:p>
    <w:p w14:paraId="0A2AC2E6" w14:textId="77777777" w:rsidR="003127E9" w:rsidRPr="00E241AB" w:rsidRDefault="003127E9" w:rsidP="003127E9">
      <w:pPr>
        <w:pStyle w:val="Akapitzlist"/>
        <w:tabs>
          <w:tab w:val="left" w:pos="708"/>
          <w:tab w:val="left" w:pos="1134"/>
          <w:tab w:val="left" w:pos="1418"/>
          <w:tab w:val="left" w:pos="1701"/>
        </w:tabs>
        <w:spacing w:line="276" w:lineRule="auto"/>
        <w:ind w:left="993"/>
        <w:jc w:val="both"/>
        <w:rPr>
          <w:rFonts w:ascii="Cambria" w:hAnsi="Cambria"/>
          <w:b/>
          <w:bCs/>
        </w:rPr>
      </w:pPr>
    </w:p>
    <w:p w14:paraId="7DE8C430" w14:textId="40B640EA" w:rsidR="00E241AB" w:rsidRPr="00E241AB" w:rsidRDefault="00E241AB" w:rsidP="00801F44">
      <w:pPr>
        <w:pStyle w:val="Akapitzlist"/>
        <w:numPr>
          <w:ilvl w:val="1"/>
          <w:numId w:val="2"/>
        </w:numPr>
        <w:tabs>
          <w:tab w:val="clear" w:pos="1418"/>
          <w:tab w:val="left" w:pos="1701"/>
        </w:tabs>
        <w:spacing w:line="276" w:lineRule="auto"/>
        <w:ind w:left="993" w:hanging="567"/>
        <w:jc w:val="both"/>
        <w:rPr>
          <w:rFonts w:ascii="Cambria" w:hAnsi="Cambria"/>
          <w:b/>
          <w:bCs/>
        </w:rPr>
      </w:pPr>
      <w:r>
        <w:rPr>
          <w:rFonts w:ascii="Cambria" w:eastAsia="Times New Roman" w:hAnsi="Cambria" w:cs="Arial"/>
          <w:b/>
          <w:bCs/>
          <w:lang w:eastAsia="pl-PL"/>
        </w:rPr>
        <w:t>Zakres rzeczowy zamówienia obejmuje w szczególności:</w:t>
      </w:r>
    </w:p>
    <w:p w14:paraId="14815772" w14:textId="77777777" w:rsidR="00E241AB" w:rsidRPr="00E635F7" w:rsidRDefault="00E241AB" w:rsidP="00E241AB">
      <w:pPr>
        <w:pStyle w:val="Standardowy1"/>
        <w:numPr>
          <w:ilvl w:val="0"/>
          <w:numId w:val="10"/>
        </w:numPr>
        <w:spacing w:line="276" w:lineRule="auto"/>
        <w:ind w:left="993" w:hanging="426"/>
        <w:jc w:val="both"/>
        <w:rPr>
          <w:rFonts w:ascii="Cambria" w:hAnsi="Cambria"/>
          <w:sz w:val="24"/>
          <w:szCs w:val="24"/>
        </w:rPr>
      </w:pPr>
      <w:bookmarkStart w:id="0" w:name="_Hlk91669598"/>
      <w:r>
        <w:rPr>
          <w:rFonts w:ascii="Cambria" w:hAnsi="Cambria"/>
          <w:sz w:val="24"/>
          <w:szCs w:val="24"/>
        </w:rPr>
        <w:t>wykonanie portalu na bazie platformy e-learningowej LMS</w:t>
      </w:r>
      <w:r w:rsidRPr="00E635F7">
        <w:rPr>
          <w:rFonts w:ascii="Cambria" w:hAnsi="Cambria"/>
          <w:sz w:val="24"/>
          <w:szCs w:val="24"/>
        </w:rPr>
        <w:t>,</w:t>
      </w:r>
    </w:p>
    <w:p w14:paraId="41046CBB" w14:textId="77777777" w:rsidR="00E241AB" w:rsidRPr="00E635F7" w:rsidRDefault="00E241AB" w:rsidP="00E241AB">
      <w:pPr>
        <w:pStyle w:val="Standardowy1"/>
        <w:numPr>
          <w:ilvl w:val="0"/>
          <w:numId w:val="10"/>
        </w:numPr>
        <w:spacing w:line="276" w:lineRule="auto"/>
        <w:ind w:left="993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zapewnienie wsparcia sprzętowego i osobowego podczas realizacji zajęć,</w:t>
      </w:r>
    </w:p>
    <w:p w14:paraId="61CC243D" w14:textId="77777777" w:rsidR="00E241AB" w:rsidRPr="00182DC1" w:rsidRDefault="00E241AB" w:rsidP="00E241AB">
      <w:pPr>
        <w:pStyle w:val="Standardowy1"/>
        <w:numPr>
          <w:ilvl w:val="0"/>
          <w:numId w:val="10"/>
        </w:numPr>
        <w:spacing w:line="276" w:lineRule="auto"/>
        <w:ind w:left="993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wykonanie integracji portalu z systemem zarządzania uczelnią (Wirtualna uczelnia)</w:t>
      </w:r>
      <w:r w:rsidRPr="00182DC1">
        <w:rPr>
          <w:rFonts w:ascii="Cambria" w:hAnsi="Cambria"/>
          <w:sz w:val="24"/>
          <w:szCs w:val="24"/>
        </w:rPr>
        <w:t>,</w:t>
      </w:r>
    </w:p>
    <w:p w14:paraId="6F971DFC" w14:textId="77777777" w:rsidR="00E241AB" w:rsidRDefault="00E241AB" w:rsidP="00E241AB">
      <w:pPr>
        <w:pStyle w:val="Standardowy1"/>
        <w:numPr>
          <w:ilvl w:val="0"/>
          <w:numId w:val="10"/>
        </w:numPr>
        <w:spacing w:line="276" w:lineRule="auto"/>
        <w:ind w:left="993" w:hanging="426"/>
        <w:jc w:val="both"/>
        <w:rPr>
          <w:rFonts w:ascii="Cambria" w:hAnsi="Cambria"/>
          <w:sz w:val="24"/>
          <w:szCs w:val="24"/>
        </w:rPr>
      </w:pPr>
      <w:r w:rsidRPr="00182DC1">
        <w:rPr>
          <w:rFonts w:ascii="Cambria" w:hAnsi="Cambria"/>
          <w:sz w:val="24"/>
          <w:szCs w:val="24"/>
        </w:rPr>
        <w:t xml:space="preserve">dostarczenie </w:t>
      </w:r>
      <w:r>
        <w:rPr>
          <w:rFonts w:ascii="Cambria" w:hAnsi="Cambria"/>
          <w:sz w:val="24"/>
          <w:szCs w:val="24"/>
        </w:rPr>
        <w:t>instrukcji obsługi</w:t>
      </w:r>
      <w:r w:rsidRPr="00182DC1">
        <w:rPr>
          <w:rFonts w:ascii="Cambria" w:hAnsi="Cambria"/>
          <w:sz w:val="24"/>
          <w:szCs w:val="24"/>
        </w:rPr>
        <w:t>,</w:t>
      </w:r>
    </w:p>
    <w:p w14:paraId="136646FC" w14:textId="77777777" w:rsidR="00E241AB" w:rsidRPr="00182DC1" w:rsidRDefault="00E241AB" w:rsidP="00E241AB">
      <w:pPr>
        <w:pStyle w:val="Standardowy1"/>
        <w:numPr>
          <w:ilvl w:val="0"/>
          <w:numId w:val="10"/>
        </w:numPr>
        <w:spacing w:line="276" w:lineRule="auto"/>
        <w:ind w:left="993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przeprowadzenie szkolenia dla użytkowników portalu,</w:t>
      </w:r>
    </w:p>
    <w:p w14:paraId="55BDDD87" w14:textId="2D19050F" w:rsidR="00E241AB" w:rsidRPr="00182DC1" w:rsidRDefault="00E241AB" w:rsidP="00E241AB">
      <w:pPr>
        <w:pStyle w:val="Standardowy1"/>
        <w:numPr>
          <w:ilvl w:val="0"/>
          <w:numId w:val="10"/>
        </w:numPr>
        <w:spacing w:line="276" w:lineRule="auto"/>
        <w:ind w:left="993" w:hanging="426"/>
        <w:jc w:val="both"/>
        <w:rPr>
          <w:rFonts w:ascii="Cambria" w:hAnsi="Cambria" w:cs="Times New Roman"/>
          <w:sz w:val="24"/>
          <w:szCs w:val="24"/>
        </w:rPr>
      </w:pPr>
      <w:r w:rsidRPr="00182DC1">
        <w:rPr>
          <w:rFonts w:ascii="Cambria" w:hAnsi="Cambria"/>
          <w:sz w:val="24"/>
          <w:szCs w:val="24"/>
        </w:rPr>
        <w:t>gwarancję</w:t>
      </w:r>
      <w:r w:rsidRPr="00182DC1">
        <w:rPr>
          <w:rFonts w:ascii="Cambria" w:hAnsi="Cambria" w:cs="Times New Roman"/>
          <w:sz w:val="24"/>
          <w:szCs w:val="24"/>
        </w:rPr>
        <w:t xml:space="preserve"> jakości udzieloną na okres zgodny z treścią </w:t>
      </w:r>
      <w:r w:rsidRPr="00182DC1">
        <w:rPr>
          <w:rFonts w:ascii="Cambria" w:hAnsi="Cambria"/>
          <w:sz w:val="24"/>
          <w:szCs w:val="24"/>
        </w:rPr>
        <w:t xml:space="preserve">§ </w:t>
      </w:r>
      <w:r>
        <w:rPr>
          <w:rFonts w:ascii="Cambria" w:hAnsi="Cambria"/>
          <w:sz w:val="24"/>
          <w:szCs w:val="24"/>
        </w:rPr>
        <w:t>8</w:t>
      </w:r>
      <w:r w:rsidRPr="00182DC1">
        <w:rPr>
          <w:rFonts w:ascii="Cambria" w:hAnsi="Cambria"/>
          <w:sz w:val="24"/>
          <w:szCs w:val="24"/>
        </w:rPr>
        <w:t xml:space="preserve"> umowy</w:t>
      </w:r>
      <w:bookmarkEnd w:id="0"/>
      <w:r w:rsidRPr="00182DC1">
        <w:rPr>
          <w:rFonts w:ascii="Cambria" w:hAnsi="Cambria"/>
          <w:sz w:val="24"/>
          <w:szCs w:val="24"/>
        </w:rPr>
        <w:t xml:space="preserve">. </w:t>
      </w:r>
    </w:p>
    <w:p w14:paraId="6FE875C8" w14:textId="77777777" w:rsidR="00E241AB" w:rsidRPr="00182DC1" w:rsidRDefault="00E241AB" w:rsidP="00E241AB">
      <w:pPr>
        <w:pStyle w:val="Standardowy1"/>
        <w:numPr>
          <w:ilvl w:val="0"/>
          <w:numId w:val="10"/>
        </w:numPr>
        <w:spacing w:after="120" w:line="276" w:lineRule="auto"/>
        <w:ind w:left="993" w:hanging="426"/>
        <w:jc w:val="both"/>
        <w:rPr>
          <w:rFonts w:ascii="Cambria" w:hAnsi="Cambria" w:cs="Times New Roman"/>
          <w:sz w:val="24"/>
          <w:szCs w:val="24"/>
        </w:rPr>
      </w:pPr>
      <w:r w:rsidRPr="00182DC1">
        <w:rPr>
          <w:rFonts w:ascii="Cambria" w:hAnsi="Cambria"/>
          <w:sz w:val="24"/>
          <w:szCs w:val="24"/>
        </w:rPr>
        <w:t xml:space="preserve">Przekazanie na rzecz Zamawiającego </w:t>
      </w:r>
      <w:r>
        <w:rPr>
          <w:rFonts w:ascii="Cambria" w:hAnsi="Cambria"/>
          <w:sz w:val="24"/>
          <w:szCs w:val="24"/>
        </w:rPr>
        <w:t>licencji</w:t>
      </w:r>
      <w:r w:rsidRPr="00182DC1">
        <w:rPr>
          <w:rFonts w:ascii="Cambria" w:hAnsi="Cambria"/>
          <w:sz w:val="24"/>
          <w:szCs w:val="24"/>
        </w:rPr>
        <w:t xml:space="preserve"> oprogramowania wytworzonego i dostarczonego w </w:t>
      </w:r>
      <w:r>
        <w:rPr>
          <w:rFonts w:ascii="Cambria" w:hAnsi="Cambria"/>
          <w:sz w:val="24"/>
          <w:szCs w:val="24"/>
        </w:rPr>
        <w:t xml:space="preserve">ramach zamówienia </w:t>
      </w:r>
      <w:r w:rsidRPr="00182DC1">
        <w:rPr>
          <w:rFonts w:ascii="Cambria" w:hAnsi="Cambria"/>
          <w:sz w:val="24"/>
          <w:szCs w:val="24"/>
        </w:rPr>
        <w:t xml:space="preserve">zgodnie ze szczegółowym opisem przedmiotu zamówienia. </w:t>
      </w:r>
    </w:p>
    <w:p w14:paraId="364D45A0" w14:textId="77777777" w:rsidR="00E241AB" w:rsidRDefault="00E241AB" w:rsidP="00E241AB">
      <w:pPr>
        <w:pStyle w:val="Akapitzlist"/>
        <w:tabs>
          <w:tab w:val="left" w:pos="708"/>
          <w:tab w:val="left" w:pos="1134"/>
          <w:tab w:val="left" w:pos="1418"/>
          <w:tab w:val="left" w:pos="1701"/>
        </w:tabs>
        <w:spacing w:line="276" w:lineRule="auto"/>
        <w:ind w:left="993"/>
        <w:jc w:val="both"/>
        <w:rPr>
          <w:rFonts w:ascii="Cambria" w:hAnsi="Cambria"/>
          <w:b/>
          <w:bCs/>
        </w:rPr>
      </w:pPr>
    </w:p>
    <w:p w14:paraId="0E1E201B" w14:textId="634A17BA" w:rsidR="00EE63FB" w:rsidRPr="00521AD4" w:rsidRDefault="000E73A7" w:rsidP="00801F44">
      <w:pPr>
        <w:pStyle w:val="Akapitzlist"/>
        <w:numPr>
          <w:ilvl w:val="1"/>
          <w:numId w:val="2"/>
        </w:numPr>
        <w:tabs>
          <w:tab w:val="clear" w:pos="1418"/>
          <w:tab w:val="left" w:pos="1701"/>
        </w:tabs>
        <w:spacing w:line="276" w:lineRule="auto"/>
        <w:ind w:left="993" w:hanging="567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</w:rPr>
        <w:t>Realizacja z</w:t>
      </w:r>
      <w:r w:rsidR="006A3A07" w:rsidRPr="00801F44">
        <w:rPr>
          <w:rFonts w:ascii="Cambria" w:hAnsi="Cambria"/>
          <w:b/>
        </w:rPr>
        <w:t>amówieni</w:t>
      </w:r>
      <w:r w:rsidR="000A3ABD">
        <w:rPr>
          <w:rFonts w:ascii="Cambria" w:hAnsi="Cambria"/>
          <w:b/>
        </w:rPr>
        <w:t>a</w:t>
      </w:r>
      <w:r w:rsidR="006A3A07" w:rsidRPr="00801F44">
        <w:rPr>
          <w:rFonts w:ascii="Cambria" w:hAnsi="Cambria"/>
          <w:b/>
        </w:rPr>
        <w:t xml:space="preserve"> </w:t>
      </w:r>
      <w:r w:rsidR="000A3ABD">
        <w:rPr>
          <w:rFonts w:ascii="Cambria" w:hAnsi="Cambria"/>
          <w:b/>
        </w:rPr>
        <w:t>od</w:t>
      </w:r>
      <w:r w:rsidR="006A3A07" w:rsidRPr="00801F44">
        <w:rPr>
          <w:rFonts w:ascii="Cambria" w:hAnsi="Cambria"/>
          <w:b/>
        </w:rPr>
        <w:t xml:space="preserve">będzie </w:t>
      </w:r>
      <w:r w:rsidR="000A3ABD">
        <w:rPr>
          <w:rFonts w:ascii="Cambria" w:hAnsi="Cambria"/>
          <w:b/>
        </w:rPr>
        <w:t>się w ramach</w:t>
      </w:r>
      <w:r w:rsidR="006A3A07" w:rsidRPr="00801F44">
        <w:rPr>
          <w:rFonts w:ascii="Cambria" w:hAnsi="Cambria"/>
          <w:b/>
        </w:rPr>
        <w:t xml:space="preserve"> </w:t>
      </w:r>
      <w:r w:rsidR="007574A9">
        <w:rPr>
          <w:rFonts w:ascii="Cambria" w:hAnsi="Cambria"/>
          <w:b/>
          <w:u w:val="single"/>
        </w:rPr>
        <w:t>4</w:t>
      </w:r>
      <w:r w:rsidR="000A5197">
        <w:rPr>
          <w:rFonts w:ascii="Cambria" w:hAnsi="Cambria"/>
          <w:b/>
          <w:u w:val="single"/>
        </w:rPr>
        <w:t xml:space="preserve"> </w:t>
      </w:r>
      <w:r w:rsidR="007C4D0A">
        <w:rPr>
          <w:rFonts w:ascii="Cambria" w:hAnsi="Cambria"/>
          <w:b/>
          <w:u w:val="single"/>
        </w:rPr>
        <w:t>etapów</w:t>
      </w:r>
      <w:r w:rsidR="006A3A07" w:rsidRPr="00801F44">
        <w:rPr>
          <w:rFonts w:ascii="Cambria" w:hAnsi="Cambria"/>
          <w:b/>
          <w:u w:val="single"/>
        </w:rPr>
        <w:t>:</w:t>
      </w:r>
    </w:p>
    <w:p w14:paraId="356C1FDF" w14:textId="77777777" w:rsidR="00521AD4" w:rsidRPr="00801F44" w:rsidRDefault="00521AD4" w:rsidP="00521AD4">
      <w:pPr>
        <w:pStyle w:val="Akapitzlist"/>
        <w:tabs>
          <w:tab w:val="left" w:pos="708"/>
          <w:tab w:val="left" w:pos="1134"/>
          <w:tab w:val="left" w:pos="1418"/>
          <w:tab w:val="left" w:pos="1701"/>
        </w:tabs>
        <w:spacing w:line="276" w:lineRule="auto"/>
        <w:ind w:left="993"/>
        <w:jc w:val="both"/>
        <w:rPr>
          <w:rFonts w:ascii="Cambria" w:hAnsi="Cambria"/>
          <w:b/>
          <w:bCs/>
        </w:rPr>
      </w:pPr>
    </w:p>
    <w:p w14:paraId="6B83BBDE" w14:textId="77777777" w:rsidR="003127E9" w:rsidRPr="003127E9" w:rsidRDefault="003127E9" w:rsidP="002D0CEA">
      <w:pPr>
        <w:pStyle w:val="Akapitzlist"/>
        <w:numPr>
          <w:ilvl w:val="0"/>
          <w:numId w:val="18"/>
        </w:numPr>
        <w:shd w:val="clear" w:color="auto" w:fill="FFFFFF"/>
        <w:tabs>
          <w:tab w:val="left" w:pos="708"/>
          <w:tab w:val="left" w:pos="1418"/>
        </w:tabs>
        <w:spacing w:line="276" w:lineRule="auto"/>
        <w:jc w:val="both"/>
        <w:rPr>
          <w:rFonts w:ascii="Cambria" w:hAnsi="Cambria"/>
          <w:b/>
          <w:vanish/>
        </w:rPr>
      </w:pPr>
    </w:p>
    <w:p w14:paraId="05FEED12" w14:textId="77777777" w:rsidR="003127E9" w:rsidRPr="003127E9" w:rsidRDefault="003127E9" w:rsidP="002D0CEA">
      <w:pPr>
        <w:pStyle w:val="Akapitzlist"/>
        <w:numPr>
          <w:ilvl w:val="1"/>
          <w:numId w:val="18"/>
        </w:numPr>
        <w:shd w:val="clear" w:color="auto" w:fill="FFFFFF"/>
        <w:tabs>
          <w:tab w:val="left" w:pos="708"/>
          <w:tab w:val="left" w:pos="1418"/>
        </w:tabs>
        <w:spacing w:line="276" w:lineRule="auto"/>
        <w:jc w:val="both"/>
        <w:rPr>
          <w:rFonts w:ascii="Cambria" w:hAnsi="Cambria"/>
          <w:b/>
          <w:vanish/>
        </w:rPr>
      </w:pPr>
    </w:p>
    <w:p w14:paraId="795B9112" w14:textId="76615492" w:rsidR="003E37FB" w:rsidRPr="003127E9" w:rsidRDefault="003E37FB" w:rsidP="002D0CEA">
      <w:pPr>
        <w:pStyle w:val="Akapitzlist"/>
        <w:numPr>
          <w:ilvl w:val="2"/>
          <w:numId w:val="24"/>
        </w:numPr>
        <w:shd w:val="clear" w:color="auto" w:fill="FFFFFF"/>
        <w:tabs>
          <w:tab w:val="left" w:pos="708"/>
          <w:tab w:val="left" w:pos="1418"/>
        </w:tabs>
        <w:spacing w:line="276" w:lineRule="auto"/>
        <w:jc w:val="both"/>
        <w:rPr>
          <w:rFonts w:ascii="Cambria" w:hAnsi="Cambria"/>
          <w:bCs/>
          <w:lang w:eastAsia="pl-PL"/>
        </w:rPr>
      </w:pPr>
      <w:r w:rsidRPr="003127E9">
        <w:rPr>
          <w:rFonts w:ascii="Cambria" w:hAnsi="Cambria"/>
          <w:bCs/>
        </w:rPr>
        <w:t xml:space="preserve">W ramach 1 </w:t>
      </w:r>
      <w:r w:rsidR="007C4D0A" w:rsidRPr="003127E9">
        <w:rPr>
          <w:rFonts w:ascii="Cambria" w:hAnsi="Cambria"/>
          <w:bCs/>
        </w:rPr>
        <w:t>Etapu</w:t>
      </w:r>
      <w:r w:rsidRPr="003127E9">
        <w:rPr>
          <w:rFonts w:ascii="Cambria" w:hAnsi="Cambria"/>
          <w:bCs/>
        </w:rPr>
        <w:t>: „</w:t>
      </w:r>
      <w:r w:rsidR="007574A9" w:rsidRPr="003127E9">
        <w:rPr>
          <w:rFonts w:ascii="Cambria" w:hAnsi="Cambria"/>
          <w:bCs/>
        </w:rPr>
        <w:t>Oprogramowanie elektronicznego toolboxa rozwoju studenta w zakresie IMPK1 i IMPK2</w:t>
      </w:r>
      <w:r w:rsidRPr="003127E9">
        <w:rPr>
          <w:rFonts w:ascii="Cambria" w:hAnsi="Cambria"/>
          <w:bCs/>
        </w:rPr>
        <w:t xml:space="preserve">”, należy </w:t>
      </w:r>
      <w:r w:rsidR="007574A9" w:rsidRPr="003127E9">
        <w:rPr>
          <w:rFonts w:ascii="Cambria" w:hAnsi="Cambria"/>
          <w:bCs/>
        </w:rPr>
        <w:t>wykonać portal na bazie platformy e-learningowej klasy LMS (Learning Managment System</w:t>
      </w:r>
      <w:r w:rsidR="000A5197" w:rsidRPr="003127E9">
        <w:rPr>
          <w:rFonts w:ascii="Cambria" w:hAnsi="Cambria"/>
          <w:bCs/>
        </w:rPr>
        <w:t>;</w:t>
      </w:r>
    </w:p>
    <w:p w14:paraId="52151B4E" w14:textId="77777777" w:rsidR="00633298" w:rsidRPr="003127E9" w:rsidRDefault="00633298" w:rsidP="00E241AB">
      <w:pPr>
        <w:pStyle w:val="Akapitzlist"/>
        <w:shd w:val="clear" w:color="auto" w:fill="FFFFFF"/>
        <w:tabs>
          <w:tab w:val="left" w:pos="708"/>
          <w:tab w:val="left" w:pos="1418"/>
        </w:tabs>
        <w:spacing w:line="276" w:lineRule="auto"/>
        <w:ind w:left="993"/>
        <w:jc w:val="both"/>
        <w:rPr>
          <w:rFonts w:ascii="Cambria" w:hAnsi="Cambria"/>
          <w:bCs/>
          <w:lang w:eastAsia="pl-PL"/>
        </w:rPr>
      </w:pPr>
    </w:p>
    <w:p w14:paraId="67E475F4" w14:textId="55A25C8E" w:rsidR="00A14B95" w:rsidRPr="003127E9" w:rsidRDefault="006A3A07" w:rsidP="002D0CEA">
      <w:pPr>
        <w:pStyle w:val="Akapitzlist"/>
        <w:numPr>
          <w:ilvl w:val="2"/>
          <w:numId w:val="24"/>
        </w:numPr>
        <w:shd w:val="clear" w:color="auto" w:fill="FFFFFF"/>
        <w:tabs>
          <w:tab w:val="left" w:pos="708"/>
          <w:tab w:val="left" w:pos="1418"/>
        </w:tabs>
        <w:spacing w:line="276" w:lineRule="auto"/>
        <w:jc w:val="both"/>
        <w:rPr>
          <w:rFonts w:ascii="Cambria" w:hAnsi="Cambria"/>
          <w:bCs/>
          <w:lang w:eastAsia="pl-PL"/>
        </w:rPr>
      </w:pPr>
      <w:r w:rsidRPr="003127E9">
        <w:rPr>
          <w:rFonts w:ascii="Cambria" w:hAnsi="Cambria"/>
          <w:bCs/>
        </w:rPr>
        <w:t xml:space="preserve">W ramach </w:t>
      </w:r>
      <w:r w:rsidR="00226AF2" w:rsidRPr="003127E9">
        <w:rPr>
          <w:rFonts w:ascii="Cambria" w:hAnsi="Cambria"/>
          <w:bCs/>
        </w:rPr>
        <w:t>2</w:t>
      </w:r>
      <w:r w:rsidRPr="003127E9">
        <w:rPr>
          <w:rFonts w:ascii="Cambria" w:hAnsi="Cambria"/>
          <w:bCs/>
        </w:rPr>
        <w:t xml:space="preserve"> </w:t>
      </w:r>
      <w:r w:rsidR="007C4D0A" w:rsidRPr="003127E9">
        <w:rPr>
          <w:rFonts w:ascii="Cambria" w:hAnsi="Cambria"/>
          <w:bCs/>
        </w:rPr>
        <w:t>Etapu</w:t>
      </w:r>
      <w:r w:rsidRPr="003127E9">
        <w:rPr>
          <w:rFonts w:ascii="Cambria" w:hAnsi="Cambria"/>
          <w:bCs/>
        </w:rPr>
        <w:t xml:space="preserve">: </w:t>
      </w:r>
      <w:r w:rsidR="00B2249C" w:rsidRPr="003127E9">
        <w:rPr>
          <w:rFonts w:ascii="Cambria" w:hAnsi="Cambria"/>
          <w:bCs/>
        </w:rPr>
        <w:t>„</w:t>
      </w:r>
      <w:r w:rsidR="007574A9" w:rsidRPr="003127E9">
        <w:rPr>
          <w:rFonts w:ascii="Cambria" w:hAnsi="Cambria"/>
          <w:bCs/>
        </w:rPr>
        <w:t>Obsługa infrastruktury niezbędnej do realizacji IMPK w formule zdalnej</w:t>
      </w:r>
      <w:r w:rsidR="00B2249C" w:rsidRPr="003127E9">
        <w:rPr>
          <w:rFonts w:ascii="Cambria" w:hAnsi="Cambria"/>
          <w:bCs/>
        </w:rPr>
        <w:t xml:space="preserve">”, należy </w:t>
      </w:r>
      <w:r w:rsidR="007574A9" w:rsidRPr="003127E9">
        <w:rPr>
          <w:rFonts w:ascii="Cambria" w:hAnsi="Cambria"/>
          <w:bCs/>
        </w:rPr>
        <w:t xml:space="preserve">zapewnić wsparcie sprzętowe i osobowe podczas realizacji zajęć za pomocą </w:t>
      </w:r>
      <w:r w:rsidR="0082673A" w:rsidRPr="003127E9">
        <w:rPr>
          <w:rFonts w:ascii="Cambria" w:hAnsi="Cambria"/>
          <w:bCs/>
        </w:rPr>
        <w:t>Elektronicznego</w:t>
      </w:r>
      <w:r w:rsidR="007574A9" w:rsidRPr="003127E9">
        <w:rPr>
          <w:rFonts w:ascii="Cambria" w:hAnsi="Cambria"/>
          <w:bCs/>
        </w:rPr>
        <w:t xml:space="preserve"> Toolboxa</w:t>
      </w:r>
    </w:p>
    <w:p w14:paraId="7B35AC4F" w14:textId="77777777" w:rsidR="007574A9" w:rsidRPr="003127E9" w:rsidRDefault="007574A9" w:rsidP="00E241AB">
      <w:pPr>
        <w:pStyle w:val="Akapitzlist"/>
        <w:shd w:val="clear" w:color="auto" w:fill="FFFFFF"/>
        <w:tabs>
          <w:tab w:val="left" w:pos="708"/>
          <w:tab w:val="left" w:pos="1418"/>
        </w:tabs>
        <w:spacing w:line="276" w:lineRule="auto"/>
        <w:ind w:left="993"/>
        <w:jc w:val="both"/>
        <w:rPr>
          <w:rFonts w:ascii="Cambria" w:hAnsi="Cambria"/>
          <w:bCs/>
          <w:lang w:eastAsia="pl-PL"/>
        </w:rPr>
      </w:pPr>
    </w:p>
    <w:p w14:paraId="756A4885" w14:textId="25554C97" w:rsidR="007574A9" w:rsidRPr="003127E9" w:rsidRDefault="007574A9" w:rsidP="002D0CEA">
      <w:pPr>
        <w:pStyle w:val="Akapitzlist"/>
        <w:numPr>
          <w:ilvl w:val="2"/>
          <w:numId w:val="24"/>
        </w:numPr>
        <w:shd w:val="clear" w:color="auto" w:fill="FFFFFF"/>
        <w:tabs>
          <w:tab w:val="left" w:pos="708"/>
          <w:tab w:val="left" w:pos="1418"/>
        </w:tabs>
        <w:spacing w:line="276" w:lineRule="auto"/>
        <w:jc w:val="both"/>
        <w:rPr>
          <w:rFonts w:ascii="Cambria" w:hAnsi="Cambria"/>
          <w:bCs/>
          <w:lang w:eastAsia="pl-PL"/>
        </w:rPr>
      </w:pPr>
      <w:r w:rsidRPr="003127E9">
        <w:rPr>
          <w:rFonts w:ascii="Cambria" w:hAnsi="Cambria"/>
          <w:bCs/>
        </w:rPr>
        <w:t>W ramach 3 Etapu: „Plan integracji rozwiązania z systemami informatycznymi wykorzystywanymi przez WSIiZ</w:t>
      </w:r>
      <w:r w:rsidR="00677E3D" w:rsidRPr="003127E9">
        <w:rPr>
          <w:rFonts w:ascii="Cambria" w:hAnsi="Cambria"/>
          <w:bCs/>
        </w:rPr>
        <w:t>”, należy</w:t>
      </w:r>
      <w:r w:rsidR="00521AD4" w:rsidRPr="003127E9">
        <w:rPr>
          <w:rFonts w:ascii="Cambria" w:hAnsi="Cambria"/>
          <w:bCs/>
        </w:rPr>
        <w:t xml:space="preserve"> zintegrować portal z systemem zarządzania uczelnią (Wirt</w:t>
      </w:r>
      <w:r w:rsidR="0082673A" w:rsidRPr="003127E9">
        <w:rPr>
          <w:rFonts w:ascii="Cambria" w:hAnsi="Cambria"/>
          <w:bCs/>
        </w:rPr>
        <w:t>ualna</w:t>
      </w:r>
      <w:r w:rsidR="00521AD4" w:rsidRPr="003127E9">
        <w:rPr>
          <w:rFonts w:ascii="Cambria" w:hAnsi="Cambria"/>
          <w:bCs/>
        </w:rPr>
        <w:t xml:space="preserve"> Uczelnia)</w:t>
      </w:r>
    </w:p>
    <w:p w14:paraId="5504EF0F" w14:textId="77777777" w:rsidR="007574A9" w:rsidRPr="003127E9" w:rsidRDefault="007574A9" w:rsidP="00E241AB">
      <w:pPr>
        <w:pStyle w:val="Akapitzlist"/>
        <w:shd w:val="clear" w:color="auto" w:fill="FFFFFF"/>
        <w:tabs>
          <w:tab w:val="left" w:pos="708"/>
          <w:tab w:val="left" w:pos="1418"/>
        </w:tabs>
        <w:spacing w:line="276" w:lineRule="auto"/>
        <w:ind w:left="993"/>
        <w:jc w:val="both"/>
        <w:rPr>
          <w:rFonts w:ascii="Cambria" w:hAnsi="Cambria"/>
          <w:bCs/>
          <w:lang w:eastAsia="pl-PL"/>
        </w:rPr>
      </w:pPr>
    </w:p>
    <w:p w14:paraId="096D1267" w14:textId="19818510" w:rsidR="007574A9" w:rsidRPr="003127E9" w:rsidRDefault="007574A9" w:rsidP="002D0CEA">
      <w:pPr>
        <w:pStyle w:val="Akapitzlist"/>
        <w:numPr>
          <w:ilvl w:val="2"/>
          <w:numId w:val="24"/>
        </w:numPr>
        <w:shd w:val="clear" w:color="auto" w:fill="FFFFFF"/>
        <w:tabs>
          <w:tab w:val="left" w:pos="708"/>
          <w:tab w:val="left" w:pos="1418"/>
        </w:tabs>
        <w:spacing w:line="276" w:lineRule="auto"/>
        <w:jc w:val="both"/>
        <w:rPr>
          <w:rFonts w:ascii="Cambria" w:hAnsi="Cambria"/>
          <w:bCs/>
          <w:lang w:eastAsia="pl-PL"/>
        </w:rPr>
      </w:pPr>
      <w:r w:rsidRPr="003127E9">
        <w:rPr>
          <w:rFonts w:ascii="Cambria" w:hAnsi="Cambria"/>
          <w:bCs/>
        </w:rPr>
        <w:t>W ramach 2 Etapu: „</w:t>
      </w:r>
      <w:bookmarkStart w:id="1" w:name="_Hlk138752232"/>
      <w:r w:rsidRPr="003127E9">
        <w:rPr>
          <w:rFonts w:ascii="Cambria" w:hAnsi="Cambria"/>
          <w:bCs/>
        </w:rPr>
        <w:t xml:space="preserve">Szkolenia z obsługi platformy oraz instrukcje obsługi dla użytkowników </w:t>
      </w:r>
      <w:r w:rsidR="0082673A" w:rsidRPr="003127E9">
        <w:rPr>
          <w:rFonts w:ascii="Cambria" w:hAnsi="Cambria"/>
          <w:bCs/>
        </w:rPr>
        <w:t xml:space="preserve">- </w:t>
      </w:r>
      <w:r w:rsidRPr="003127E9">
        <w:rPr>
          <w:rFonts w:ascii="Cambria" w:hAnsi="Cambria"/>
          <w:bCs/>
        </w:rPr>
        <w:t>studentów i nauczycieli akademickich</w:t>
      </w:r>
      <w:bookmarkEnd w:id="1"/>
      <w:r w:rsidRPr="003127E9">
        <w:rPr>
          <w:rFonts w:ascii="Cambria" w:hAnsi="Cambria"/>
          <w:bCs/>
        </w:rPr>
        <w:t xml:space="preserve">”, należy </w:t>
      </w:r>
      <w:r w:rsidR="00521AD4" w:rsidRPr="003127E9">
        <w:rPr>
          <w:rFonts w:ascii="Cambria" w:hAnsi="Cambria"/>
          <w:bCs/>
        </w:rPr>
        <w:t>dostarczyć instrukcje obsługi oraz przeprowadzić szkolenia dla użytkowników portalu</w:t>
      </w:r>
      <w:r w:rsidRPr="003127E9">
        <w:rPr>
          <w:rFonts w:ascii="Cambria" w:hAnsi="Cambria"/>
          <w:bCs/>
        </w:rPr>
        <w:t>.</w:t>
      </w:r>
    </w:p>
    <w:p w14:paraId="139FD2E5" w14:textId="77777777" w:rsidR="007574A9" w:rsidRPr="000A5197" w:rsidRDefault="007574A9" w:rsidP="007574A9">
      <w:pPr>
        <w:pStyle w:val="Akapitzlist"/>
        <w:shd w:val="clear" w:color="auto" w:fill="FFFFFF"/>
        <w:tabs>
          <w:tab w:val="left" w:pos="708"/>
          <w:tab w:val="left" w:pos="1134"/>
          <w:tab w:val="left" w:pos="1418"/>
        </w:tabs>
        <w:spacing w:line="276" w:lineRule="auto"/>
        <w:ind w:left="1189"/>
        <w:jc w:val="both"/>
        <w:rPr>
          <w:rFonts w:ascii="Cambria" w:hAnsi="Cambria"/>
          <w:b/>
          <w:lang w:eastAsia="pl-PL"/>
        </w:rPr>
      </w:pPr>
    </w:p>
    <w:p w14:paraId="79051A93" w14:textId="5F8D8D02" w:rsidR="00B01772" w:rsidRPr="003127E9" w:rsidRDefault="00B01772" w:rsidP="002D0CEA">
      <w:pPr>
        <w:pStyle w:val="Akapitzlist"/>
        <w:numPr>
          <w:ilvl w:val="1"/>
          <w:numId w:val="24"/>
        </w:numPr>
        <w:tabs>
          <w:tab w:val="left" w:pos="708"/>
          <w:tab w:val="left" w:pos="1701"/>
        </w:tabs>
        <w:spacing w:line="276" w:lineRule="auto"/>
        <w:ind w:left="993" w:hanging="567"/>
        <w:jc w:val="both"/>
        <w:rPr>
          <w:rFonts w:ascii="Cambria" w:hAnsi="Cambria"/>
          <w:b/>
        </w:rPr>
      </w:pPr>
      <w:r w:rsidRPr="003127E9">
        <w:rPr>
          <w:rFonts w:ascii="Cambria" w:hAnsi="Cambria"/>
          <w:b/>
        </w:rPr>
        <w:t>Szczegółowy opis przedmiotu za</w:t>
      </w:r>
      <w:r w:rsidR="00002FC4" w:rsidRPr="003127E9">
        <w:rPr>
          <w:rFonts w:ascii="Cambria" w:hAnsi="Cambria"/>
          <w:b/>
        </w:rPr>
        <w:t xml:space="preserve">mówienia stanowi załącznik nr </w:t>
      </w:r>
      <w:r w:rsidR="00FB1C27" w:rsidRPr="003127E9">
        <w:rPr>
          <w:rFonts w:ascii="Cambria" w:hAnsi="Cambria"/>
          <w:b/>
        </w:rPr>
        <w:t>1</w:t>
      </w:r>
      <w:r w:rsidRPr="003127E9">
        <w:rPr>
          <w:rFonts w:ascii="Cambria" w:hAnsi="Cambria"/>
          <w:b/>
        </w:rPr>
        <w:t xml:space="preserve"> do zapytania ofertowego (opis przedmiotu zamówienia)</w:t>
      </w:r>
      <w:r w:rsidR="00CB08AD" w:rsidRPr="003127E9">
        <w:rPr>
          <w:rFonts w:ascii="Cambria" w:hAnsi="Cambria"/>
          <w:b/>
        </w:rPr>
        <w:t>.</w:t>
      </w:r>
    </w:p>
    <w:p w14:paraId="54678122" w14:textId="77777777" w:rsidR="0046794F" w:rsidRPr="003E2659" w:rsidRDefault="0046794F" w:rsidP="0046794F">
      <w:pPr>
        <w:pStyle w:val="Akapitzlist"/>
        <w:tabs>
          <w:tab w:val="left" w:pos="708"/>
          <w:tab w:val="left" w:pos="1701"/>
        </w:tabs>
        <w:spacing w:line="276" w:lineRule="auto"/>
        <w:ind w:left="993"/>
        <w:jc w:val="both"/>
        <w:rPr>
          <w:rFonts w:ascii="Cambria" w:hAnsi="Cambria"/>
          <w:b/>
        </w:rPr>
      </w:pPr>
    </w:p>
    <w:p w14:paraId="30B87981" w14:textId="06ADC998" w:rsidR="00002C9F" w:rsidRDefault="00002C9F" w:rsidP="002D0CEA">
      <w:pPr>
        <w:pStyle w:val="Akapitzlist"/>
        <w:numPr>
          <w:ilvl w:val="1"/>
          <w:numId w:val="24"/>
        </w:numPr>
        <w:tabs>
          <w:tab w:val="left" w:pos="708"/>
          <w:tab w:val="left" w:pos="1701"/>
        </w:tabs>
        <w:spacing w:line="276" w:lineRule="auto"/>
        <w:ind w:left="993" w:hanging="567"/>
        <w:jc w:val="both"/>
        <w:rPr>
          <w:rFonts w:ascii="Cambria" w:eastAsia="Calibri" w:hAnsi="Cambria" w:cs="Arial"/>
          <w:b/>
          <w:bCs/>
        </w:rPr>
      </w:pPr>
      <w:r>
        <w:rPr>
          <w:rFonts w:ascii="Cambria" w:eastAsia="Calibri" w:hAnsi="Cambria" w:cs="Arial"/>
          <w:b/>
          <w:bCs/>
        </w:rPr>
        <w:t>Gwarancja</w:t>
      </w:r>
    </w:p>
    <w:p w14:paraId="74411B0A" w14:textId="759D2573" w:rsidR="00772C30" w:rsidRDefault="00772C30" w:rsidP="00002C9F">
      <w:pPr>
        <w:pStyle w:val="Akapitzlist"/>
        <w:tabs>
          <w:tab w:val="left" w:pos="708"/>
          <w:tab w:val="left" w:pos="1701"/>
        </w:tabs>
        <w:spacing w:line="276" w:lineRule="auto"/>
        <w:ind w:left="993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Oprogramowanie stanowiące przedmiot zamówienia objęte będzie gwarancją</w:t>
      </w:r>
      <w:r w:rsidR="00521AD4">
        <w:rPr>
          <w:rFonts w:ascii="Cambria" w:eastAsia="Calibri" w:hAnsi="Cambria" w:cs="Arial"/>
        </w:rPr>
        <w:t xml:space="preserve"> Wykonawcy</w:t>
      </w:r>
      <w:r>
        <w:rPr>
          <w:rFonts w:ascii="Cambria" w:eastAsia="Calibri" w:hAnsi="Cambria" w:cs="Arial"/>
        </w:rPr>
        <w:t xml:space="preserve"> (termin gwarancji liczony od daty podpisania końcowego protokołu odbioru), obejmującą </w:t>
      </w:r>
      <w:r w:rsidRPr="00772C30">
        <w:rPr>
          <w:rFonts w:ascii="Cambria" w:eastAsia="Calibri" w:hAnsi="Cambria" w:cs="Arial"/>
        </w:rPr>
        <w:t xml:space="preserve">poprawności działania w zakresie wdrożonych </w:t>
      </w:r>
      <w:r w:rsidRPr="00772C30">
        <w:rPr>
          <w:rFonts w:ascii="Cambria" w:eastAsia="Calibri" w:hAnsi="Cambria" w:cs="Arial"/>
        </w:rPr>
        <w:lastRenderedPageBreak/>
        <w:t>funkcjonalności</w:t>
      </w:r>
      <w:r>
        <w:rPr>
          <w:rFonts w:ascii="Cambria" w:eastAsia="Calibri" w:hAnsi="Cambria" w:cs="Arial"/>
        </w:rPr>
        <w:t xml:space="preserve">. Gwarancja obejmie </w:t>
      </w:r>
      <w:r w:rsidRPr="00772C30">
        <w:rPr>
          <w:rFonts w:ascii="Cambria" w:eastAsia="Calibri" w:hAnsi="Cambria" w:cs="Arial"/>
        </w:rPr>
        <w:t>również koszty opieki serwisowej wdrożonego oprogramowania (dostarczanie nowych wersji oprogramowania, dostosowanie do zmian w prawie)</w:t>
      </w:r>
      <w:r>
        <w:rPr>
          <w:rFonts w:ascii="Cambria" w:eastAsia="Calibri" w:hAnsi="Cambria" w:cs="Arial"/>
        </w:rPr>
        <w:t xml:space="preserve">. </w:t>
      </w:r>
      <w:r w:rsidRPr="00772C30">
        <w:rPr>
          <w:rFonts w:ascii="Cambria" w:eastAsia="Calibri" w:hAnsi="Cambria" w:cs="Arial"/>
        </w:rPr>
        <w:t xml:space="preserve">Zamawiający </w:t>
      </w:r>
      <w:r>
        <w:rPr>
          <w:rFonts w:ascii="Cambria" w:eastAsia="Calibri" w:hAnsi="Cambria" w:cs="Arial"/>
        </w:rPr>
        <w:t>wymaga</w:t>
      </w:r>
      <w:r w:rsidRPr="00772C30">
        <w:rPr>
          <w:rFonts w:ascii="Cambria" w:eastAsia="Calibri" w:hAnsi="Cambria" w:cs="Arial"/>
        </w:rPr>
        <w:t xml:space="preserve"> w okresie do </w:t>
      </w:r>
      <w:r w:rsidR="00521AD4">
        <w:rPr>
          <w:rFonts w:ascii="Cambria" w:eastAsia="Calibri" w:hAnsi="Cambria" w:cs="Arial"/>
        </w:rPr>
        <w:t>30.09.2024</w:t>
      </w:r>
      <w:r>
        <w:rPr>
          <w:rFonts w:ascii="Cambria" w:eastAsia="Calibri" w:hAnsi="Cambria" w:cs="Arial"/>
        </w:rPr>
        <w:t xml:space="preserve"> r.</w:t>
      </w:r>
      <w:r w:rsidRPr="00772C30">
        <w:rPr>
          <w:rFonts w:ascii="Cambria" w:eastAsia="Calibri" w:hAnsi="Cambria" w:cs="Arial"/>
        </w:rPr>
        <w:t xml:space="preserve"> na oferowane systemy utrzymywania wsparcia technicznego w ilości </w:t>
      </w:r>
      <w:r w:rsidR="00521AD4">
        <w:rPr>
          <w:rFonts w:ascii="Cambria" w:eastAsia="Calibri" w:hAnsi="Cambria" w:cs="Arial"/>
        </w:rPr>
        <w:t>10</w:t>
      </w:r>
      <w:r w:rsidRPr="00772C30">
        <w:rPr>
          <w:rFonts w:ascii="Cambria" w:eastAsia="Calibri" w:hAnsi="Cambria" w:cs="Arial"/>
        </w:rPr>
        <w:t xml:space="preserve"> godzin miesięcznie na prace związane rozwiązywaniem problemów funkcjonalnych w/w systemów</w:t>
      </w:r>
      <w:r>
        <w:rPr>
          <w:rFonts w:ascii="Cambria" w:eastAsia="Calibri" w:hAnsi="Cambria" w:cs="Arial"/>
        </w:rPr>
        <w:t>,</w:t>
      </w:r>
      <w:r w:rsidRPr="00772C30">
        <w:rPr>
          <w:rFonts w:ascii="Cambria" w:eastAsia="Calibri" w:hAnsi="Cambria" w:cs="Arial"/>
        </w:rPr>
        <w:t xml:space="preserve"> w tym również związanych z ich rozwojem. Wsparcie ma być świadczone w formule on-site (w siedzibie Zamawiającego)</w:t>
      </w:r>
      <w:r>
        <w:rPr>
          <w:rFonts w:ascii="Cambria" w:eastAsia="Calibri" w:hAnsi="Cambria" w:cs="Arial"/>
        </w:rPr>
        <w:t>.</w:t>
      </w:r>
    </w:p>
    <w:p w14:paraId="541B7474" w14:textId="2AD24DCA" w:rsidR="00002C9F" w:rsidRDefault="00772C30" w:rsidP="00002C9F">
      <w:pPr>
        <w:pStyle w:val="Akapitzlist"/>
        <w:tabs>
          <w:tab w:val="left" w:pos="708"/>
          <w:tab w:val="left" w:pos="1701"/>
        </w:tabs>
        <w:spacing w:line="276" w:lineRule="auto"/>
        <w:ind w:left="993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Szczegółowe w</w:t>
      </w:r>
      <w:r w:rsidR="00002C9F" w:rsidRPr="00F72906">
        <w:rPr>
          <w:rFonts w:ascii="Cambria" w:eastAsia="Calibri" w:hAnsi="Cambria" w:cs="Arial"/>
        </w:rPr>
        <w:t>ymagania dotyczące gwarancji zamieszczono we wzorze umowy stanowiącym załącznik</w:t>
      </w:r>
      <w:r w:rsidR="00002C9F">
        <w:rPr>
          <w:rFonts w:ascii="Cambria" w:eastAsia="Calibri" w:hAnsi="Cambria" w:cs="Arial"/>
        </w:rPr>
        <w:t xml:space="preserve"> nr </w:t>
      </w:r>
      <w:r w:rsidR="00D81E64">
        <w:rPr>
          <w:rFonts w:ascii="Cambria" w:eastAsia="Calibri" w:hAnsi="Cambria" w:cs="Arial"/>
        </w:rPr>
        <w:t>6</w:t>
      </w:r>
      <w:r w:rsidR="00002C9F" w:rsidRPr="00F72906">
        <w:rPr>
          <w:rFonts w:ascii="Cambria" w:eastAsia="Calibri" w:hAnsi="Cambria" w:cs="Arial"/>
        </w:rPr>
        <w:t xml:space="preserve"> do zapytania.</w:t>
      </w:r>
    </w:p>
    <w:p w14:paraId="46B4E362" w14:textId="77777777" w:rsidR="00BC1E60" w:rsidRDefault="00BC1E60" w:rsidP="00002C9F">
      <w:pPr>
        <w:pStyle w:val="Akapitzlist"/>
        <w:tabs>
          <w:tab w:val="left" w:pos="708"/>
          <w:tab w:val="left" w:pos="1701"/>
        </w:tabs>
        <w:spacing w:line="276" w:lineRule="auto"/>
        <w:ind w:left="993"/>
        <w:jc w:val="both"/>
        <w:rPr>
          <w:rFonts w:ascii="Cambria" w:eastAsia="Calibri" w:hAnsi="Cambria" w:cs="Arial"/>
          <w:b/>
          <w:bCs/>
        </w:rPr>
      </w:pPr>
    </w:p>
    <w:p w14:paraId="527D2237" w14:textId="6E2FA29C" w:rsidR="006468FA" w:rsidRDefault="00002C9F" w:rsidP="002D0CEA">
      <w:pPr>
        <w:pStyle w:val="Akapitzlist"/>
        <w:numPr>
          <w:ilvl w:val="1"/>
          <w:numId w:val="24"/>
        </w:numPr>
        <w:tabs>
          <w:tab w:val="left" w:pos="708"/>
          <w:tab w:val="left" w:pos="1701"/>
        </w:tabs>
        <w:spacing w:line="276" w:lineRule="auto"/>
        <w:ind w:left="993" w:hanging="567"/>
        <w:jc w:val="both"/>
        <w:rPr>
          <w:rFonts w:ascii="Cambria" w:eastAsia="Calibri" w:hAnsi="Cambria" w:cs="Arial"/>
          <w:b/>
          <w:bCs/>
        </w:rPr>
      </w:pPr>
      <w:r>
        <w:rPr>
          <w:rFonts w:ascii="Cambria" w:eastAsia="Calibri" w:hAnsi="Cambria" w:cs="Arial"/>
          <w:b/>
          <w:bCs/>
        </w:rPr>
        <w:t>Uzasadnienie braku podziału na części</w:t>
      </w:r>
      <w:r w:rsidR="006468FA">
        <w:rPr>
          <w:rFonts w:ascii="Cambria" w:eastAsia="Calibri" w:hAnsi="Cambria" w:cs="Arial"/>
          <w:b/>
          <w:bCs/>
        </w:rPr>
        <w:t xml:space="preserve"> </w:t>
      </w:r>
    </w:p>
    <w:p w14:paraId="32917632" w14:textId="101AA519" w:rsidR="00002C9F" w:rsidRPr="006747E8" w:rsidRDefault="00002C9F" w:rsidP="00002C9F">
      <w:pPr>
        <w:pStyle w:val="Akapitzlist"/>
        <w:tabs>
          <w:tab w:val="left" w:pos="708"/>
          <w:tab w:val="left" w:pos="1701"/>
        </w:tabs>
        <w:spacing w:line="276" w:lineRule="auto"/>
        <w:ind w:left="993"/>
        <w:jc w:val="both"/>
        <w:rPr>
          <w:rFonts w:ascii="Cambria" w:hAnsi="Cambria"/>
          <w:bCs/>
        </w:rPr>
      </w:pPr>
      <w:r w:rsidRPr="008039B2">
        <w:rPr>
          <w:rFonts w:ascii="Cambria" w:hAnsi="Cambria"/>
          <w:bCs/>
        </w:rPr>
        <w:t>Przedmi</w:t>
      </w:r>
      <w:r>
        <w:rPr>
          <w:rFonts w:ascii="Cambria" w:hAnsi="Cambria"/>
          <w:bCs/>
        </w:rPr>
        <w:t xml:space="preserve">ot zamówienia obejmuje </w:t>
      </w:r>
      <w:r w:rsidR="00521AD4">
        <w:rPr>
          <w:rFonts w:ascii="Cambria" w:hAnsi="Cambria"/>
          <w:bCs/>
        </w:rPr>
        <w:t xml:space="preserve">wytworzenie i </w:t>
      </w:r>
      <w:r>
        <w:rPr>
          <w:rFonts w:ascii="Cambria" w:hAnsi="Cambria"/>
          <w:bCs/>
        </w:rPr>
        <w:t>dostawę oprogramowania,</w:t>
      </w:r>
      <w:r w:rsidR="00521AD4">
        <w:rPr>
          <w:rFonts w:ascii="Cambria" w:hAnsi="Cambria"/>
          <w:bCs/>
        </w:rPr>
        <w:t xml:space="preserve"> jego</w:t>
      </w:r>
      <w:r>
        <w:rPr>
          <w:rFonts w:ascii="Cambria" w:hAnsi="Cambria"/>
          <w:bCs/>
        </w:rPr>
        <w:t xml:space="preserve"> </w:t>
      </w:r>
      <w:r w:rsidRPr="006747E8">
        <w:rPr>
          <w:rFonts w:ascii="Cambria" w:hAnsi="Cambria"/>
          <w:bCs/>
        </w:rPr>
        <w:t>instalacj</w:t>
      </w:r>
      <w:r w:rsidR="00521AD4">
        <w:rPr>
          <w:rFonts w:ascii="Cambria" w:hAnsi="Cambria"/>
          <w:bCs/>
        </w:rPr>
        <w:t xml:space="preserve">ę, </w:t>
      </w:r>
      <w:r w:rsidRPr="006747E8">
        <w:rPr>
          <w:rFonts w:ascii="Cambria" w:hAnsi="Cambria"/>
          <w:bCs/>
        </w:rPr>
        <w:t>konfiguracj</w:t>
      </w:r>
      <w:r>
        <w:rPr>
          <w:rFonts w:ascii="Cambria" w:hAnsi="Cambria"/>
          <w:bCs/>
        </w:rPr>
        <w:t>ę</w:t>
      </w:r>
      <w:r w:rsidR="00521AD4">
        <w:rPr>
          <w:rFonts w:ascii="Cambria" w:hAnsi="Cambria"/>
          <w:bCs/>
        </w:rPr>
        <w:t xml:space="preserve"> oraz integrację z istniejącymi systemami</w:t>
      </w:r>
      <w:r w:rsidR="0019419E">
        <w:rPr>
          <w:rFonts w:ascii="Cambria" w:hAnsi="Cambria"/>
          <w:bCs/>
        </w:rPr>
        <w:t xml:space="preserve">. </w:t>
      </w:r>
      <w:r w:rsidR="0019419E" w:rsidRPr="0019419E">
        <w:rPr>
          <w:rFonts w:ascii="Cambria" w:hAnsi="Cambria"/>
          <w:bCs/>
        </w:rPr>
        <w:t>Przedmiotem zamówienia jest platform</w:t>
      </w:r>
      <w:r w:rsidR="00774B86">
        <w:rPr>
          <w:rFonts w:ascii="Cambria" w:hAnsi="Cambria"/>
          <w:bCs/>
        </w:rPr>
        <w:t>a</w:t>
      </w:r>
      <w:r w:rsidR="0019419E" w:rsidRPr="0019419E">
        <w:rPr>
          <w:rFonts w:ascii="Cambria" w:hAnsi="Cambria"/>
          <w:bCs/>
        </w:rPr>
        <w:t xml:space="preserve"> edukacyjn</w:t>
      </w:r>
      <w:r w:rsidR="00774B86">
        <w:rPr>
          <w:rFonts w:ascii="Cambria" w:hAnsi="Cambria"/>
          <w:bCs/>
        </w:rPr>
        <w:t>a</w:t>
      </w:r>
      <w:r w:rsidR="0019419E" w:rsidRPr="0019419E">
        <w:rPr>
          <w:rFonts w:ascii="Cambria" w:hAnsi="Cambria"/>
          <w:bCs/>
        </w:rPr>
        <w:t xml:space="preserve"> do wsparcia procesów dydaktycznych. Zamawiający w postępowaniu przetargowym przedstawił zakres projektu jako jedną wspólną całość z podziałem na etapy </w:t>
      </w:r>
      <w:r w:rsidRPr="006747E8">
        <w:rPr>
          <w:rFonts w:ascii="Cambria" w:hAnsi="Cambria"/>
          <w:bCs/>
        </w:rPr>
        <w:t>– wszystkie elementy powinny zostać dostarczone przez tego samego wykonawcę, co zapewni:</w:t>
      </w:r>
    </w:p>
    <w:p w14:paraId="11702539" w14:textId="77777777" w:rsidR="00002C9F" w:rsidRPr="006747E8" w:rsidRDefault="00002C9F" w:rsidP="00002C9F">
      <w:pPr>
        <w:ind w:left="993"/>
        <w:jc w:val="both"/>
        <w:rPr>
          <w:rFonts w:ascii="Cambria" w:hAnsi="Cambria"/>
          <w:i/>
          <w:iCs/>
        </w:rPr>
      </w:pPr>
      <w:r w:rsidRPr="006747E8">
        <w:rPr>
          <w:rFonts w:ascii="Cambria" w:hAnsi="Cambria"/>
          <w:i/>
          <w:iCs/>
        </w:rPr>
        <w:t xml:space="preserve"> - Brak ryzyka rozstrzygnięcia projektu tylko w części.  </w:t>
      </w:r>
    </w:p>
    <w:p w14:paraId="1650B302" w14:textId="0F0582F7" w:rsidR="00002C9F" w:rsidRDefault="00002C9F" w:rsidP="00002C9F">
      <w:pPr>
        <w:ind w:left="993"/>
        <w:jc w:val="both"/>
        <w:rPr>
          <w:rFonts w:ascii="Cambria" w:hAnsi="Cambria"/>
          <w:iCs/>
        </w:rPr>
      </w:pPr>
      <w:r w:rsidRPr="006747E8">
        <w:rPr>
          <w:rFonts w:ascii="Cambria" w:hAnsi="Cambria"/>
          <w:i/>
          <w:iCs/>
        </w:rPr>
        <w:t xml:space="preserve"> </w:t>
      </w:r>
      <w:r w:rsidRPr="006747E8">
        <w:rPr>
          <w:rFonts w:ascii="Cambria" w:hAnsi="Cambria"/>
          <w:iCs/>
        </w:rPr>
        <w:t xml:space="preserve">Podział zamówienia na części niesie za sobą ryzyko, które poprzez niezrealizowanie jednej części spowodowałoby niezrealizowanie całego </w:t>
      </w:r>
      <w:r>
        <w:rPr>
          <w:rFonts w:ascii="Cambria" w:hAnsi="Cambria"/>
          <w:iCs/>
        </w:rPr>
        <w:t>zamówienia</w:t>
      </w:r>
      <w:r w:rsidRPr="006747E8">
        <w:rPr>
          <w:rFonts w:ascii="Cambria" w:hAnsi="Cambria"/>
          <w:iCs/>
        </w:rPr>
        <w:t>. Obrazuje to sytuacja gdzie jedna część postepowania (</w:t>
      </w:r>
      <w:r>
        <w:rPr>
          <w:rFonts w:ascii="Cambria" w:hAnsi="Cambria"/>
          <w:iCs/>
        </w:rPr>
        <w:t>etap</w:t>
      </w:r>
      <w:r w:rsidRPr="006747E8">
        <w:rPr>
          <w:rFonts w:ascii="Cambria" w:hAnsi="Cambria"/>
          <w:iCs/>
        </w:rPr>
        <w:t>) nie zostanie rozstrzygnięta (np.: nie złożona oferta, błędna oferta, przekroczenie budżetu) co będzie skutkowało tym, iż druga z pozoru odrębna część również nie będzie mogła zostać zrealizowana poprzez istniejące powiązanie</w:t>
      </w:r>
      <w:r w:rsidR="0019419E">
        <w:rPr>
          <w:rFonts w:ascii="Cambria" w:hAnsi="Cambria"/>
          <w:iCs/>
        </w:rPr>
        <w:t xml:space="preserve"> </w:t>
      </w:r>
      <w:r w:rsidR="0019419E" w:rsidRPr="0019419E">
        <w:rPr>
          <w:rFonts w:ascii="Cambria" w:hAnsi="Cambria"/>
          <w:iCs/>
        </w:rPr>
        <w:t>poprzez istniejące powiązanie np.: nie można dokonać integracji komponentów nie dostarczanych w innym postępowaniu  lub przeprowadzać szkoleń  bez dostępu do całości oprogramowania itp.</w:t>
      </w:r>
    </w:p>
    <w:p w14:paraId="4CE83BCA" w14:textId="77777777" w:rsidR="0019419E" w:rsidRPr="0019419E" w:rsidRDefault="0019419E" w:rsidP="0019419E">
      <w:pPr>
        <w:ind w:left="993"/>
        <w:jc w:val="both"/>
        <w:rPr>
          <w:rFonts w:ascii="Cambria" w:hAnsi="Cambria"/>
          <w:iCs/>
        </w:rPr>
      </w:pPr>
      <w:r w:rsidRPr="0019419E">
        <w:rPr>
          <w:rFonts w:ascii="Cambria" w:hAnsi="Cambria"/>
          <w:iCs/>
        </w:rPr>
        <w:t>- Spójność technologiczna dostarczanych rozwiązań.</w:t>
      </w:r>
    </w:p>
    <w:p w14:paraId="617E04B0" w14:textId="7E6C1DCE" w:rsidR="0019419E" w:rsidRPr="006747E8" w:rsidRDefault="0019419E" w:rsidP="0019419E">
      <w:pPr>
        <w:ind w:left="993"/>
        <w:jc w:val="both"/>
        <w:rPr>
          <w:rFonts w:ascii="Cambria" w:hAnsi="Cambria"/>
          <w:iCs/>
        </w:rPr>
      </w:pPr>
      <w:r w:rsidRPr="0019419E">
        <w:rPr>
          <w:rFonts w:ascii="Cambria" w:hAnsi="Cambria"/>
          <w:iCs/>
        </w:rPr>
        <w:t xml:space="preserve">Całość </w:t>
      </w:r>
      <w:r w:rsidR="00774B86">
        <w:rPr>
          <w:rFonts w:ascii="Cambria" w:hAnsi="Cambria"/>
          <w:iCs/>
        </w:rPr>
        <w:t xml:space="preserve">zamówienia </w:t>
      </w:r>
      <w:r w:rsidRPr="0019419E">
        <w:rPr>
          <w:rFonts w:ascii="Cambria" w:hAnsi="Cambria"/>
          <w:iCs/>
        </w:rPr>
        <w:t>w ramach postępowania dotyczy oprogramowania. Dzięki temu, że oprogramowanie we wszystkich etapach zostanie dostarczone przez tego samego Wykonawcę zostanie zachowana spójność technologiczna – dostarczane rozwiązania będą wykorzystywać tą sama technologię. W przypadku podziału zamówienia na części istniałoby zagrożenie, że dostarczane przez różnych wykonawców komponenty wykorzystywałyby różne technologie co mogłoby spowodować, ze integracja pomiędzy komponentami byłaby bardzo utrudniona lub nawet niemożliwa.</w:t>
      </w:r>
    </w:p>
    <w:p w14:paraId="30F00927" w14:textId="32EB102C" w:rsidR="00002C9F" w:rsidRPr="006747E8" w:rsidRDefault="00002C9F" w:rsidP="00002C9F">
      <w:pPr>
        <w:ind w:left="993"/>
        <w:jc w:val="both"/>
        <w:rPr>
          <w:rFonts w:ascii="Cambria" w:hAnsi="Cambria"/>
        </w:rPr>
      </w:pPr>
      <w:r w:rsidRPr="006747E8">
        <w:rPr>
          <w:rFonts w:ascii="Cambria" w:hAnsi="Cambria"/>
          <w:i/>
          <w:iCs/>
        </w:rPr>
        <w:t xml:space="preserve">- </w:t>
      </w:r>
      <w:r w:rsidR="00677E3D" w:rsidRPr="006747E8">
        <w:rPr>
          <w:rFonts w:ascii="Cambria" w:hAnsi="Cambria"/>
          <w:i/>
          <w:iCs/>
        </w:rPr>
        <w:t>Odpowiednią wydajności</w:t>
      </w:r>
      <w:r w:rsidRPr="006747E8">
        <w:rPr>
          <w:rFonts w:ascii="Cambria" w:hAnsi="Cambria"/>
          <w:i/>
          <w:iCs/>
        </w:rPr>
        <w:t xml:space="preserve"> i sprawności działania całego systemu.</w:t>
      </w:r>
    </w:p>
    <w:p w14:paraId="0E8E59DD" w14:textId="1B80F5A2" w:rsidR="00002C9F" w:rsidRDefault="00002C9F" w:rsidP="00002C9F">
      <w:pPr>
        <w:ind w:left="993"/>
        <w:jc w:val="both"/>
        <w:rPr>
          <w:rFonts w:ascii="Cambria" w:hAnsi="Cambria"/>
        </w:rPr>
      </w:pPr>
      <w:r w:rsidRPr="006747E8">
        <w:rPr>
          <w:rFonts w:ascii="Cambria" w:hAnsi="Cambria"/>
          <w:i/>
          <w:iCs/>
        </w:rPr>
        <w:t>- Poprawną fazę instalacji i konfiguracji systemu informatycznego</w:t>
      </w:r>
    </w:p>
    <w:p w14:paraId="3D5C139B" w14:textId="4C9EEB12" w:rsidR="0019419E" w:rsidRPr="006747E8" w:rsidRDefault="0019419E" w:rsidP="00002C9F">
      <w:pPr>
        <w:ind w:left="993"/>
        <w:jc w:val="both"/>
        <w:rPr>
          <w:rFonts w:ascii="Cambria" w:hAnsi="Cambria"/>
        </w:rPr>
      </w:pPr>
      <w:r w:rsidRPr="0019419E">
        <w:rPr>
          <w:rFonts w:ascii="Cambria" w:hAnsi="Cambria"/>
        </w:rPr>
        <w:t xml:space="preserve">Zamawiający opisując przedmiot zamówienia odniósł się do całości zamówienia. Nie można np.: „sztucznie” jednej części oprogramowania (komponentu) od drugiej. Systemy mają być ze sobą zintegrowane a taka integracja jest możliwa jeśli wszystkie komponenty są dostarczane przez tego samego Wykonawcę. Instalacja i konfiguracja ma zasadniczy wpływ na poprawność działania całego rozwiązania informatycznego. Brak koordynacji działań instalacji i konfiguracji pomiędzy komponentami oprogramowania z </w:t>
      </w:r>
      <w:r w:rsidRPr="0019419E">
        <w:rPr>
          <w:rFonts w:ascii="Cambria" w:hAnsi="Cambria"/>
        </w:rPr>
        <w:lastRenderedPageBreak/>
        <w:t>dużym prawdopodobieństwem może skutkować niepowodzeniem realizacji projektu.</w:t>
      </w:r>
    </w:p>
    <w:p w14:paraId="3405FBBF" w14:textId="77777777" w:rsidR="00002C9F" w:rsidRPr="006747E8" w:rsidRDefault="00002C9F" w:rsidP="00002C9F">
      <w:pPr>
        <w:ind w:left="993"/>
        <w:jc w:val="both"/>
        <w:rPr>
          <w:rFonts w:ascii="Cambria" w:hAnsi="Cambria"/>
        </w:rPr>
      </w:pPr>
      <w:r w:rsidRPr="006747E8">
        <w:rPr>
          <w:rFonts w:ascii="Cambria" w:hAnsi="Cambria"/>
        </w:rPr>
        <w:t xml:space="preserve">- </w:t>
      </w:r>
      <w:r w:rsidRPr="006747E8">
        <w:rPr>
          <w:rFonts w:ascii="Cambria" w:hAnsi="Cambria"/>
          <w:i/>
        </w:rPr>
        <w:t>J</w:t>
      </w:r>
      <w:r w:rsidRPr="006747E8">
        <w:rPr>
          <w:rFonts w:ascii="Cambria" w:hAnsi="Cambria"/>
          <w:i/>
          <w:iCs/>
        </w:rPr>
        <w:t>ednego wykonawcę koordynującego realizację projektu</w:t>
      </w:r>
      <w:r>
        <w:rPr>
          <w:rFonts w:ascii="Cambria" w:hAnsi="Cambria"/>
          <w:i/>
          <w:iCs/>
        </w:rPr>
        <w:t>.</w:t>
      </w:r>
    </w:p>
    <w:p w14:paraId="3F2FA131" w14:textId="77777777" w:rsidR="001B6455" w:rsidRPr="001B6455" w:rsidRDefault="001B6455" w:rsidP="001B6455">
      <w:pPr>
        <w:ind w:left="993"/>
        <w:jc w:val="both"/>
        <w:rPr>
          <w:rFonts w:ascii="Cambria" w:hAnsi="Cambria"/>
        </w:rPr>
      </w:pPr>
      <w:r w:rsidRPr="001B6455">
        <w:rPr>
          <w:rFonts w:ascii="Cambria" w:hAnsi="Cambria"/>
        </w:rPr>
        <w:t>Potrzeba skoordynowania kilku działań, oddzielnie działających wykonawców realizujących poszczególne części zamówienia niesie ryzyko niewłaściwego wykonania zamówienia. Brak koordynacji, będzie skutkował poważną groźbą nieprawidłowej realizacji zamówienia (projektu),</w:t>
      </w:r>
    </w:p>
    <w:p w14:paraId="64979BB6" w14:textId="4FE66293" w:rsidR="00002C9F" w:rsidRPr="006747E8" w:rsidRDefault="001B6455" w:rsidP="001B6455">
      <w:pPr>
        <w:ind w:left="993"/>
        <w:jc w:val="both"/>
        <w:rPr>
          <w:rFonts w:ascii="Cambria" w:hAnsi="Cambria"/>
        </w:rPr>
      </w:pPr>
      <w:r w:rsidRPr="001B6455">
        <w:rPr>
          <w:rFonts w:ascii="Cambria" w:hAnsi="Cambria"/>
        </w:rPr>
        <w:t>Przy zaistnieniu problemu konfiguracji, niedziałania sytemu informatycznego – kluczowym jest ustalenie, gdzie leży przyczyna awarii. W przypadku kilku Wykonawców dojdzie do przerzucania odpowiedzialności między sobą zamiast skutecznego rozwiązania problemu</w:t>
      </w:r>
      <w:r w:rsidR="00002C9F">
        <w:rPr>
          <w:rFonts w:ascii="Cambria" w:hAnsi="Cambria"/>
        </w:rPr>
        <w:t>.</w:t>
      </w:r>
    </w:p>
    <w:p w14:paraId="273D8057" w14:textId="6AAE9999" w:rsidR="00002C9F" w:rsidRPr="006747E8" w:rsidRDefault="00002C9F" w:rsidP="00002C9F">
      <w:pPr>
        <w:ind w:left="993"/>
        <w:jc w:val="both"/>
        <w:rPr>
          <w:rFonts w:ascii="Cambria" w:hAnsi="Cambria"/>
        </w:rPr>
      </w:pPr>
      <w:r w:rsidRPr="006747E8">
        <w:rPr>
          <w:rFonts w:ascii="Cambria" w:hAnsi="Cambria"/>
          <w:i/>
          <w:iCs/>
        </w:rPr>
        <w:t>- Warunki gwarancji przez jednego wykonawcę</w:t>
      </w:r>
      <w:r w:rsidRPr="006747E8">
        <w:rPr>
          <w:rFonts w:ascii="Cambria" w:hAnsi="Cambria"/>
        </w:rPr>
        <w:t xml:space="preserve">. </w:t>
      </w:r>
    </w:p>
    <w:p w14:paraId="7930B180" w14:textId="77777777" w:rsidR="00002C9F" w:rsidRPr="006747E8" w:rsidRDefault="00002C9F" w:rsidP="00002C9F">
      <w:pPr>
        <w:ind w:left="993"/>
        <w:jc w:val="both"/>
        <w:rPr>
          <w:rFonts w:ascii="Cambria" w:hAnsi="Cambria"/>
        </w:rPr>
      </w:pPr>
      <w:r w:rsidRPr="006747E8">
        <w:rPr>
          <w:rFonts w:ascii="Cambria" w:hAnsi="Cambria"/>
          <w:i/>
          <w:iCs/>
        </w:rPr>
        <w:t xml:space="preserve"> - Osiągnięcie wszystkich celów i założeń projektu</w:t>
      </w:r>
      <w:r w:rsidRPr="006747E8">
        <w:rPr>
          <w:rFonts w:ascii="Cambria" w:hAnsi="Cambria"/>
        </w:rPr>
        <w:t>.</w:t>
      </w:r>
    </w:p>
    <w:p w14:paraId="5C167059" w14:textId="77777777" w:rsidR="00002C9F" w:rsidRPr="006747E8" w:rsidRDefault="00002C9F" w:rsidP="00002C9F">
      <w:pPr>
        <w:ind w:left="993"/>
        <w:jc w:val="both"/>
        <w:rPr>
          <w:rFonts w:ascii="Cambria" w:hAnsi="Cambria"/>
        </w:rPr>
      </w:pPr>
      <w:r w:rsidRPr="006747E8">
        <w:rPr>
          <w:rFonts w:ascii="Cambria" w:hAnsi="Cambria"/>
        </w:rPr>
        <w:t xml:space="preserve">Podział zamówienia na części stwarza realne ryzyko nieosiągnięcia wszystkich wskaźników co oznacza, że nie zostałby zrealizowany cel projektu, a zatem całe przedsięwzięcie nie zakończyłoby się powodzeniem. To z kolei naraża Zamawiającego na uznanie przez Instytucję Zarządzającą, kosztów poniesionych w ramach realizacji zadania za niekwalifikowalne i odmowę wypłaty przyznanego dofinansowania. </w:t>
      </w:r>
    </w:p>
    <w:p w14:paraId="497156B4" w14:textId="54607087" w:rsidR="00002C9F" w:rsidRPr="006747E8" w:rsidRDefault="00002C9F" w:rsidP="00002C9F">
      <w:pPr>
        <w:ind w:left="993"/>
        <w:jc w:val="both"/>
        <w:rPr>
          <w:rFonts w:ascii="Cambria" w:hAnsi="Cambria"/>
        </w:rPr>
      </w:pPr>
    </w:p>
    <w:p w14:paraId="1C180458" w14:textId="77777777" w:rsidR="00002C9F" w:rsidRPr="006747E8" w:rsidRDefault="00002C9F" w:rsidP="00002C9F">
      <w:pPr>
        <w:ind w:left="993"/>
        <w:jc w:val="both"/>
        <w:rPr>
          <w:rFonts w:ascii="Cambria" w:hAnsi="Cambria"/>
        </w:rPr>
      </w:pPr>
      <w:r w:rsidRPr="006747E8">
        <w:rPr>
          <w:rFonts w:ascii="Cambria" w:hAnsi="Cambria"/>
        </w:rPr>
        <w:t>Powyższe argumenty wypełniają motyw 78 preambuły do dyrektywy klasycznej (zasadność braku podziału) tj.: nadmierne trudności techniczne, nadmierne koszty wykonania zamówienia, oraz potrzebę skoordynowania działań różnych wykonawców realizujących poszczególne części zamówienia, która mogłaby poważnie zagrozić właściwemu wykonaniu zamówienia.</w:t>
      </w:r>
    </w:p>
    <w:p w14:paraId="44A54E3D" w14:textId="77777777" w:rsidR="00677E3D" w:rsidRDefault="00677E3D" w:rsidP="00002C9F">
      <w:pPr>
        <w:pStyle w:val="Akapitzlist"/>
        <w:tabs>
          <w:tab w:val="left" w:pos="708"/>
          <w:tab w:val="left" w:pos="1701"/>
        </w:tabs>
        <w:spacing w:line="276" w:lineRule="auto"/>
        <w:ind w:left="993"/>
        <w:jc w:val="both"/>
        <w:rPr>
          <w:rFonts w:ascii="Cambria" w:hAnsi="Cambria"/>
        </w:rPr>
      </w:pPr>
    </w:p>
    <w:p w14:paraId="7076C6E0" w14:textId="036E5958" w:rsidR="00002C9F" w:rsidRDefault="00677E3D" w:rsidP="00002C9F">
      <w:pPr>
        <w:pStyle w:val="Akapitzlist"/>
        <w:tabs>
          <w:tab w:val="left" w:pos="708"/>
          <w:tab w:val="left" w:pos="1701"/>
        </w:tabs>
        <w:spacing w:line="276" w:lineRule="auto"/>
        <w:ind w:left="993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002C9F" w:rsidRPr="006747E8">
        <w:rPr>
          <w:rFonts w:ascii="Cambria" w:hAnsi="Cambria"/>
        </w:rPr>
        <w:t>odział zamówienia na części nie może być działaniem nieracjonalnym w imię zasady podział celem samym w sobie</w:t>
      </w:r>
      <w:r w:rsidR="00002C9F">
        <w:rPr>
          <w:rFonts w:ascii="Cambria" w:hAnsi="Cambria"/>
        </w:rPr>
        <w:t>.</w:t>
      </w:r>
    </w:p>
    <w:p w14:paraId="17B86967" w14:textId="77777777" w:rsidR="00002C9F" w:rsidRPr="006747E8" w:rsidRDefault="00002C9F" w:rsidP="007D1F33">
      <w:pPr>
        <w:shd w:val="clear" w:color="auto" w:fill="FFFFFF"/>
        <w:spacing w:after="300"/>
        <w:ind w:left="993"/>
        <w:jc w:val="both"/>
        <w:rPr>
          <w:rFonts w:ascii="Cambria" w:hAnsi="Cambria"/>
        </w:rPr>
      </w:pPr>
      <w:r w:rsidRPr="006747E8">
        <w:rPr>
          <w:rFonts w:ascii="Cambria" w:hAnsi="Cambria"/>
          <w:bCs/>
        </w:rPr>
        <w:t>Sygn. akt: KIO 2373/16 wyrok z dnia 2 stycznia 2017 r.</w:t>
      </w:r>
    </w:p>
    <w:p w14:paraId="6723B847" w14:textId="073AEDAD" w:rsidR="00C07E35" w:rsidRPr="00F72906" w:rsidRDefault="00002C9F" w:rsidP="00002C9F">
      <w:pPr>
        <w:pStyle w:val="Akapitzlist"/>
        <w:tabs>
          <w:tab w:val="left" w:pos="708"/>
          <w:tab w:val="left" w:pos="1701"/>
        </w:tabs>
        <w:spacing w:line="276" w:lineRule="auto"/>
        <w:ind w:left="993"/>
        <w:jc w:val="both"/>
        <w:rPr>
          <w:rFonts w:ascii="Cambria" w:eastAsia="Calibri" w:hAnsi="Cambria" w:cs="Arial"/>
        </w:rPr>
      </w:pPr>
      <w:r w:rsidRPr="006747E8">
        <w:rPr>
          <w:rFonts w:ascii="Cambria" w:hAnsi="Cambria"/>
          <w:i/>
          <w:iCs/>
        </w:rPr>
        <w:t xml:space="preserve">Mając na uwadze przedmiot zamówienia, jego charakter i cele postawione dla tego projektu Izba uznała, iż zarzut naruszenia art. 7 ust. 1, art. 29 ust. 2, art. 36aa ust. 1 oraz art. 96 ust. 1 pkt 11 Ustawy nie potwierdził się. Zasadniczo wywody Odwołującego opierały się na wykładni przepisu art. 36aa ust. 1 oraz motywu dyrektywy klasycznej 2014/24/UE z dnia 26 lutego 2014 r. w sprawie zamówień publicznych, stanowiącego wytyczną podziału zamówienia na części. </w:t>
      </w:r>
      <w:r w:rsidRPr="006747E8">
        <w:rPr>
          <w:rFonts w:ascii="Cambria" w:hAnsi="Cambria"/>
          <w:i/>
          <w:iCs/>
          <w:u w:val="single"/>
        </w:rPr>
        <w:t>Odnośnie wykładni przepisu krajowego Izba uznała, iż nie nakłada on bezwzględnego obowiązku podziału zamówienia na części, stanowi natomiast o uprawnieniu zamawiającego do podziału zamówienia i nie zawiera wprost obowiązku wyjaśniania przez Zamawiającego przyczyn, dla których nie zastosował podziału zamówienia na części. Taki obowiązek wynika natomiast z normy ujętej w art. 96 ust. 1 pkt 11 Ustawy dotyczącej prowadzenia protokołu postępowania.</w:t>
      </w:r>
      <w:r w:rsidRPr="006747E8">
        <w:rPr>
          <w:rFonts w:ascii="Cambria" w:hAnsi="Cambria"/>
          <w:i/>
          <w:iCs/>
        </w:rPr>
        <w:t xml:space="preserve"> W niniejszej sprawie Zamawiający nie naruszył żadnego z tych przepisów, gdyż decyzja o tym, aby nie dzielić zamówienia na części została przez niego omówiona w załączniku do protokołu. Mając na uwadze, iż stanowiący podstawę dla tego obowiązku przepis art. 36aa ust. 1 Ustawy nie określa w jakich przypadkach </w:t>
      </w:r>
      <w:r w:rsidRPr="006747E8">
        <w:rPr>
          <w:rFonts w:ascii="Cambria" w:hAnsi="Cambria"/>
          <w:i/>
          <w:iCs/>
        </w:rPr>
        <w:lastRenderedPageBreak/>
        <w:t xml:space="preserve">Zamawiający powinien podzielić zamówienie na części, </w:t>
      </w:r>
      <w:r w:rsidRPr="006747E8">
        <w:rPr>
          <w:rFonts w:ascii="Cambria" w:hAnsi="Cambria"/>
          <w:i/>
          <w:iCs/>
          <w:u w:val="single"/>
        </w:rPr>
        <w:t>decyzja w tym zakresie pozostawiona jest autonomicznej woli Zamawiającego,</w:t>
      </w:r>
      <w:r w:rsidRPr="006747E8">
        <w:rPr>
          <w:rFonts w:ascii="Cambria" w:hAnsi="Cambria"/>
          <w:i/>
          <w:iCs/>
        </w:rPr>
        <w:t xml:space="preserve"> który kieruje się w tym zakresie swoim potrzebami, w szczególności mając na uwadze zakres przedmiotu zamówienia. W ocenie Izby </w:t>
      </w:r>
      <w:r w:rsidRPr="006747E8">
        <w:rPr>
          <w:rFonts w:ascii="Cambria" w:hAnsi="Cambria"/>
          <w:i/>
          <w:iCs/>
          <w:u w:val="single"/>
        </w:rPr>
        <w:t xml:space="preserve">zakres zamówienia uzasadniał udzielenie zamówienia jednemu wykonawcy, który przyjmie na siebie odpowiedzialność za ryzyko niepowodzenia projektu, a dokonanie podziału zamówienia na części mogłoby to ryzyko przenieść na Zamawiającego i w konsekwencji uczynić niemożliwym osiągnięcie celu zamówienia publicznego. </w:t>
      </w:r>
      <w:r w:rsidRPr="006747E8">
        <w:rPr>
          <w:rFonts w:ascii="Cambria" w:hAnsi="Cambria"/>
          <w:i/>
          <w:iCs/>
        </w:rPr>
        <w:t xml:space="preserve">Prowadzony wywód Odwołującego co do możliwości egzekwowania obowiązków od wykonawców realizujących poszczególne części nie był przekonujący z tej </w:t>
      </w:r>
      <w:r w:rsidR="00677E3D" w:rsidRPr="006747E8">
        <w:rPr>
          <w:rFonts w:ascii="Cambria" w:hAnsi="Cambria"/>
          <w:i/>
          <w:iCs/>
        </w:rPr>
        <w:t>przyczyny,</w:t>
      </w:r>
      <w:r w:rsidRPr="006747E8">
        <w:rPr>
          <w:rFonts w:ascii="Cambria" w:hAnsi="Cambria"/>
          <w:i/>
          <w:iCs/>
        </w:rPr>
        <w:t xml:space="preserve"> iż stanowił dowolną hipotezę możliwych scenariuszy realizacji zamówienia. Równie prawdopodobnym byłby taki scenariusz, w którym nie złożono by ofert na wszystkie części zamówienia, co czyniłoby wykonanie części z nich niecelowym lub niemożliwym. </w:t>
      </w:r>
      <w:r w:rsidRPr="006747E8">
        <w:rPr>
          <w:rFonts w:ascii="Cambria" w:hAnsi="Cambria"/>
          <w:i/>
          <w:iCs/>
          <w:u w:val="single"/>
        </w:rPr>
        <w:t xml:space="preserve">Gdyby bowiem nie udało się wyłonić dostawcy urządzeń, stanowiących element sprzętowy tworzonej platformy, to również prace związane z wdrożeniem mechanizmów i narzędzi do świadczenia usług nie byłyby możliwe do przeprowadzenia. Również hipoteza prezentowana przez Zamawiającego o tym, że wykonawcy mogliby uniknąć odpowiedzialności z uwagi na trudności z jednoznacznym ustaleniem przyczyn błędów w działaniu platformy, wydaje się być logiczną i możliwą do wystąpienia przy kilku wykonawcach, których łączny efekt prac decyduje o prawidłowym działaniu platformy. </w:t>
      </w:r>
      <w:r w:rsidRPr="006747E8">
        <w:rPr>
          <w:rFonts w:ascii="Cambria" w:hAnsi="Cambria"/>
          <w:i/>
          <w:iCs/>
        </w:rPr>
        <w:t>W świetle powyższego, decyzja o tym, aby całość zamówienia została zrealizowana przez jednego wykonawcę była w pełni uzasadniona</w:t>
      </w:r>
      <w:r w:rsidR="00C07E35" w:rsidRPr="00F72906">
        <w:rPr>
          <w:rFonts w:ascii="Cambria" w:eastAsia="Calibri" w:hAnsi="Cambria" w:cs="Arial"/>
        </w:rPr>
        <w:t>.</w:t>
      </w:r>
      <w:r w:rsidR="00C07E35" w:rsidRPr="00F72906">
        <w:rPr>
          <w:rFonts w:ascii="Cambria" w:eastAsia="Calibri" w:hAnsi="Cambria" w:cs="Arial"/>
        </w:rPr>
        <w:tab/>
      </w:r>
    </w:p>
    <w:p w14:paraId="2C79FB7E" w14:textId="77777777" w:rsidR="00614A80" w:rsidRPr="0046794F" w:rsidRDefault="00614A80" w:rsidP="00614A80">
      <w:pPr>
        <w:tabs>
          <w:tab w:val="left" w:pos="1701"/>
        </w:tabs>
        <w:spacing w:line="276" w:lineRule="auto"/>
        <w:jc w:val="both"/>
        <w:rPr>
          <w:rFonts w:ascii="Cambria" w:hAnsi="Cambria"/>
          <w:bCs/>
        </w:rPr>
      </w:pPr>
    </w:p>
    <w:p w14:paraId="5EB1D9C1" w14:textId="77777777" w:rsidR="004A58D6" w:rsidRPr="0046794F" w:rsidRDefault="001F3C81" w:rsidP="008A02D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360"/>
        <w:jc w:val="both"/>
        <w:rPr>
          <w:rFonts w:ascii="Cambria" w:eastAsia="Cambria" w:hAnsi="Cambria" w:cs="Cambria"/>
          <w:b/>
        </w:rPr>
      </w:pPr>
      <w:r w:rsidRPr="0046794F">
        <w:rPr>
          <w:rFonts w:ascii="Cambria" w:eastAsia="Cambria" w:hAnsi="Cambria" w:cs="Cambria"/>
          <w:b/>
        </w:rPr>
        <w:t>K</w:t>
      </w:r>
      <w:r w:rsidR="0061751F" w:rsidRPr="0046794F">
        <w:rPr>
          <w:rFonts w:ascii="Cambria" w:eastAsia="Cambria" w:hAnsi="Cambria" w:cs="Cambria"/>
          <w:b/>
        </w:rPr>
        <w:t>ODY WSPÓLNEGO SŁOWNIKA ZAMÓWIEŃ</w:t>
      </w:r>
    </w:p>
    <w:p w14:paraId="67FB97CE" w14:textId="77777777" w:rsidR="006C4CB3" w:rsidRDefault="006C4CB3" w:rsidP="006C4CB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18"/>
          <w:tab w:val="left" w:pos="1701"/>
        </w:tabs>
        <w:spacing w:line="276" w:lineRule="auto"/>
        <w:ind w:left="644"/>
        <w:contextualSpacing w:val="0"/>
        <w:jc w:val="both"/>
        <w:rPr>
          <w:rFonts w:ascii="Cambria" w:eastAsia="Cambria" w:hAnsi="Cambria" w:cs="Cambria"/>
        </w:rPr>
      </w:pPr>
    </w:p>
    <w:p w14:paraId="39FB99BF" w14:textId="77777777" w:rsidR="005E5FBA" w:rsidRPr="002A52E6" w:rsidRDefault="001F3C81" w:rsidP="00C7367E">
      <w:pPr>
        <w:shd w:val="clear" w:color="auto" w:fill="FFFFFF"/>
        <w:spacing w:line="276" w:lineRule="auto"/>
        <w:ind w:left="644" w:firstLine="284"/>
        <w:jc w:val="both"/>
        <w:rPr>
          <w:rFonts w:ascii="Cambria" w:eastAsia="Cambria" w:hAnsi="Cambria" w:cs="Cambria"/>
          <w:b/>
        </w:rPr>
      </w:pPr>
      <w:r w:rsidRPr="002A52E6">
        <w:rPr>
          <w:rFonts w:ascii="Cambria" w:eastAsia="Cambria" w:hAnsi="Cambria" w:cs="Cambria"/>
          <w:b/>
        </w:rPr>
        <w:t xml:space="preserve">Wspólny Słownik Zamówień (CPV): </w:t>
      </w:r>
    </w:p>
    <w:p w14:paraId="08A8F5F9" w14:textId="7779B572" w:rsidR="00B57BE0" w:rsidRPr="00225E6D" w:rsidRDefault="00ED3F90" w:rsidP="00FF49D3">
      <w:pPr>
        <w:tabs>
          <w:tab w:val="left" w:pos="993"/>
          <w:tab w:val="center" w:pos="4674"/>
        </w:tabs>
        <w:spacing w:line="276" w:lineRule="auto"/>
        <w:ind w:left="851"/>
        <w:jc w:val="both"/>
        <w:rPr>
          <w:rFonts w:ascii="Cambria" w:hAnsi="Cambria"/>
        </w:rPr>
      </w:pPr>
      <w:r w:rsidRPr="00225E6D">
        <w:rPr>
          <w:rFonts w:ascii="Cambria" w:hAnsi="Cambria"/>
        </w:rPr>
        <w:t>48000000-8 – pakiety oprogramowania i systemy informatyczne</w:t>
      </w:r>
    </w:p>
    <w:p w14:paraId="4A501C35" w14:textId="46998854" w:rsidR="006B7AA4" w:rsidRPr="00225E6D" w:rsidRDefault="006B7AA4" w:rsidP="006B7AA4">
      <w:pPr>
        <w:tabs>
          <w:tab w:val="center" w:pos="4674"/>
        </w:tabs>
        <w:spacing w:line="276" w:lineRule="auto"/>
        <w:ind w:left="851"/>
        <w:jc w:val="both"/>
        <w:rPr>
          <w:rFonts w:ascii="Cambria" w:hAnsi="Cambria"/>
        </w:rPr>
      </w:pPr>
      <w:r w:rsidRPr="00225E6D">
        <w:rPr>
          <w:rFonts w:ascii="Cambria" w:hAnsi="Cambria"/>
        </w:rPr>
        <w:t>72000000-5</w:t>
      </w:r>
      <w:r w:rsidR="00966712" w:rsidRPr="00225E6D">
        <w:rPr>
          <w:rFonts w:ascii="Cambria" w:hAnsi="Cambria"/>
        </w:rPr>
        <w:t xml:space="preserve"> - </w:t>
      </w:r>
      <w:r w:rsidR="00CE730E" w:rsidRPr="00225E6D">
        <w:rPr>
          <w:rFonts w:ascii="Cambria" w:hAnsi="Cambria"/>
        </w:rPr>
        <w:t>u</w:t>
      </w:r>
      <w:r w:rsidRPr="00225E6D">
        <w:rPr>
          <w:rFonts w:ascii="Cambria" w:hAnsi="Cambria"/>
        </w:rPr>
        <w:t>sługi informatyczne: konsultacyjne, opracowywania oprogramowania, internetowe i wsparcia</w:t>
      </w:r>
    </w:p>
    <w:p w14:paraId="0B0FD9EF" w14:textId="61D27FE2" w:rsidR="00225E6D" w:rsidRPr="00623C19" w:rsidRDefault="00225E6D" w:rsidP="006B7AA4">
      <w:pPr>
        <w:tabs>
          <w:tab w:val="center" w:pos="4674"/>
        </w:tabs>
        <w:spacing w:line="276" w:lineRule="auto"/>
        <w:ind w:left="851"/>
        <w:jc w:val="both"/>
        <w:rPr>
          <w:rFonts w:ascii="Cambria" w:hAnsi="Cambria"/>
        </w:rPr>
      </w:pPr>
      <w:r w:rsidRPr="00623C19">
        <w:rPr>
          <w:rFonts w:ascii="Cambria" w:hAnsi="Cambria"/>
        </w:rPr>
        <w:t>72200000-7 – usługi doradcze w zakresie oprogramowania</w:t>
      </w:r>
    </w:p>
    <w:p w14:paraId="5127F4AB" w14:textId="6380F816" w:rsidR="00966712" w:rsidRPr="00623C19" w:rsidRDefault="00966712" w:rsidP="006B7AA4">
      <w:pPr>
        <w:tabs>
          <w:tab w:val="center" w:pos="4674"/>
        </w:tabs>
        <w:spacing w:line="276" w:lineRule="auto"/>
        <w:ind w:left="851"/>
        <w:jc w:val="both"/>
        <w:rPr>
          <w:rFonts w:ascii="Cambria" w:hAnsi="Cambria"/>
        </w:rPr>
      </w:pPr>
      <w:r w:rsidRPr="00623C19">
        <w:rPr>
          <w:rFonts w:ascii="Cambria" w:hAnsi="Cambria"/>
        </w:rPr>
        <w:t>72260000-5 – usługi w zakresie oprogramowania</w:t>
      </w:r>
    </w:p>
    <w:p w14:paraId="65BA4EEA" w14:textId="2666FB05" w:rsidR="00225E6D" w:rsidRPr="00623C19" w:rsidRDefault="00225E6D" w:rsidP="006B7AA4">
      <w:pPr>
        <w:tabs>
          <w:tab w:val="center" w:pos="4674"/>
        </w:tabs>
        <w:spacing w:line="276" w:lineRule="auto"/>
        <w:ind w:left="851"/>
        <w:jc w:val="both"/>
        <w:rPr>
          <w:rFonts w:ascii="Cambria" w:hAnsi="Cambria"/>
        </w:rPr>
      </w:pPr>
      <w:r w:rsidRPr="00623C19">
        <w:rPr>
          <w:rFonts w:ascii="Cambria" w:hAnsi="Cambria"/>
        </w:rPr>
        <w:t>72227000-2</w:t>
      </w:r>
      <w:r w:rsidR="00A476AF" w:rsidRPr="00623C19">
        <w:rPr>
          <w:rFonts w:ascii="Cambria" w:hAnsi="Cambria"/>
        </w:rPr>
        <w:t xml:space="preserve"> -</w:t>
      </w:r>
      <w:r w:rsidRPr="00623C19">
        <w:rPr>
          <w:rFonts w:ascii="Cambria" w:hAnsi="Cambria"/>
        </w:rPr>
        <w:t xml:space="preserve"> Usługi doradcze w zakresie integracji oprogramowania</w:t>
      </w:r>
    </w:p>
    <w:p w14:paraId="7508CAA0" w14:textId="706A7F12" w:rsidR="00225E6D" w:rsidRDefault="00225E6D" w:rsidP="006B7AA4">
      <w:pPr>
        <w:tabs>
          <w:tab w:val="center" w:pos="4674"/>
        </w:tabs>
        <w:spacing w:line="276" w:lineRule="auto"/>
        <w:ind w:left="851"/>
        <w:jc w:val="both"/>
        <w:rPr>
          <w:rFonts w:ascii="Cambria" w:hAnsi="Cambria" w:cs="Arial"/>
          <w:color w:val="202124"/>
          <w:shd w:val="clear" w:color="auto" w:fill="FFFFFF"/>
        </w:rPr>
      </w:pPr>
      <w:r w:rsidRPr="00623C19">
        <w:rPr>
          <w:rFonts w:ascii="Cambria" w:hAnsi="Cambria" w:cs="Arial"/>
          <w:color w:val="202124"/>
          <w:shd w:val="clear" w:color="auto" w:fill="FFFFFF"/>
        </w:rPr>
        <w:t>72265000-0</w:t>
      </w:r>
      <w:r w:rsidR="00A476AF" w:rsidRPr="00623C19">
        <w:rPr>
          <w:rFonts w:ascii="Cambria" w:hAnsi="Cambria" w:cs="Arial"/>
          <w:color w:val="202124"/>
          <w:shd w:val="clear" w:color="auto" w:fill="FFFFFF"/>
        </w:rPr>
        <w:t xml:space="preserve"> -</w:t>
      </w:r>
      <w:r w:rsidRPr="00623C19">
        <w:rPr>
          <w:rFonts w:ascii="Cambria" w:hAnsi="Cambria" w:cs="Arial"/>
          <w:color w:val="202124"/>
          <w:shd w:val="clear" w:color="auto" w:fill="FFFFFF"/>
        </w:rPr>
        <w:t> Usługi konfiguracji oprogramowania</w:t>
      </w:r>
    </w:p>
    <w:p w14:paraId="42E525B7" w14:textId="3C585F8D" w:rsidR="00521AD4" w:rsidRPr="00225E6D" w:rsidRDefault="00521AD4" w:rsidP="006B7AA4">
      <w:pPr>
        <w:tabs>
          <w:tab w:val="center" w:pos="4674"/>
        </w:tabs>
        <w:spacing w:line="276" w:lineRule="auto"/>
        <w:ind w:left="851"/>
        <w:jc w:val="both"/>
        <w:rPr>
          <w:rFonts w:ascii="Cambria" w:hAnsi="Cambria"/>
        </w:rPr>
      </w:pPr>
      <w:r w:rsidRPr="009478E8">
        <w:rPr>
          <w:rFonts w:ascii="Cambria" w:hAnsi="Cambria"/>
          <w:bCs/>
        </w:rPr>
        <w:t>80000000-4- Usługi edukacyjne i szkoleniowe</w:t>
      </w:r>
    </w:p>
    <w:p w14:paraId="6CF6D7E2" w14:textId="77777777" w:rsidR="00FF49D3" w:rsidRPr="0033618F" w:rsidRDefault="00FF49D3" w:rsidP="0033618F">
      <w:pPr>
        <w:tabs>
          <w:tab w:val="left" w:pos="993"/>
          <w:tab w:val="center" w:pos="4674"/>
        </w:tabs>
        <w:spacing w:line="276" w:lineRule="auto"/>
        <w:ind w:left="284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A944C5" w:rsidRPr="00AF66E3" w14:paraId="3DE3F029" w14:textId="77777777" w:rsidTr="00C32809">
        <w:tc>
          <w:tcPr>
            <w:tcW w:w="9067" w:type="dxa"/>
            <w:shd w:val="pct12" w:color="auto" w:fill="auto"/>
          </w:tcPr>
          <w:p w14:paraId="54F1089A" w14:textId="6ADEE970" w:rsidR="00A944C5" w:rsidRPr="00AF66E3" w:rsidRDefault="00A944C5" w:rsidP="00AF66E3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AF66E3">
              <w:rPr>
                <w:rFonts w:ascii="Cambria" w:hAnsi="Cambria"/>
                <w:b/>
                <w:sz w:val="24"/>
                <w:szCs w:val="24"/>
              </w:rPr>
              <w:t>TERMIN WYKONANIA ZAMÓWIENIA</w:t>
            </w:r>
            <w:r w:rsidR="00A77053">
              <w:rPr>
                <w:rFonts w:ascii="Cambria" w:hAnsi="Cambria"/>
                <w:b/>
                <w:sz w:val="24"/>
                <w:szCs w:val="24"/>
              </w:rPr>
              <w:t>, WARUNKI ODBIORU ORAZ PŁATNOŚCI</w:t>
            </w:r>
            <w:r w:rsidRPr="00AF66E3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</w:p>
        </w:tc>
      </w:tr>
    </w:tbl>
    <w:p w14:paraId="6C81242B" w14:textId="77777777" w:rsidR="00A944C5" w:rsidRPr="00D95F76" w:rsidRDefault="00A944C5" w:rsidP="006A591C">
      <w:pPr>
        <w:spacing w:line="276" w:lineRule="auto"/>
        <w:ind w:left="1134"/>
        <w:jc w:val="both"/>
        <w:rPr>
          <w:rFonts w:ascii="Cambria" w:hAnsi="Cambria"/>
          <w:b/>
        </w:rPr>
      </w:pPr>
    </w:p>
    <w:p w14:paraId="2288B0B9" w14:textId="0B8658AD" w:rsidR="00FF3209" w:rsidRPr="00F473C9" w:rsidRDefault="00044637" w:rsidP="00F473C9">
      <w:pPr>
        <w:tabs>
          <w:tab w:val="left" w:pos="1701"/>
        </w:tabs>
        <w:spacing w:line="276" w:lineRule="auto"/>
        <w:ind w:left="1276" w:hanging="567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5.1 </w:t>
      </w:r>
      <w:r w:rsidR="00B763A3" w:rsidRPr="00044637">
        <w:rPr>
          <w:rFonts w:ascii="Cambria" w:hAnsi="Cambria"/>
          <w:b/>
          <w:bCs/>
        </w:rPr>
        <w:t xml:space="preserve">Wykonawca </w:t>
      </w:r>
      <w:r w:rsidR="00002FC4" w:rsidRPr="00044637">
        <w:rPr>
          <w:rFonts w:ascii="Cambria" w:hAnsi="Cambria"/>
          <w:b/>
          <w:bCs/>
        </w:rPr>
        <w:t>zrealizuje</w:t>
      </w:r>
      <w:r w:rsidR="00BB5876" w:rsidRPr="00044637">
        <w:rPr>
          <w:rFonts w:ascii="Cambria" w:hAnsi="Cambria"/>
          <w:b/>
          <w:bCs/>
        </w:rPr>
        <w:t xml:space="preserve"> przedmiot </w:t>
      </w:r>
      <w:r w:rsidR="00BB5876" w:rsidRPr="00F473C9">
        <w:rPr>
          <w:rFonts w:ascii="Cambria" w:hAnsi="Cambria"/>
          <w:b/>
          <w:bCs/>
        </w:rPr>
        <w:t>zamówienia</w:t>
      </w:r>
      <w:r w:rsidR="00F473C9" w:rsidRPr="00F473C9">
        <w:rPr>
          <w:rFonts w:ascii="Cambria" w:hAnsi="Cambria"/>
          <w:b/>
          <w:bCs/>
        </w:rPr>
        <w:t xml:space="preserve"> do 11.08.2023 r.</w:t>
      </w:r>
    </w:p>
    <w:p w14:paraId="2CC086A4" w14:textId="77777777" w:rsidR="004356EC" w:rsidRPr="004356EC" w:rsidRDefault="004356EC" w:rsidP="004356EC">
      <w:pPr>
        <w:tabs>
          <w:tab w:val="left" w:pos="1701"/>
        </w:tabs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A944C5" w:rsidRPr="00D95F76" w14:paraId="4CC8E50B" w14:textId="77777777" w:rsidTr="00C32809">
        <w:tc>
          <w:tcPr>
            <w:tcW w:w="9067" w:type="dxa"/>
            <w:shd w:val="pct12" w:color="auto" w:fill="auto"/>
          </w:tcPr>
          <w:p w14:paraId="6524B88D" w14:textId="77777777" w:rsidR="00A944C5" w:rsidRPr="00D95F76" w:rsidRDefault="003C379A" w:rsidP="00AF66E3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459" w:hanging="425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DE13CB">
              <w:rPr>
                <w:rFonts w:ascii="Cambria" w:hAnsi="Cambria"/>
                <w:b/>
                <w:sz w:val="24"/>
                <w:szCs w:val="24"/>
              </w:rPr>
              <w:t>WARUNKI UDZIAŁU W POSTĘPOWANIU</w:t>
            </w:r>
            <w:r w:rsidR="007401B9" w:rsidRPr="00DE13CB">
              <w:rPr>
                <w:rFonts w:ascii="Cambria" w:hAnsi="Cambria"/>
                <w:b/>
                <w:sz w:val="24"/>
                <w:szCs w:val="24"/>
              </w:rPr>
              <w:t xml:space="preserve">, OPIS SPOSOBU DOKONYWANIA </w:t>
            </w:r>
            <w:r w:rsidR="007401B9" w:rsidRPr="00DE13CB">
              <w:rPr>
                <w:rFonts w:ascii="Cambria" w:hAnsi="Cambria"/>
                <w:b/>
                <w:sz w:val="24"/>
                <w:szCs w:val="24"/>
              </w:rPr>
              <w:lastRenderedPageBreak/>
              <w:t>OCENY ICH SPEŁNIENIA.</w:t>
            </w:r>
            <w:r w:rsidR="00400907" w:rsidRPr="00DE13CB">
              <w:rPr>
                <w:rFonts w:ascii="Cambria" w:hAnsi="Cambria"/>
                <w:b/>
                <w:sz w:val="24"/>
                <w:szCs w:val="24"/>
              </w:rPr>
              <w:t xml:space="preserve"> PODSTAWY WYKLUCZENIA </w:t>
            </w:r>
            <w:r w:rsidR="00B763A3" w:rsidRPr="00DE13CB">
              <w:rPr>
                <w:rFonts w:ascii="Cambria" w:hAnsi="Cambria"/>
                <w:b/>
                <w:sz w:val="24"/>
                <w:szCs w:val="24"/>
              </w:rPr>
              <w:br/>
            </w:r>
            <w:r w:rsidR="00400907" w:rsidRPr="00DE13CB">
              <w:rPr>
                <w:rFonts w:ascii="Cambria" w:hAnsi="Cambria"/>
                <w:b/>
                <w:sz w:val="24"/>
                <w:szCs w:val="24"/>
              </w:rPr>
              <w:t>Z UDZIAŁU W POSTĘPOWANIU</w:t>
            </w:r>
            <w:r w:rsidRPr="00DE13CB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</w:tr>
    </w:tbl>
    <w:p w14:paraId="318414D0" w14:textId="2E30F982" w:rsidR="00D42394" w:rsidRPr="006C34BC" w:rsidRDefault="00D42394" w:rsidP="002D0CEA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 w:cs="Cambria"/>
          <w:b/>
        </w:rPr>
        <w:lastRenderedPageBreak/>
        <w:t>O udzielenie zamówienia mogą ubiegać się Wykonawcy, którzy spełniają następujące warunki udziału w postępowaniu</w:t>
      </w:r>
      <w:r w:rsidR="00AE5983">
        <w:rPr>
          <w:rFonts w:ascii="Cambria" w:hAnsi="Cambria" w:cs="Cambria"/>
          <w:b/>
        </w:rPr>
        <w:t>:</w:t>
      </w:r>
    </w:p>
    <w:p w14:paraId="27E0BEC1" w14:textId="4CDCB275" w:rsidR="006C34BC" w:rsidRPr="00D42394" w:rsidRDefault="006C34BC" w:rsidP="00F72906">
      <w:pPr>
        <w:pStyle w:val="Akapitzlist"/>
        <w:spacing w:line="276" w:lineRule="auto"/>
        <w:ind w:left="1288"/>
        <w:jc w:val="both"/>
        <w:rPr>
          <w:rFonts w:ascii="Cambria" w:hAnsi="Cambria"/>
          <w:b/>
        </w:rPr>
      </w:pPr>
    </w:p>
    <w:p w14:paraId="3AA3306F" w14:textId="36C3DB8D" w:rsidR="005C07B5" w:rsidRPr="005C07B5" w:rsidRDefault="005C07B5" w:rsidP="002D0CEA">
      <w:pPr>
        <w:pStyle w:val="Akapitzlist"/>
        <w:numPr>
          <w:ilvl w:val="2"/>
          <w:numId w:val="21"/>
        </w:num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 w:rsidRPr="005C07B5">
        <w:rPr>
          <w:rFonts w:ascii="Cambria" w:hAnsi="Cambria"/>
          <w:b/>
        </w:rPr>
        <w:t>osiadają wiedzę i doświadczenie niezbędne do należytego wykonania zamówienia</w:t>
      </w:r>
      <w:r>
        <w:rPr>
          <w:rFonts w:ascii="Cambria" w:hAnsi="Cambria"/>
          <w:b/>
        </w:rPr>
        <w:t>:</w:t>
      </w:r>
    </w:p>
    <w:p w14:paraId="2185DD2E" w14:textId="77777777" w:rsidR="005C07B5" w:rsidRPr="005C07B5" w:rsidRDefault="005C07B5" w:rsidP="005C07B5">
      <w:pPr>
        <w:pStyle w:val="Akapitzlist"/>
        <w:spacing w:line="276" w:lineRule="auto"/>
        <w:ind w:left="1572"/>
        <w:jc w:val="both"/>
        <w:rPr>
          <w:rFonts w:ascii="Cambria" w:hAnsi="Cambria"/>
          <w:b/>
        </w:rPr>
      </w:pPr>
    </w:p>
    <w:p w14:paraId="2782F2CC" w14:textId="1F9C6C20" w:rsidR="005C07B5" w:rsidRPr="005C07B5" w:rsidRDefault="005C07B5" w:rsidP="005C07B5">
      <w:pPr>
        <w:pStyle w:val="Akapitzlist"/>
        <w:spacing w:line="276" w:lineRule="auto"/>
        <w:ind w:left="1572"/>
        <w:jc w:val="both"/>
        <w:rPr>
          <w:rFonts w:ascii="Cambria" w:hAnsi="Cambria"/>
        </w:rPr>
      </w:pPr>
      <w:r w:rsidRPr="005C07B5">
        <w:rPr>
          <w:rFonts w:ascii="Cambria" w:hAnsi="Cambria"/>
        </w:rPr>
        <w:t>Warunek ten zostanie spełniony, jeśli Wykonawca wykaże się doświadczeniem polegającym na wykonaniu lub wykonywaniu, w okresie 5 lat przed terminem składania ofert, a jeżeli okres prowadzenia działalności jest krótszy – w tym okresie, minimum jedne</w:t>
      </w:r>
      <w:r w:rsidR="00774B86">
        <w:rPr>
          <w:rFonts w:ascii="Cambria" w:hAnsi="Cambria"/>
        </w:rPr>
        <w:t>go</w:t>
      </w:r>
      <w:r w:rsidRPr="005C07B5">
        <w:rPr>
          <w:rFonts w:ascii="Cambria" w:hAnsi="Cambria"/>
        </w:rPr>
        <w:t xml:space="preserve"> (1) </w:t>
      </w:r>
      <w:r w:rsidR="00774B86">
        <w:rPr>
          <w:rFonts w:ascii="Cambria" w:hAnsi="Cambria"/>
        </w:rPr>
        <w:t>zamówienia</w:t>
      </w:r>
      <w:r w:rsidRPr="005C07B5">
        <w:rPr>
          <w:rFonts w:ascii="Cambria" w:hAnsi="Cambria"/>
        </w:rPr>
        <w:t xml:space="preserve"> </w:t>
      </w:r>
      <w:r w:rsidR="00F473C9">
        <w:rPr>
          <w:rFonts w:ascii="Cambria" w:hAnsi="Cambria"/>
        </w:rPr>
        <w:t>obejmujące</w:t>
      </w:r>
      <w:r w:rsidR="00774B86">
        <w:rPr>
          <w:rFonts w:ascii="Cambria" w:hAnsi="Cambria"/>
        </w:rPr>
        <w:t>go</w:t>
      </w:r>
      <w:r w:rsidRPr="005C07B5">
        <w:rPr>
          <w:rFonts w:ascii="Cambria" w:hAnsi="Cambria"/>
        </w:rPr>
        <w:t>: wdrożenie i/lub utrzymanie i rozwój platformy e-learningowej lub internetowej platformy szkoleniowej lub platformy klasy Learning Management System (LMS).</w:t>
      </w:r>
    </w:p>
    <w:p w14:paraId="65A941B7" w14:textId="77777777" w:rsidR="005C07B5" w:rsidRPr="005C07B5" w:rsidRDefault="005C07B5" w:rsidP="005C07B5">
      <w:pPr>
        <w:pStyle w:val="Akapitzlist"/>
        <w:spacing w:line="276" w:lineRule="auto"/>
        <w:ind w:left="1572"/>
        <w:jc w:val="both"/>
        <w:rPr>
          <w:rFonts w:ascii="Cambria" w:hAnsi="Cambria"/>
          <w:b/>
        </w:rPr>
      </w:pPr>
    </w:p>
    <w:p w14:paraId="294AFFDE" w14:textId="05DECF2C" w:rsidR="005C07B5" w:rsidRPr="005C07B5" w:rsidRDefault="005C07B5" w:rsidP="005C07B5">
      <w:pPr>
        <w:spacing w:line="276" w:lineRule="auto"/>
        <w:jc w:val="both"/>
        <w:rPr>
          <w:rFonts w:ascii="Cambria" w:hAnsi="Cambria"/>
          <w:b/>
        </w:rPr>
      </w:pPr>
      <w:r w:rsidRPr="005C07B5">
        <w:rPr>
          <w:rFonts w:ascii="Cambria" w:hAnsi="Cambria"/>
          <w:b/>
        </w:rPr>
        <w:t>Weryfikacja spełnienia warunku udziału w postępowaniu zostanie dokonana na postawie dołączonego do oferty:</w:t>
      </w:r>
    </w:p>
    <w:p w14:paraId="3D46C130" w14:textId="77777777" w:rsidR="005C07B5" w:rsidRPr="005C07B5" w:rsidRDefault="005C07B5" w:rsidP="005C07B5">
      <w:pPr>
        <w:pStyle w:val="Akapitzlist"/>
        <w:spacing w:line="276" w:lineRule="auto"/>
        <w:ind w:left="1572"/>
        <w:jc w:val="both"/>
        <w:rPr>
          <w:rFonts w:ascii="Cambria" w:hAnsi="Cambria"/>
          <w:b/>
        </w:rPr>
      </w:pPr>
    </w:p>
    <w:p w14:paraId="5E6E2A99" w14:textId="77777777" w:rsidR="005C07B5" w:rsidRPr="005C07B5" w:rsidRDefault="005C07B5" w:rsidP="005C07B5">
      <w:pPr>
        <w:spacing w:line="276" w:lineRule="auto"/>
        <w:jc w:val="both"/>
        <w:rPr>
          <w:rFonts w:ascii="Cambria" w:hAnsi="Cambria"/>
        </w:rPr>
      </w:pPr>
      <w:r w:rsidRPr="005C07B5">
        <w:rPr>
          <w:rFonts w:ascii="Cambria" w:hAnsi="Cambria"/>
        </w:rPr>
        <w:t>a) oświadczenia wykonawcy (Wykaz usług) zgodnego ze wzorem stanowiącym załącznik nr 2 do zapytania ofertowego oraz</w:t>
      </w:r>
    </w:p>
    <w:p w14:paraId="5CA0E63D" w14:textId="6F984690" w:rsidR="00A600D8" w:rsidRDefault="005C07B5" w:rsidP="005C07B5">
      <w:pPr>
        <w:spacing w:line="276" w:lineRule="auto"/>
        <w:jc w:val="both"/>
        <w:rPr>
          <w:rFonts w:ascii="Cambria" w:hAnsi="Cambria"/>
        </w:rPr>
      </w:pPr>
      <w:r w:rsidRPr="005C07B5">
        <w:rPr>
          <w:rFonts w:ascii="Cambria" w:hAnsi="Cambria"/>
        </w:rPr>
        <w:t xml:space="preserve">b) dokumentu/ów potwierdzającego/ych, że usługi wskazane w wykazie </w:t>
      </w:r>
      <w:r w:rsidR="00774B86">
        <w:rPr>
          <w:rFonts w:ascii="Cambria" w:hAnsi="Cambria"/>
        </w:rPr>
        <w:t>zamówień</w:t>
      </w:r>
      <w:r w:rsidRPr="005C07B5">
        <w:rPr>
          <w:rFonts w:ascii="Cambria" w:hAnsi="Cambria"/>
        </w:rPr>
        <w:t>, o którym mowa w pkt 6.1.1.a) zapytania ofertowego zostały wykonane należycie lub są wykonywane należycie (np. referencje, list polecający).</w:t>
      </w:r>
    </w:p>
    <w:p w14:paraId="4AF4A6C4" w14:textId="77777777" w:rsidR="005C07B5" w:rsidRPr="005C07B5" w:rsidRDefault="005C07B5" w:rsidP="005C07B5">
      <w:pPr>
        <w:spacing w:line="276" w:lineRule="auto"/>
        <w:jc w:val="both"/>
        <w:rPr>
          <w:rFonts w:ascii="Cambria" w:hAnsi="Cambria"/>
        </w:rPr>
      </w:pPr>
    </w:p>
    <w:p w14:paraId="2E57CCF2" w14:textId="77777777" w:rsidR="004064B0" w:rsidRDefault="004064B0" w:rsidP="004064B0">
      <w:pPr>
        <w:spacing w:line="276" w:lineRule="auto"/>
        <w:ind w:left="709"/>
        <w:jc w:val="both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color w:val="000000"/>
        </w:rPr>
        <w:t>Sposób oceny warunku:</w:t>
      </w:r>
    </w:p>
    <w:p w14:paraId="795E284B" w14:textId="4D019668" w:rsidR="004064B0" w:rsidRDefault="009F654D" w:rsidP="009F654D">
      <w:pPr>
        <w:spacing w:line="300" w:lineRule="auto"/>
        <w:ind w:left="709"/>
        <w:jc w:val="both"/>
        <w:rPr>
          <w:rFonts w:ascii="Cambria" w:hAnsi="Cambria" w:cs="Cambria"/>
        </w:rPr>
      </w:pPr>
      <w:r>
        <w:rPr>
          <w:rFonts w:ascii="Cambria" w:hAnsi="Cambria"/>
        </w:rPr>
        <w:t xml:space="preserve">Weryfikacja nastąpi w oparciu o </w:t>
      </w:r>
      <w:r>
        <w:rPr>
          <w:rFonts w:ascii="Cambria" w:hAnsi="Cambria"/>
          <w:b/>
          <w:u w:val="single"/>
        </w:rPr>
        <w:t xml:space="preserve">wykaz </w:t>
      </w:r>
      <w:r w:rsidR="00774B86">
        <w:rPr>
          <w:rFonts w:ascii="Cambria" w:hAnsi="Cambria"/>
          <w:b/>
          <w:u w:val="single"/>
        </w:rPr>
        <w:t>zamówień</w:t>
      </w:r>
      <w:r>
        <w:rPr>
          <w:rFonts w:ascii="Cambria" w:hAnsi="Cambria"/>
          <w:b/>
          <w:u w:val="single"/>
        </w:rPr>
        <w:t xml:space="preserve"> oraz załączeniem dowodów</w:t>
      </w:r>
      <w:r>
        <w:rPr>
          <w:rFonts w:ascii="Cambria" w:hAnsi="Cambria"/>
        </w:rPr>
        <w:t xml:space="preserve"> określających czy te </w:t>
      </w:r>
      <w:r w:rsidR="00774B86">
        <w:rPr>
          <w:rFonts w:ascii="Cambria" w:hAnsi="Cambria"/>
        </w:rPr>
        <w:t>zamówienia</w:t>
      </w:r>
      <w:r>
        <w:rPr>
          <w:rFonts w:ascii="Cambria" w:hAnsi="Cambria"/>
        </w:rPr>
        <w:t xml:space="preserve"> zostały wykonane należycie – wg wzoru stanowiącego </w:t>
      </w:r>
      <w:r>
        <w:rPr>
          <w:rFonts w:ascii="Cambria" w:hAnsi="Cambria"/>
          <w:b/>
          <w:color w:val="0070C0"/>
        </w:rPr>
        <w:t xml:space="preserve">(Załącznik Nr </w:t>
      </w:r>
      <w:r w:rsidR="00F30C6E">
        <w:rPr>
          <w:rFonts w:ascii="Cambria" w:hAnsi="Cambria"/>
          <w:b/>
          <w:color w:val="0070C0"/>
        </w:rPr>
        <w:t>4</w:t>
      </w:r>
      <w:r>
        <w:rPr>
          <w:rFonts w:ascii="Cambria" w:hAnsi="Cambria"/>
          <w:b/>
          <w:color w:val="0070C0"/>
        </w:rPr>
        <w:t xml:space="preserve"> do Zapytania Ofertowego).</w:t>
      </w:r>
    </w:p>
    <w:p w14:paraId="7E185702" w14:textId="77777777" w:rsidR="004064B0" w:rsidRPr="007044D0" w:rsidRDefault="004064B0" w:rsidP="007044D0">
      <w:pPr>
        <w:spacing w:line="276" w:lineRule="auto"/>
        <w:jc w:val="both"/>
        <w:rPr>
          <w:rFonts w:ascii="Cambria" w:hAnsi="Cambria" w:cs="Cambria"/>
          <w:bCs/>
        </w:rPr>
      </w:pPr>
    </w:p>
    <w:p w14:paraId="77FE6F1E" w14:textId="77777777" w:rsidR="00DD3DDD" w:rsidRPr="000D2689" w:rsidRDefault="00DD3DDD" w:rsidP="000D2689">
      <w:pPr>
        <w:pStyle w:val="Akapitzlist"/>
        <w:spacing w:line="276" w:lineRule="auto"/>
        <w:ind w:left="1572"/>
        <w:jc w:val="both"/>
        <w:rPr>
          <w:rFonts w:ascii="Cambria" w:hAnsi="Cambria"/>
          <w:bCs/>
        </w:rPr>
      </w:pPr>
    </w:p>
    <w:p w14:paraId="0E485A33" w14:textId="77777777" w:rsidR="00A53B9B" w:rsidRPr="00513FD4" w:rsidRDefault="00A53B9B" w:rsidP="002D0CEA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Cambria" w:hAnsi="Cambria"/>
          <w:b/>
        </w:rPr>
      </w:pPr>
      <w:r w:rsidRPr="00D95F76">
        <w:rPr>
          <w:rFonts w:ascii="Cambria" w:hAnsi="Cambria"/>
          <w:b/>
        </w:rPr>
        <w:t>Do udziału w postępowaniu dopuszczeni są jedynie wykonawcy, którzy nie są powiązani z Zamawiającym osobowo lub kapitałowo</w:t>
      </w:r>
      <w:r w:rsidRPr="00D95F76">
        <w:rPr>
          <w:rFonts w:ascii="Cambria" w:hAnsi="Cambria"/>
        </w:rPr>
        <w:t xml:space="preserve">. Przez powiązania kapitałowe lub osobowe rozumie się wzajemne powiązania między </w:t>
      </w:r>
      <w:r>
        <w:rPr>
          <w:rFonts w:ascii="Cambria" w:hAnsi="Cambria"/>
        </w:rPr>
        <w:t>zamawiającym</w:t>
      </w:r>
      <w:r w:rsidRPr="00D95F76">
        <w:rPr>
          <w:rFonts w:ascii="Cambria" w:hAnsi="Cambria"/>
        </w:rPr>
        <w:t xml:space="preserve"> lub osobami upoważnionymi do zaciągania zobowiązań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lub osobami wykonującymi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czynności związane z przeprowadzeniem procedury wyboru wykonawcy a wykonawcą, polegające w szczególności na: </w:t>
      </w:r>
    </w:p>
    <w:p w14:paraId="08B90B95" w14:textId="5D20DE4A" w:rsidR="00A53B9B" w:rsidRPr="00D95F76" w:rsidRDefault="00A53B9B" w:rsidP="00F72906">
      <w:pPr>
        <w:spacing w:line="276" w:lineRule="auto"/>
        <w:ind w:left="1985" w:hanging="567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a) </w:t>
      </w:r>
      <w:r w:rsidR="006C34BC">
        <w:rPr>
          <w:rFonts w:ascii="Cambria" w:hAnsi="Cambria"/>
        </w:rPr>
        <w:tab/>
      </w:r>
      <w:r w:rsidRPr="00D95F76">
        <w:rPr>
          <w:rFonts w:ascii="Cambria" w:hAnsi="Cambria"/>
        </w:rPr>
        <w:t>uczestniczeniu w spółce jako wspólnik spółki cywilnej lub spółki osobowej,</w:t>
      </w:r>
    </w:p>
    <w:p w14:paraId="3DFDF752" w14:textId="1F968018" w:rsidR="00A53B9B" w:rsidRPr="00D95F76" w:rsidRDefault="00A53B9B" w:rsidP="00F72906">
      <w:pPr>
        <w:spacing w:line="276" w:lineRule="auto"/>
        <w:ind w:left="1985" w:hanging="567"/>
        <w:jc w:val="both"/>
        <w:rPr>
          <w:rFonts w:ascii="Cambria" w:hAnsi="Cambria"/>
        </w:rPr>
      </w:pPr>
      <w:r w:rsidRPr="00D95F76">
        <w:rPr>
          <w:rFonts w:ascii="Cambria" w:hAnsi="Cambria"/>
        </w:rPr>
        <w:lastRenderedPageBreak/>
        <w:t xml:space="preserve">b) </w:t>
      </w:r>
      <w:r w:rsidR="006C34BC">
        <w:rPr>
          <w:rFonts w:ascii="Cambria" w:hAnsi="Cambria"/>
        </w:rPr>
        <w:tab/>
      </w:r>
      <w:r w:rsidRPr="00D95F76">
        <w:rPr>
          <w:rFonts w:ascii="Cambria" w:hAnsi="Cambria"/>
        </w:rPr>
        <w:t xml:space="preserve">posiadaniu co najmniej 10% udziałów lub akcji, o ile niższy próg nie wynika z przepisów prawa lub nie został określony przez instytucję zarządzającą w wytycznych programowych, </w:t>
      </w:r>
    </w:p>
    <w:p w14:paraId="5305D45D" w14:textId="091E0D59" w:rsidR="00A53B9B" w:rsidRPr="00D95F76" w:rsidRDefault="00A53B9B" w:rsidP="00F72906">
      <w:pPr>
        <w:spacing w:line="276" w:lineRule="auto"/>
        <w:ind w:left="1985" w:hanging="567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c) </w:t>
      </w:r>
      <w:r w:rsidR="006C34BC">
        <w:rPr>
          <w:rFonts w:ascii="Cambria" w:hAnsi="Cambria"/>
        </w:rPr>
        <w:tab/>
      </w:r>
      <w:r w:rsidRPr="00D95F76">
        <w:rPr>
          <w:rFonts w:ascii="Cambria" w:hAnsi="Cambria"/>
        </w:rPr>
        <w:t xml:space="preserve">pełnieniu funkcji członka organu nadzorczego lub zarządzającego, prokurenta, pełnomocnika, </w:t>
      </w:r>
    </w:p>
    <w:p w14:paraId="21B0C9E1" w14:textId="619E7969" w:rsidR="00A53B9B" w:rsidRPr="00D95F76" w:rsidRDefault="00A53B9B" w:rsidP="00F72906">
      <w:pPr>
        <w:spacing w:line="276" w:lineRule="auto"/>
        <w:ind w:left="1985" w:hanging="567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d) </w:t>
      </w:r>
      <w:r w:rsidR="006C34BC">
        <w:rPr>
          <w:rFonts w:ascii="Cambria" w:hAnsi="Cambria"/>
        </w:rPr>
        <w:tab/>
      </w:r>
      <w:r w:rsidRPr="00D95F76">
        <w:rPr>
          <w:rFonts w:ascii="Cambria" w:hAnsi="Cambri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0348CED" w14:textId="68C463E7" w:rsidR="00DD3DDD" w:rsidRDefault="00DD3DDD" w:rsidP="00B3021C">
      <w:pPr>
        <w:tabs>
          <w:tab w:val="left" w:pos="567"/>
          <w:tab w:val="left" w:pos="1418"/>
          <w:tab w:val="left" w:pos="1701"/>
        </w:tabs>
        <w:spacing w:line="276" w:lineRule="auto"/>
        <w:ind w:left="993"/>
        <w:jc w:val="both"/>
        <w:rPr>
          <w:rFonts w:ascii="Cambria" w:hAnsi="Cambria"/>
          <w:b/>
        </w:rPr>
      </w:pPr>
    </w:p>
    <w:p w14:paraId="521470F7" w14:textId="77777777" w:rsidR="00A53B9B" w:rsidRPr="00D95F76" w:rsidRDefault="00A53B9B" w:rsidP="00B3021C">
      <w:pPr>
        <w:pBdr>
          <w:bottom w:val="single" w:sz="4" w:space="1" w:color="auto"/>
        </w:pBdr>
        <w:tabs>
          <w:tab w:val="left" w:pos="709"/>
          <w:tab w:val="left" w:pos="851"/>
        </w:tabs>
        <w:ind w:left="1277"/>
        <w:contextualSpacing/>
        <w:jc w:val="both"/>
        <w:rPr>
          <w:rFonts w:ascii="Cambria" w:hAnsi="Cambria"/>
          <w:b/>
          <w:color w:val="002060"/>
        </w:rPr>
      </w:pPr>
      <w:r w:rsidRPr="00D95F76">
        <w:rPr>
          <w:rFonts w:ascii="Cambria" w:hAnsi="Cambria"/>
          <w:b/>
          <w:color w:val="002060"/>
        </w:rPr>
        <w:t xml:space="preserve">Sposób oceny spełniania braku podstaw wykluczenia: </w:t>
      </w:r>
    </w:p>
    <w:p w14:paraId="753E9595" w14:textId="77777777" w:rsidR="00A53B9B" w:rsidRPr="00D95F76" w:rsidRDefault="00A53B9B" w:rsidP="00B3021C">
      <w:pPr>
        <w:tabs>
          <w:tab w:val="left" w:pos="709"/>
          <w:tab w:val="left" w:pos="851"/>
        </w:tabs>
        <w:ind w:left="1277"/>
        <w:contextualSpacing/>
        <w:jc w:val="both"/>
        <w:rPr>
          <w:rFonts w:ascii="Cambria" w:hAnsi="Cambria"/>
          <w:b/>
          <w:color w:val="002060"/>
        </w:rPr>
      </w:pPr>
    </w:p>
    <w:p w14:paraId="7CFD7DDF" w14:textId="15A2B5CF" w:rsidR="00A53B9B" w:rsidRPr="00D95F76" w:rsidRDefault="00A53B9B" w:rsidP="00B3021C">
      <w:pPr>
        <w:tabs>
          <w:tab w:val="left" w:pos="709"/>
          <w:tab w:val="left" w:pos="851"/>
          <w:tab w:val="left" w:pos="1276"/>
          <w:tab w:val="left" w:pos="1418"/>
          <w:tab w:val="left" w:pos="1701"/>
          <w:tab w:val="left" w:pos="1843"/>
        </w:tabs>
        <w:spacing w:line="276" w:lineRule="auto"/>
        <w:ind w:left="1277"/>
        <w:jc w:val="both"/>
        <w:rPr>
          <w:rFonts w:ascii="Cambria" w:hAnsi="Cambria"/>
          <w:b/>
        </w:rPr>
      </w:pPr>
      <w:r w:rsidRPr="00D95F76">
        <w:rPr>
          <w:rFonts w:ascii="Cambria" w:hAnsi="Cambria"/>
        </w:rPr>
        <w:t xml:space="preserve">Weryfikacja nastąpi w oparciu o oświadczenie Wykonawcy o braku ww. powiązań osobowych lub kapitałowych z Zamawiającym </w:t>
      </w:r>
      <w:r w:rsidRPr="00D95F76">
        <w:rPr>
          <w:rFonts w:ascii="Cambria" w:hAnsi="Cambria"/>
          <w:color w:val="0070C0"/>
        </w:rPr>
        <w:t xml:space="preserve">wg załącznika </w:t>
      </w:r>
      <w:r w:rsidRPr="00154F77">
        <w:rPr>
          <w:rFonts w:ascii="Cambria" w:hAnsi="Cambria"/>
          <w:color w:val="0070C0"/>
        </w:rPr>
        <w:t xml:space="preserve">nr </w:t>
      </w:r>
      <w:r w:rsidR="00F30C6E">
        <w:rPr>
          <w:rFonts w:ascii="Cambria" w:hAnsi="Cambria"/>
          <w:color w:val="0070C0"/>
        </w:rPr>
        <w:t>3</w:t>
      </w:r>
      <w:r w:rsidRPr="00D95F76">
        <w:rPr>
          <w:rFonts w:ascii="Cambria" w:hAnsi="Cambria"/>
          <w:color w:val="0070C0"/>
        </w:rPr>
        <w:t xml:space="preserve"> do Zapytania Ofertowego.</w:t>
      </w:r>
    </w:p>
    <w:p w14:paraId="23D2C0E2" w14:textId="77777777" w:rsidR="00A53B9B" w:rsidRPr="00D95F76" w:rsidRDefault="00A53B9B" w:rsidP="00B3021C">
      <w:pPr>
        <w:tabs>
          <w:tab w:val="left" w:pos="1134"/>
          <w:tab w:val="left" w:pos="1276"/>
          <w:tab w:val="left" w:pos="1418"/>
          <w:tab w:val="left" w:pos="1701"/>
          <w:tab w:val="left" w:pos="1843"/>
        </w:tabs>
        <w:spacing w:line="276" w:lineRule="auto"/>
        <w:ind w:left="1560"/>
        <w:jc w:val="both"/>
        <w:rPr>
          <w:rFonts w:ascii="Cambria" w:hAnsi="Cambria"/>
          <w:b/>
        </w:rPr>
      </w:pPr>
    </w:p>
    <w:p w14:paraId="673E7517" w14:textId="77777777" w:rsidR="00A53B9B" w:rsidRPr="00D95F76" w:rsidRDefault="00A53B9B" w:rsidP="00B3021C">
      <w:pPr>
        <w:tabs>
          <w:tab w:val="left" w:pos="567"/>
          <w:tab w:val="left" w:pos="1418"/>
          <w:tab w:val="left" w:pos="1701"/>
        </w:tabs>
        <w:spacing w:line="276" w:lineRule="auto"/>
        <w:ind w:left="1277"/>
        <w:jc w:val="both"/>
        <w:rPr>
          <w:rFonts w:ascii="Cambria" w:hAnsi="Cambria"/>
          <w:b/>
        </w:rPr>
      </w:pPr>
      <w:r w:rsidRPr="00D95F76">
        <w:rPr>
          <w:rFonts w:ascii="Cambria" w:hAnsi="Cambria"/>
          <w:b/>
        </w:rPr>
        <w:t>W sytuacji wystąpienia po</w:t>
      </w:r>
      <w:r w:rsidR="00C3664E">
        <w:rPr>
          <w:rFonts w:ascii="Cambria" w:hAnsi="Cambria"/>
          <w:b/>
        </w:rPr>
        <w:t>wiązania, o którym mowa w pkt. 6</w:t>
      </w:r>
      <w:r w:rsidRPr="00D95F76">
        <w:rPr>
          <w:rFonts w:ascii="Cambria" w:hAnsi="Cambria"/>
          <w:b/>
        </w:rPr>
        <w:t>.2. Wykonawca będzie podlegał wykluczeniu z postępowania</w:t>
      </w:r>
      <w:r>
        <w:rPr>
          <w:rFonts w:ascii="Cambria" w:hAnsi="Cambria"/>
          <w:b/>
        </w:rPr>
        <w:t>, chyba że jest możliwy inny sposób zapewnienia bezstronności postępowania.</w:t>
      </w:r>
    </w:p>
    <w:p w14:paraId="621EEF23" w14:textId="77777777" w:rsidR="00A53B9B" w:rsidRDefault="00A53B9B" w:rsidP="00A53B9B">
      <w:pPr>
        <w:pStyle w:val="Tekstkomentarza"/>
      </w:pPr>
    </w:p>
    <w:p w14:paraId="4681682B" w14:textId="77777777" w:rsidR="0011028E" w:rsidRPr="0011028E" w:rsidRDefault="0011028E" w:rsidP="002D0CEA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Cambria" w:hAnsi="Cambria" w:cs="Cambria"/>
          <w:vanish/>
        </w:rPr>
      </w:pPr>
    </w:p>
    <w:p w14:paraId="4D1556FC" w14:textId="77777777" w:rsidR="0011028E" w:rsidRPr="0011028E" w:rsidRDefault="0011028E" w:rsidP="002D0CEA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Cambria" w:hAnsi="Cambria" w:cs="Cambria"/>
          <w:vanish/>
        </w:rPr>
      </w:pPr>
    </w:p>
    <w:p w14:paraId="5B8FDC34" w14:textId="6D861D0C" w:rsidR="0011028E" w:rsidRDefault="0011028E" w:rsidP="002D0CEA">
      <w:pPr>
        <w:pStyle w:val="Akapitzlist"/>
        <w:numPr>
          <w:ilvl w:val="1"/>
          <w:numId w:val="13"/>
        </w:numPr>
        <w:spacing w:line="276" w:lineRule="auto"/>
        <w:ind w:left="1276" w:hanging="851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Wykonawca podlega wykluczeniu także w oparciu o podstawy wykluczenia wskazane </w:t>
      </w:r>
      <w:r>
        <w:rPr>
          <w:rFonts w:ascii="Cambria" w:hAnsi="Cambria" w:cs="Cambria"/>
          <w:iCs/>
        </w:rPr>
        <w:t>art. 7 ustawy</w:t>
      </w:r>
      <w:r>
        <w:rPr>
          <w:rFonts w:ascii="Cambria" w:hAnsi="Cambria" w:cs="Cambria"/>
        </w:rPr>
        <w:t xml:space="preserve"> z dnia 13 kwietnia 2022 r. o szczególnych rozwiązaniach w zakresie przeciwdziałania wspieraniu agresji na Ukrainę oraz służących ochronie bezpieczeństwa narodowego.</w:t>
      </w:r>
    </w:p>
    <w:p w14:paraId="38FF8AE3" w14:textId="35AF8743" w:rsidR="0011028E" w:rsidRDefault="0011028E" w:rsidP="002D0CEA">
      <w:pPr>
        <w:pStyle w:val="Akapitzlist"/>
        <w:numPr>
          <w:ilvl w:val="1"/>
          <w:numId w:val="13"/>
        </w:numPr>
        <w:spacing w:line="276" w:lineRule="auto"/>
        <w:ind w:left="1276" w:hanging="850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iCs/>
          <w:color w:val="000000"/>
        </w:rPr>
        <w:t>Zamawiający informuje, że wykluczeniu z postępowania na podstawie pkt 6.3 podlegają Wykonawcy:</w:t>
      </w:r>
    </w:p>
    <w:p w14:paraId="3E7FF1B1" w14:textId="77777777" w:rsidR="0011028E" w:rsidRDefault="0011028E" w:rsidP="002D0CEA">
      <w:pPr>
        <w:pStyle w:val="Kolorowecieniowanieakcent31"/>
        <w:numPr>
          <w:ilvl w:val="0"/>
          <w:numId w:val="23"/>
        </w:numPr>
        <w:autoSpaceDE w:val="0"/>
        <w:spacing w:line="276" w:lineRule="auto"/>
        <w:ind w:left="1701"/>
        <w:jc w:val="both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wymienieni w wykazach określonych w rozporządzeniu 765/2006 z dnia 18 maja 2006 r. dotyczącego środków ograniczających w związku z sytuacją na Białorusi i udziałem Białorusi w agresji Rosji wobec Ukrainy (Dz. Urz. UE L 134 z 20.05.2006, str. 1, z późn. zm.) i rozporządzeniu 269/2014 z dnia 17 marca 2014 r. w sprawie środków ograniczających w odniesieniu do działań podważających integralność terytorialną, suwerenność i niezależność Ukrainy lub im zagrażających (Dz. Urz. UE L 78 z 17.03.2014, str. 6, z późn. zm.) albo wpisanego na listę na podstawie decyzji w sprawie wpisu na listę rozstrzygającej o zastosowaniu środka, o którym mowa w art. 1 pkt 3 powołanej ustawy;</w:t>
      </w:r>
    </w:p>
    <w:p w14:paraId="4D67FB3A" w14:textId="77777777" w:rsidR="0011028E" w:rsidRDefault="0011028E" w:rsidP="002D0CEA">
      <w:pPr>
        <w:pStyle w:val="Kolorowecieniowanieakcent31"/>
        <w:numPr>
          <w:ilvl w:val="0"/>
          <w:numId w:val="23"/>
        </w:numPr>
        <w:autoSpaceDE w:val="0"/>
        <w:spacing w:line="276" w:lineRule="auto"/>
        <w:ind w:left="1701"/>
        <w:jc w:val="both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z dnia 18 maja 2006 r. dotyczącego środków ograniczających w związku z sytuacją na Białorusi i udziałem Białorusi w agresji Rosji wobec Ukrainy (Dz. Urz. UE L 134 z 20.05.2006, str. 1, z późn. zm.) i rozporządzeniu </w:t>
      </w:r>
      <w:r>
        <w:rPr>
          <w:rFonts w:ascii="Cambria" w:eastAsiaTheme="minorHAnsi" w:hAnsi="Cambria" w:cs="Cambria"/>
          <w:color w:val="000000"/>
          <w:lang w:eastAsia="en-US"/>
        </w:rPr>
        <w:lastRenderedPageBreak/>
        <w:t>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14:paraId="291DB770" w14:textId="77777777" w:rsidR="0011028E" w:rsidRDefault="0011028E" w:rsidP="002D0CEA">
      <w:pPr>
        <w:pStyle w:val="Kolorowecieniowanieakcent31"/>
        <w:numPr>
          <w:ilvl w:val="0"/>
          <w:numId w:val="23"/>
        </w:numPr>
        <w:autoSpaceDE w:val="0"/>
        <w:spacing w:line="276" w:lineRule="auto"/>
        <w:ind w:left="1701"/>
        <w:jc w:val="both"/>
        <w:rPr>
          <w:rFonts w:ascii="Cambria" w:hAnsi="Cambria" w:cs="Cambria"/>
          <w:b/>
        </w:rPr>
      </w:pPr>
      <w:r>
        <w:rPr>
          <w:rFonts w:ascii="Cambria" w:eastAsiaTheme="minorHAnsi" w:hAnsi="Cambria" w:cs="Cambria"/>
          <w:color w:val="000000"/>
          <w:lang w:eastAsia="en-US"/>
        </w:rPr>
        <w:t>którego jednostką dominującą w rozumieniu art. 3 ust. 1 pkt 37 ustawy z dnia 29 września 1994 r. o rachunkowości (Dz. U. z 2021 r. poz. 217, 2105 i 2106 oraz z 2022 r. poz. 1488) jest podmiot wymieniony w wykazach określonych w rozporządzeniu 765/2006 z dnia 18 maja 2006 r. dotyczącego środków ograniczających w związku z sytuacją na Białorusi i udziałem Białorusi w agresji Rosji wobec Ukrainy (Dz. Urz. UE L 134 z 20.05.2006, str. 1, z późn. zm.) i rozporządzeniu 269/2014 z dnia 17 marca 2014 r. w sprawie środków ograniczających w odniesieniu do działań podważających integralność terytorialną, suwerenność i niezależność Ukrainy lub im zagrażających (Dz. Urz. UE L 78 z 17.03.2014, str. 6, z późn.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  <w:p w14:paraId="74131595" w14:textId="77777777" w:rsidR="0011028E" w:rsidRDefault="0011028E" w:rsidP="002D0CEA">
      <w:pPr>
        <w:pStyle w:val="Kolorowecieniowanieakcent31"/>
        <w:numPr>
          <w:ilvl w:val="0"/>
          <w:numId w:val="23"/>
        </w:numPr>
        <w:autoSpaceDE w:val="0"/>
        <w:spacing w:line="276" w:lineRule="auto"/>
        <w:ind w:left="1701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color w:val="000000"/>
        </w:rPr>
        <w:t>Wykluczenie, o którym mowa w pkt 6.3 następuje na okres trwania ww. okoliczności.</w:t>
      </w:r>
    </w:p>
    <w:p w14:paraId="1B2FE36D" w14:textId="77777777" w:rsidR="0011028E" w:rsidRDefault="0011028E" w:rsidP="002D0CEA">
      <w:pPr>
        <w:pStyle w:val="Kolorowecieniowanieakcent31"/>
        <w:numPr>
          <w:ilvl w:val="0"/>
          <w:numId w:val="23"/>
        </w:numPr>
        <w:autoSpaceDE w:val="0"/>
        <w:spacing w:line="276" w:lineRule="auto"/>
        <w:ind w:left="1701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>W przypadku Wykonawcy wykluczonego na podstawie przesłanek wskazanych w pkt 6.3, Zamawiający odrzuca ofertę takiego Wykonawcy.</w:t>
      </w:r>
    </w:p>
    <w:p w14:paraId="17348E76" w14:textId="77777777" w:rsidR="0011028E" w:rsidRDefault="0011028E" w:rsidP="002D0CEA">
      <w:pPr>
        <w:pStyle w:val="Kolorowecieniowanieakcent31"/>
        <w:numPr>
          <w:ilvl w:val="0"/>
          <w:numId w:val="23"/>
        </w:numPr>
        <w:autoSpaceDE w:val="0"/>
        <w:spacing w:line="276" w:lineRule="auto"/>
        <w:ind w:left="1701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Osoba lub podmiot podlegający wykluczeniu na podstawie pkt 6.3, które w okresie tego wykluczenia ubiegają się o udzielenie zamówienia publicznego lub biorą udział w postępowaniu o udzielenie zamówienia publicznego, podlegają karze pieniężnej. Karę pieniężną, nakłada Prezes Urzędu Zamówień Publicznych, w drodze decyzji, w wysokości do 20 000 000 zł.</w:t>
      </w:r>
    </w:p>
    <w:p w14:paraId="564A11BE" w14:textId="77777777" w:rsidR="0011028E" w:rsidRDefault="0011028E" w:rsidP="0011028E">
      <w:pPr>
        <w:pStyle w:val="Kolorowecieniowanieakcent31"/>
        <w:autoSpaceDE w:val="0"/>
        <w:spacing w:line="276" w:lineRule="auto"/>
        <w:ind w:left="1080"/>
        <w:jc w:val="both"/>
        <w:rPr>
          <w:rFonts w:ascii="Cambria" w:hAnsi="Cambria" w:cs="Cambria"/>
          <w:color w:val="000000"/>
        </w:rPr>
      </w:pPr>
    </w:p>
    <w:p w14:paraId="72978DCC" w14:textId="77777777" w:rsidR="0011028E" w:rsidRDefault="0011028E" w:rsidP="0011028E">
      <w:pPr>
        <w:spacing w:line="276" w:lineRule="auto"/>
        <w:ind w:firstLine="708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color w:val="000000"/>
          <w:u w:val="single"/>
        </w:rPr>
        <w:t>Sposób oceny spełniania braku podstaw wykluczenia:</w:t>
      </w:r>
    </w:p>
    <w:p w14:paraId="3B27BAE7" w14:textId="7CE89433" w:rsidR="0011028E" w:rsidRDefault="0011028E" w:rsidP="0011028E">
      <w:pPr>
        <w:pStyle w:val="Akapitzlist"/>
        <w:tabs>
          <w:tab w:val="left" w:pos="1418"/>
        </w:tabs>
        <w:spacing w:line="276" w:lineRule="auto"/>
        <w:ind w:left="851"/>
        <w:jc w:val="both"/>
        <w:rPr>
          <w:rFonts w:ascii="Cambria" w:hAnsi="Cambria" w:cs="Cambria"/>
          <w:bCs/>
          <w:color w:val="0070C0"/>
        </w:rPr>
      </w:pPr>
      <w:r>
        <w:rPr>
          <w:rFonts w:ascii="Cambria" w:hAnsi="Cambria" w:cs="Cambria"/>
        </w:rPr>
        <w:t xml:space="preserve">Weryfikacja nastąpi w oparciu o szczegółową analizę oświadczenia Wykonawcy </w:t>
      </w:r>
      <w:r>
        <w:rPr>
          <w:rFonts w:ascii="Cambria" w:hAnsi="Cambria" w:cs="Cambria"/>
        </w:rPr>
        <w:br/>
        <w:t xml:space="preserve">o braku podstawy wykluczenia wskazanych w art. 7 ustawy z dnia 13 kwietnia 2022 r. o szczególnych rozwiązaniach w zakresie przeciwdziałania wspieraniu agresji na Ukrainę oraz służących ochronie bezpieczeństwa narodowego - </w:t>
      </w:r>
      <w:r>
        <w:rPr>
          <w:rFonts w:ascii="Cambria" w:hAnsi="Cambria" w:cs="Cambria"/>
          <w:bCs/>
          <w:color w:val="0070C0"/>
        </w:rPr>
        <w:t xml:space="preserve">Załącznik Nr </w:t>
      </w:r>
      <w:r w:rsidR="00677E3D">
        <w:rPr>
          <w:rFonts w:ascii="Cambria" w:hAnsi="Cambria" w:cs="Cambria"/>
          <w:bCs/>
          <w:color w:val="0070C0"/>
        </w:rPr>
        <w:t>5</w:t>
      </w:r>
      <w:r>
        <w:rPr>
          <w:rFonts w:ascii="Cambria" w:hAnsi="Cambria" w:cs="Cambria"/>
          <w:bCs/>
          <w:color w:val="0070C0"/>
        </w:rPr>
        <w:t xml:space="preserve"> do Zaproszenia do składania ofert.</w:t>
      </w:r>
    </w:p>
    <w:p w14:paraId="533CB8F1" w14:textId="77777777" w:rsidR="0011028E" w:rsidRDefault="0011028E" w:rsidP="0011028E">
      <w:pPr>
        <w:pStyle w:val="Akapitzlist"/>
        <w:spacing w:line="276" w:lineRule="auto"/>
        <w:ind w:left="1288"/>
        <w:jc w:val="both"/>
        <w:rPr>
          <w:rFonts w:ascii="Cambria" w:hAnsi="Cambria"/>
        </w:rPr>
      </w:pPr>
    </w:p>
    <w:p w14:paraId="33A5647F" w14:textId="77777777" w:rsidR="0011028E" w:rsidRPr="0011028E" w:rsidRDefault="0011028E" w:rsidP="002D0CEA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Cambria" w:hAnsi="Cambria"/>
          <w:vanish/>
        </w:rPr>
      </w:pPr>
    </w:p>
    <w:p w14:paraId="72362803" w14:textId="77777777" w:rsidR="0011028E" w:rsidRPr="0011028E" w:rsidRDefault="0011028E" w:rsidP="002D0CEA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Cambria" w:hAnsi="Cambria"/>
          <w:vanish/>
        </w:rPr>
      </w:pPr>
    </w:p>
    <w:p w14:paraId="57C8EE40" w14:textId="6B0D244A" w:rsidR="00A53B9B" w:rsidRDefault="00A53B9B" w:rsidP="002D0CEA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>Zamawiający wykluczy wykonawców, którzy:</w:t>
      </w:r>
    </w:p>
    <w:p w14:paraId="188AA180" w14:textId="77777777" w:rsidR="006C34BC" w:rsidRPr="00513FD4" w:rsidRDefault="006C34BC" w:rsidP="00F72906">
      <w:pPr>
        <w:pStyle w:val="Akapitzlist"/>
        <w:spacing w:line="276" w:lineRule="auto"/>
        <w:ind w:left="1288"/>
        <w:jc w:val="both"/>
        <w:rPr>
          <w:rFonts w:ascii="Cambria" w:hAnsi="Cambria"/>
        </w:rPr>
      </w:pPr>
    </w:p>
    <w:p w14:paraId="3A79B7E8" w14:textId="67E44E0E" w:rsidR="007044D0" w:rsidRDefault="007044D0" w:rsidP="002D0CEA">
      <w:pPr>
        <w:pStyle w:val="Kolorowecieniowanieakcent31"/>
        <w:numPr>
          <w:ilvl w:val="0"/>
          <w:numId w:val="22"/>
        </w:numPr>
        <w:spacing w:line="276" w:lineRule="auto"/>
        <w:ind w:left="1134" w:hanging="425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nie spełniają warunków udziału w postępowaniu,</w:t>
      </w:r>
    </w:p>
    <w:p w14:paraId="6A9107F6" w14:textId="77777777" w:rsidR="007044D0" w:rsidRDefault="007044D0" w:rsidP="002D0CEA">
      <w:pPr>
        <w:pStyle w:val="Kolorowecieniowanieakcent31"/>
        <w:numPr>
          <w:ilvl w:val="0"/>
          <w:numId w:val="22"/>
        </w:numPr>
        <w:spacing w:line="276" w:lineRule="auto"/>
        <w:ind w:left="1134" w:hanging="425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lastRenderedPageBreak/>
        <w:t xml:space="preserve">nie wykażą spełniania warunków udziału w postępowaniu, </w:t>
      </w:r>
    </w:p>
    <w:p w14:paraId="58EB498C" w14:textId="77777777" w:rsidR="007044D0" w:rsidRDefault="007044D0" w:rsidP="002D0CEA">
      <w:pPr>
        <w:pStyle w:val="Kolorowecieniowanieakcent31"/>
        <w:numPr>
          <w:ilvl w:val="0"/>
          <w:numId w:val="22"/>
        </w:numPr>
        <w:spacing w:line="276" w:lineRule="auto"/>
        <w:ind w:left="1134" w:hanging="425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nie wykażą braku podstaw wykluczenia,</w:t>
      </w:r>
    </w:p>
    <w:p w14:paraId="1344D22A" w14:textId="18C5674F" w:rsidR="00F536BC" w:rsidRPr="00AE191A" w:rsidRDefault="007044D0" w:rsidP="002D0CEA">
      <w:pPr>
        <w:pStyle w:val="Kolorowecieniowanieakcent31"/>
        <w:numPr>
          <w:ilvl w:val="0"/>
          <w:numId w:val="22"/>
        </w:numPr>
        <w:spacing w:line="276" w:lineRule="auto"/>
        <w:ind w:left="1134" w:hanging="425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wobec których zachodzą podstawy wykluczenia.</w:t>
      </w:r>
    </w:p>
    <w:p w14:paraId="6818F34D" w14:textId="77777777" w:rsidR="006C34BC" w:rsidRPr="00F536BC" w:rsidRDefault="006C34BC" w:rsidP="00F72906">
      <w:pPr>
        <w:pStyle w:val="Kolorowecieniowanieakcent31"/>
        <w:spacing w:line="276" w:lineRule="auto"/>
        <w:ind w:left="1134"/>
        <w:jc w:val="both"/>
        <w:rPr>
          <w:rFonts w:ascii="Cambria" w:hAnsi="Cambria" w:cs="Cambria"/>
        </w:rPr>
      </w:pPr>
    </w:p>
    <w:p w14:paraId="174FA8E9" w14:textId="2CD22191" w:rsidR="00F536BC" w:rsidRDefault="00F536BC" w:rsidP="002D0CEA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Cambria" w:eastAsia="Calibri" w:hAnsi="Cambria" w:cs="Cambria"/>
        </w:rPr>
      </w:pPr>
      <w:r>
        <w:rPr>
          <w:rFonts w:ascii="Cambria" w:hAnsi="Cambria"/>
        </w:rPr>
        <w:t xml:space="preserve">Oferty Wykonawców, którzy wykażą spełnianie wymaganych warunków </w:t>
      </w:r>
      <w:r w:rsidR="001F5AC9">
        <w:rPr>
          <w:rFonts w:ascii="Cambria" w:hAnsi="Cambria"/>
        </w:rPr>
        <w:br/>
      </w:r>
      <w:r>
        <w:rPr>
          <w:rFonts w:ascii="Cambria" w:hAnsi="Cambria"/>
        </w:rPr>
        <w:t>i brak podstaw wykluczenia zostaną dopuszczone do badania i oceny. Ocena spełniania przedstawionych powyżej warunków zostanie dokonana wg formuły: „spełnia – nie spełnia”</w:t>
      </w:r>
    </w:p>
    <w:p w14:paraId="198108EA" w14:textId="39A202BC" w:rsidR="00EE7863" w:rsidRPr="00CB3A9D" w:rsidRDefault="00EE7863" w:rsidP="002D0CEA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Cambria" w:eastAsia="Calibri" w:hAnsi="Cambria" w:cs="Cambria"/>
        </w:rPr>
      </w:pPr>
      <w:r w:rsidRPr="00CB3A9D">
        <w:rPr>
          <w:rFonts w:ascii="Cambria" w:eastAsia="Calibri" w:hAnsi="Cambria" w:cs="Cambria"/>
        </w:rPr>
        <w:t>Zamawiający ma prawo zbadać podstawy wykluczenia jedynie wobec wykonawcy, którego oferta została oceniona jako najkorzystniejsza.</w:t>
      </w:r>
    </w:p>
    <w:p w14:paraId="063FB81A" w14:textId="77777777" w:rsidR="00EE7863" w:rsidRPr="00D95F76" w:rsidRDefault="00EE7863" w:rsidP="00A53B9B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ascii="Cambria" w:hAnsi="Cambria"/>
          <w:color w:val="FF0000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C17D7A" w:rsidRPr="00D95F76" w14:paraId="2D950974" w14:textId="77777777" w:rsidTr="00C32809">
        <w:tc>
          <w:tcPr>
            <w:tcW w:w="9067" w:type="dxa"/>
            <w:shd w:val="pct12" w:color="auto" w:fill="auto"/>
          </w:tcPr>
          <w:p w14:paraId="2150A34A" w14:textId="491D45C3" w:rsidR="00C17D7A" w:rsidRPr="00D95F76" w:rsidRDefault="004064B0" w:rsidP="002D0CEA">
            <w:pPr>
              <w:pStyle w:val="Akapitzlist"/>
              <w:widowControl w:val="0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4064B0">
              <w:rPr>
                <w:rFonts w:ascii="Cambria" w:hAnsi="Cambria"/>
                <w:b/>
                <w:sz w:val="24"/>
                <w:szCs w:val="24"/>
              </w:rPr>
              <w:t>DOKUMENTY WYMAGANE W CELU POTWIERDZENIA SPEŁNIANIA WARUNKÓW I BRAKU PODSTAW WYKLUCZENIA</w:t>
            </w:r>
            <w:r w:rsidR="00C17D7A" w:rsidRPr="00D95F76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</w:tr>
    </w:tbl>
    <w:p w14:paraId="49986A20" w14:textId="77777777" w:rsidR="00A53B9B" w:rsidRPr="00D95F76" w:rsidRDefault="00A53B9B" w:rsidP="00A53B9B">
      <w:pPr>
        <w:pStyle w:val="Akapitzlist"/>
        <w:tabs>
          <w:tab w:val="left" w:pos="1134"/>
          <w:tab w:val="left" w:pos="1418"/>
          <w:tab w:val="left" w:pos="1701"/>
        </w:tabs>
        <w:spacing w:line="276" w:lineRule="auto"/>
        <w:ind w:left="1134"/>
        <w:jc w:val="both"/>
        <w:rPr>
          <w:rFonts w:ascii="Cambria" w:hAnsi="Cambria"/>
        </w:rPr>
      </w:pPr>
    </w:p>
    <w:p w14:paraId="772C364C" w14:textId="77777777" w:rsidR="00A53B9B" w:rsidRPr="00D95F76" w:rsidRDefault="00A53B9B" w:rsidP="002D0CEA">
      <w:pPr>
        <w:pStyle w:val="Akapitzlist"/>
        <w:numPr>
          <w:ilvl w:val="1"/>
          <w:numId w:val="21"/>
        </w:numP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/>
          <w:b/>
        </w:rPr>
      </w:pPr>
      <w:r w:rsidRPr="00D95F76">
        <w:rPr>
          <w:rFonts w:ascii="Cambria" w:hAnsi="Cambria"/>
          <w:b/>
        </w:rPr>
        <w:t>W celu braku podstaw wykluczenia wykonawcy są zobowiązani złożyć następujące dokumenty:</w:t>
      </w:r>
    </w:p>
    <w:p w14:paraId="762BF84B" w14:textId="20B39CC3" w:rsidR="00A53B9B" w:rsidRDefault="00A53B9B" w:rsidP="002D0CEA">
      <w:pPr>
        <w:pStyle w:val="Akapitzlist"/>
        <w:numPr>
          <w:ilvl w:val="2"/>
          <w:numId w:val="21"/>
        </w:numPr>
        <w:tabs>
          <w:tab w:val="left" w:pos="1134"/>
          <w:tab w:val="left" w:pos="1276"/>
          <w:tab w:val="left" w:pos="1701"/>
          <w:tab w:val="left" w:pos="1843"/>
        </w:tabs>
        <w:spacing w:line="276" w:lineRule="auto"/>
        <w:ind w:left="1843" w:hanging="709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Oświadczenia o braku </w:t>
      </w:r>
      <w:r w:rsidRPr="001F5AC9">
        <w:rPr>
          <w:rFonts w:ascii="Cambria" w:hAnsi="Cambria"/>
        </w:rPr>
        <w:t xml:space="preserve">powiązań osobowych lub kapitałowych </w:t>
      </w:r>
      <w:r w:rsidR="00400007" w:rsidRPr="001F5AC9">
        <w:rPr>
          <w:rFonts w:ascii="Cambria" w:hAnsi="Cambria"/>
        </w:rPr>
        <w:br/>
      </w:r>
      <w:r w:rsidRPr="001F5AC9">
        <w:rPr>
          <w:rFonts w:ascii="Cambria" w:hAnsi="Cambria"/>
        </w:rPr>
        <w:t xml:space="preserve">z Zamawiającym wg załącznika nr </w:t>
      </w:r>
      <w:r w:rsidR="00F30C6E">
        <w:rPr>
          <w:rFonts w:ascii="Cambria" w:hAnsi="Cambria"/>
        </w:rPr>
        <w:t>3</w:t>
      </w:r>
      <w:r w:rsidRPr="001F5AC9">
        <w:rPr>
          <w:rFonts w:ascii="Cambria" w:hAnsi="Cambria"/>
        </w:rPr>
        <w:t xml:space="preserve"> do Zapytania Ofertowego. </w:t>
      </w:r>
    </w:p>
    <w:p w14:paraId="0CBFE1D4" w14:textId="53FAF75B" w:rsidR="0011028E" w:rsidRPr="00F93D01" w:rsidRDefault="0011028E" w:rsidP="002D0CEA">
      <w:pPr>
        <w:pStyle w:val="Akapitzlist"/>
        <w:numPr>
          <w:ilvl w:val="2"/>
          <w:numId w:val="21"/>
        </w:numPr>
        <w:spacing w:line="276" w:lineRule="auto"/>
        <w:ind w:left="1843"/>
        <w:jc w:val="both"/>
        <w:rPr>
          <w:rFonts w:ascii="Cambria" w:hAnsi="Cambria"/>
        </w:rPr>
      </w:pPr>
      <w:r w:rsidRPr="00F93D01">
        <w:rPr>
          <w:rFonts w:ascii="Cambria" w:hAnsi="Cambria"/>
          <w:b/>
          <w:bCs/>
        </w:rPr>
        <w:t>Oświadczenie o braku podstaw wykluczenia</w:t>
      </w:r>
      <w:r w:rsidRPr="00F93D01">
        <w:rPr>
          <w:rFonts w:ascii="Cambria" w:hAnsi="Cambria"/>
        </w:rPr>
        <w:t xml:space="preserve"> wskazanych w art. 7 ustawy z dnia 13 kwietnia 2022 r. o szczególnych rozwiązaniach w zakresie przeciwdziałania wspieraniu agresji na Ukrainę oraz służących ochronie bezpieczeństwa narodowego</w:t>
      </w:r>
      <w:r w:rsidR="00677E3D">
        <w:rPr>
          <w:rFonts w:ascii="Cambria" w:hAnsi="Cambria"/>
        </w:rPr>
        <w:t xml:space="preserve"> wg załącznika nr 5 do zapytania ofertowego.</w:t>
      </w:r>
    </w:p>
    <w:p w14:paraId="634A090E" w14:textId="40C068E9" w:rsidR="00F536BC" w:rsidRPr="001F5AC9" w:rsidRDefault="00F536BC" w:rsidP="002D0CEA">
      <w:pPr>
        <w:pStyle w:val="Akapitzlist"/>
        <w:numPr>
          <w:ilvl w:val="1"/>
          <w:numId w:val="21"/>
        </w:numP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/>
        </w:rPr>
      </w:pPr>
      <w:r w:rsidRPr="001F5AC9">
        <w:rPr>
          <w:rFonts w:ascii="Cambria" w:hAnsi="Cambria"/>
          <w:b/>
        </w:rPr>
        <w:t xml:space="preserve">W celu wykazania spełniania warunków udziału w postępowaniu </w:t>
      </w:r>
      <w:r w:rsidRPr="001F5AC9">
        <w:rPr>
          <w:rFonts w:ascii="Cambria" w:hAnsi="Cambria"/>
          <w:b/>
        </w:rPr>
        <w:br/>
        <w:t>są zobowiązani złożyć następujące dokumenty:</w:t>
      </w:r>
    </w:p>
    <w:p w14:paraId="3E8BB9FF" w14:textId="16568435" w:rsidR="009260D1" w:rsidRDefault="009260D1" w:rsidP="002D0CEA">
      <w:pPr>
        <w:pStyle w:val="Akapitzlist"/>
        <w:numPr>
          <w:ilvl w:val="2"/>
          <w:numId w:val="21"/>
        </w:numPr>
        <w:tabs>
          <w:tab w:val="left" w:pos="708"/>
          <w:tab w:val="left" w:pos="1134"/>
          <w:tab w:val="left" w:pos="1418"/>
        </w:tabs>
        <w:spacing w:line="276" w:lineRule="auto"/>
        <w:ind w:left="1134" w:firstLine="0"/>
        <w:jc w:val="both"/>
        <w:rPr>
          <w:rFonts w:ascii="Cambria" w:hAnsi="Cambria"/>
        </w:rPr>
      </w:pPr>
      <w:r w:rsidRPr="00F473C9">
        <w:rPr>
          <w:rFonts w:ascii="Cambria" w:hAnsi="Cambria" w:cs="Times New Roman"/>
          <w:b/>
          <w:bCs/>
        </w:rPr>
        <w:t xml:space="preserve">Wykaz </w:t>
      </w:r>
      <w:r w:rsidR="00774B86">
        <w:rPr>
          <w:rFonts w:ascii="Cambria" w:hAnsi="Cambria" w:cs="Times New Roman"/>
          <w:b/>
          <w:bCs/>
        </w:rPr>
        <w:t>zamówień</w:t>
      </w:r>
      <w:r w:rsidRPr="00F473C9">
        <w:rPr>
          <w:rFonts w:ascii="Cambria" w:hAnsi="Cambria" w:cs="Times New Roman"/>
        </w:rPr>
        <w:t xml:space="preserve"> </w:t>
      </w:r>
      <w:r w:rsidR="00DE6D40" w:rsidRPr="00F473C9">
        <w:rPr>
          <w:rFonts w:ascii="Cambria" w:hAnsi="Cambria"/>
          <w:color w:val="000000"/>
        </w:rPr>
        <w:t xml:space="preserve">w okresie ostatnich 5 lat przed upływem terminu składania ofert, a jeżeli okres prowadzenia działalności jest krótszy – w tym okresie, wraz z podaniem ich wartości, przedmiotu, dat wykonania </w:t>
      </w:r>
      <w:r w:rsidR="00FE65B2" w:rsidRPr="00F473C9">
        <w:rPr>
          <w:rFonts w:ascii="Cambria" w:hAnsi="Cambria"/>
          <w:color w:val="000000"/>
        </w:rPr>
        <w:br/>
      </w:r>
      <w:r w:rsidR="00DE6D40" w:rsidRPr="00F473C9">
        <w:rPr>
          <w:rFonts w:ascii="Cambria" w:hAnsi="Cambria"/>
          <w:color w:val="000000"/>
        </w:rPr>
        <w:t xml:space="preserve">i podmiotów, na rzecz których </w:t>
      </w:r>
      <w:r w:rsidR="00774B86">
        <w:rPr>
          <w:rFonts w:ascii="Cambria" w:hAnsi="Cambria"/>
          <w:color w:val="000000"/>
        </w:rPr>
        <w:t>zamówienia</w:t>
      </w:r>
      <w:r w:rsidR="00DE6D40" w:rsidRPr="00F473C9">
        <w:rPr>
          <w:rFonts w:ascii="Cambria" w:hAnsi="Cambria"/>
          <w:color w:val="000000"/>
        </w:rPr>
        <w:t xml:space="preserve"> zostały wykonane, </w:t>
      </w:r>
      <w:r w:rsidR="00DE6D40" w:rsidRPr="00F473C9">
        <w:rPr>
          <w:rFonts w:ascii="Cambria" w:hAnsi="Cambria"/>
          <w:b/>
          <w:color w:val="000000"/>
        </w:rPr>
        <w:t xml:space="preserve">oraz załączeniem dowodów określających czy te </w:t>
      </w:r>
      <w:r w:rsidR="00774B86">
        <w:rPr>
          <w:rFonts w:ascii="Cambria" w:hAnsi="Cambria"/>
          <w:b/>
          <w:color w:val="000000"/>
        </w:rPr>
        <w:t>zamówienia</w:t>
      </w:r>
      <w:r w:rsidR="00DE6D40" w:rsidRPr="00F473C9">
        <w:rPr>
          <w:rFonts w:ascii="Cambria" w:hAnsi="Cambria"/>
          <w:b/>
          <w:color w:val="000000"/>
        </w:rPr>
        <w:t xml:space="preserve"> zostały wykonane</w:t>
      </w:r>
      <w:r w:rsidR="00DE6D40" w:rsidRPr="00F473C9">
        <w:rPr>
          <w:rFonts w:ascii="Cambria" w:hAnsi="Cambria"/>
          <w:color w:val="000000"/>
        </w:rPr>
        <w:t xml:space="preserve">, przy czym dowodami, o których mowa, są referencje bądź inne dokumenty wystawione przez podmiot, na rzecz którego </w:t>
      </w:r>
      <w:r w:rsidR="00774B86">
        <w:rPr>
          <w:rFonts w:ascii="Cambria" w:hAnsi="Cambria"/>
          <w:color w:val="000000"/>
        </w:rPr>
        <w:t>zamówienia</w:t>
      </w:r>
      <w:r w:rsidR="00DE6D40" w:rsidRPr="00F473C9">
        <w:rPr>
          <w:rFonts w:ascii="Cambria" w:hAnsi="Cambria"/>
          <w:color w:val="000000"/>
        </w:rPr>
        <w:t xml:space="preserve"> były wykonywane, a jeżeli</w:t>
      </w:r>
      <w:r w:rsidR="00774B86">
        <w:rPr>
          <w:rFonts w:ascii="Cambria" w:hAnsi="Cambria"/>
          <w:color w:val="000000"/>
        </w:rPr>
        <w:t xml:space="preserve"> </w:t>
      </w:r>
      <w:r w:rsidR="00DE6D40" w:rsidRPr="00F473C9">
        <w:rPr>
          <w:rFonts w:ascii="Cambria" w:hAnsi="Cambria"/>
          <w:color w:val="000000"/>
        </w:rPr>
        <w:t>z uzasadnionej przyczyny o obiektywnym charakterze Wykonawca nie jest</w:t>
      </w:r>
      <w:r w:rsidR="00774B86">
        <w:rPr>
          <w:rFonts w:ascii="Cambria" w:hAnsi="Cambria"/>
          <w:color w:val="000000"/>
        </w:rPr>
        <w:t xml:space="preserve"> </w:t>
      </w:r>
      <w:r w:rsidR="00DE6D40" w:rsidRPr="00F473C9">
        <w:rPr>
          <w:rFonts w:ascii="Cambria" w:hAnsi="Cambria"/>
          <w:color w:val="000000"/>
        </w:rPr>
        <w:t xml:space="preserve">w stanie uzyskać tych dokumentów – oświadczenie Wykonawcy – wg wzoru stanowiącego </w:t>
      </w:r>
      <w:r w:rsidR="00DE6D40" w:rsidRPr="00F473C9">
        <w:rPr>
          <w:rFonts w:ascii="Cambria" w:hAnsi="Cambria"/>
          <w:b/>
          <w:color w:val="0070C0"/>
        </w:rPr>
        <w:t xml:space="preserve">(Załącznik Nr </w:t>
      </w:r>
      <w:r w:rsidR="00F30C6E" w:rsidRPr="00F473C9">
        <w:rPr>
          <w:rFonts w:ascii="Cambria" w:hAnsi="Cambria"/>
          <w:b/>
          <w:color w:val="0070C0"/>
        </w:rPr>
        <w:t>4</w:t>
      </w:r>
      <w:r w:rsidR="00DE6D40" w:rsidRPr="00F473C9">
        <w:rPr>
          <w:rFonts w:ascii="Cambria" w:hAnsi="Cambria"/>
          <w:b/>
          <w:color w:val="0070C0"/>
        </w:rPr>
        <w:t xml:space="preserve"> do Zapytania Ofertowego) </w:t>
      </w:r>
      <w:r w:rsidR="00DE6D40" w:rsidRPr="00F473C9">
        <w:rPr>
          <w:rFonts w:ascii="Cambria" w:hAnsi="Cambria"/>
          <w:i/>
          <w:color w:val="000000"/>
        </w:rPr>
        <w:t>– w odniesieniu do</w:t>
      </w:r>
      <w:r w:rsidR="00DE6D40">
        <w:rPr>
          <w:rFonts w:ascii="Cambria" w:hAnsi="Cambria"/>
          <w:i/>
          <w:color w:val="000000"/>
        </w:rPr>
        <w:t xml:space="preserve"> warunku określonego w pkt. 6.1.1 Zapytania Ofertowego.</w:t>
      </w:r>
      <w:r w:rsidR="00DE6D40" w:rsidRPr="001F5AC9">
        <w:rPr>
          <w:rFonts w:ascii="Cambria" w:hAnsi="Cambria" w:cs="Times New Roman"/>
        </w:rPr>
        <w:t xml:space="preserve"> </w:t>
      </w:r>
      <w:r w:rsidRPr="001F5AC9">
        <w:rPr>
          <w:rFonts w:ascii="Cambria" w:hAnsi="Cambria" w:cs="Times New Roman"/>
        </w:rPr>
        <w:t xml:space="preserve">stanowiący Załącznik nr </w:t>
      </w:r>
      <w:r w:rsidR="00F30C6E">
        <w:rPr>
          <w:rFonts w:ascii="Cambria" w:hAnsi="Cambria" w:cs="Times New Roman"/>
        </w:rPr>
        <w:t>4</w:t>
      </w:r>
      <w:r w:rsidRPr="001F5AC9">
        <w:rPr>
          <w:rFonts w:ascii="Cambria" w:hAnsi="Cambria" w:cs="Times New Roman"/>
        </w:rPr>
        <w:t xml:space="preserve"> do</w:t>
      </w:r>
      <w:r>
        <w:rPr>
          <w:rFonts w:ascii="Cambria" w:hAnsi="Cambria" w:cs="Times New Roman"/>
        </w:rPr>
        <w:t xml:space="preserve"> Zapytania Ofertowego</w:t>
      </w:r>
    </w:p>
    <w:p w14:paraId="0FE14AA9" w14:textId="41548A4A" w:rsidR="00A53B9B" w:rsidRPr="0006780E" w:rsidRDefault="00A53B9B" w:rsidP="002D0CEA">
      <w:pPr>
        <w:pStyle w:val="Akapitzlist"/>
        <w:numPr>
          <w:ilvl w:val="1"/>
          <w:numId w:val="21"/>
        </w:numP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/>
        </w:rPr>
      </w:pPr>
      <w:r w:rsidRPr="0006780E">
        <w:rPr>
          <w:rFonts w:ascii="Cambria" w:hAnsi="Cambria"/>
        </w:rPr>
        <w:t>Zamawiający zastrzega możliwość sprawdzenia powyższych informacji.</w:t>
      </w:r>
    </w:p>
    <w:p w14:paraId="50FA0125" w14:textId="1C708460" w:rsidR="00A53B9B" w:rsidRPr="0006780E" w:rsidRDefault="00A53B9B" w:rsidP="002D0CEA">
      <w:pPr>
        <w:pStyle w:val="Akapitzlist"/>
        <w:numPr>
          <w:ilvl w:val="1"/>
          <w:numId w:val="21"/>
        </w:numP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/>
        </w:rPr>
      </w:pPr>
      <w:r w:rsidRPr="0006780E">
        <w:rPr>
          <w:rFonts w:ascii="Cambria" w:eastAsia="Times New Roman" w:hAnsi="Cambria" w:cs="Open Sans"/>
          <w:lang w:eastAsia="pl-PL"/>
        </w:rPr>
        <w:t xml:space="preserve">Jeżeli wykonawca nie złożył oświadczeń, o których mowa </w:t>
      </w:r>
      <w:r w:rsidR="00B3021C">
        <w:rPr>
          <w:rFonts w:ascii="Cambria" w:eastAsia="Times New Roman" w:hAnsi="Cambria" w:cs="Open Sans"/>
          <w:lang w:eastAsia="pl-PL"/>
        </w:rPr>
        <w:t>w pkt 7</w:t>
      </w:r>
      <w:r>
        <w:rPr>
          <w:rFonts w:ascii="Cambria" w:eastAsia="Times New Roman" w:hAnsi="Cambria" w:cs="Open Sans"/>
          <w:lang w:eastAsia="pl-PL"/>
        </w:rPr>
        <w:t>.1</w:t>
      </w:r>
      <w:r w:rsidR="00C62269">
        <w:rPr>
          <w:rFonts w:ascii="Cambria" w:eastAsia="Times New Roman" w:hAnsi="Cambria" w:cs="Open Sans"/>
          <w:lang w:eastAsia="pl-PL"/>
        </w:rPr>
        <w:t xml:space="preserve">.1 </w:t>
      </w:r>
      <w:r w:rsidRPr="0006780E">
        <w:rPr>
          <w:rFonts w:ascii="Cambria" w:eastAsia="Times New Roman" w:hAnsi="Cambria" w:cs="Open Sans"/>
          <w:lang w:eastAsia="pl-PL"/>
        </w:rPr>
        <w:t xml:space="preserve"> lub innych dokumentów niezbędnych do przeprowadzenia postępowania, oświadczenia lub dokumenty są niekompletne, zawierają błędy lub budzą wskazane przez zamawiającego wątpliwości, zamawiający wzywa do ich </w:t>
      </w:r>
      <w:r w:rsidRPr="0006780E">
        <w:rPr>
          <w:rFonts w:ascii="Cambria" w:eastAsia="Times New Roman" w:hAnsi="Cambria" w:cs="Open Sans"/>
          <w:lang w:eastAsia="pl-PL"/>
        </w:rPr>
        <w:lastRenderedPageBreak/>
        <w:t xml:space="preserve">złożenia, uzupełnienia lub poprawienia lub do udzielania wyjaśnień w terminie </w:t>
      </w:r>
      <w:r>
        <w:rPr>
          <w:rFonts w:ascii="Cambria" w:eastAsia="Times New Roman" w:hAnsi="Cambria" w:cs="Open Sans"/>
          <w:lang w:eastAsia="pl-PL"/>
        </w:rPr>
        <w:t>przez siebie wyznaczonym</w:t>
      </w:r>
      <w:r w:rsidRPr="0006780E">
        <w:rPr>
          <w:rFonts w:ascii="Cambria" w:eastAsia="Times New Roman" w:hAnsi="Cambria" w:cs="Open Sans"/>
          <w:lang w:eastAsia="pl-PL"/>
        </w:rPr>
        <w:t>, chyba że mimo ich złożenia, uzupełnienia lub poprawienia lub udzielenia wyjaśnień oferta wykonawcy podlega odrzuceniu albo konieczne byłoby unieważnienie postępowania.</w:t>
      </w:r>
    </w:p>
    <w:p w14:paraId="220ADAC9" w14:textId="41C53995" w:rsidR="00A53B9B" w:rsidRPr="0077698B" w:rsidRDefault="00A53B9B" w:rsidP="002D0CEA">
      <w:pPr>
        <w:pStyle w:val="Akapitzlist"/>
        <w:numPr>
          <w:ilvl w:val="1"/>
          <w:numId w:val="21"/>
        </w:numP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/>
        </w:rPr>
      </w:pPr>
      <w:r w:rsidRPr="0006780E">
        <w:rPr>
          <w:rFonts w:ascii="Cambria" w:eastAsia="Times New Roman" w:hAnsi="Cambria" w:cs="Open Sans"/>
          <w:lang w:eastAsia="pl-PL"/>
        </w:rPr>
        <w:t>Jeżeli wykonawca nie złożył wymaganych pełnomocnictw albo złożył wadliwe pełnomocnictwa, zamawiający wzywa do ich złożenia w terminie 3 dni, chyba że mimo ich złożenia oferta wykonawcy podlega odrzuceniu albo konieczne byłoby unieważnienie postępowania.</w:t>
      </w:r>
    </w:p>
    <w:p w14:paraId="463EE07F" w14:textId="177D8593" w:rsidR="0077698B" w:rsidRDefault="0077698B" w:rsidP="0077698B">
      <w:pPr>
        <w:pStyle w:val="Akapitzlist"/>
        <w:tabs>
          <w:tab w:val="left" w:pos="708"/>
          <w:tab w:val="left" w:pos="1134"/>
          <w:tab w:val="left" w:pos="1418"/>
        </w:tabs>
        <w:spacing w:line="276" w:lineRule="auto"/>
        <w:ind w:left="1134"/>
        <w:jc w:val="both"/>
        <w:rPr>
          <w:rFonts w:ascii="Cambria" w:hAnsi="Cambria"/>
        </w:rPr>
      </w:pPr>
    </w:p>
    <w:p w14:paraId="54C1391A" w14:textId="77777777" w:rsidR="00F03E8C" w:rsidRDefault="00F03E8C"/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251AAA" w:rsidRPr="00D95F76" w14:paraId="63BAFD24" w14:textId="77777777" w:rsidTr="00C32809">
        <w:tc>
          <w:tcPr>
            <w:tcW w:w="9067" w:type="dxa"/>
            <w:shd w:val="pct12" w:color="auto" w:fill="auto"/>
          </w:tcPr>
          <w:p w14:paraId="1FFDB950" w14:textId="54144F84" w:rsidR="003D68C6" w:rsidRPr="00F03E8C" w:rsidRDefault="00251AAA" w:rsidP="002D0CEA">
            <w:pPr>
              <w:pStyle w:val="Akapitzlist"/>
              <w:widowControl w:val="0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 w:hanging="567"/>
              <w:jc w:val="both"/>
              <w:textAlignment w:val="baseline"/>
              <w:rPr>
                <w:rFonts w:ascii="Cambria" w:hAnsi="Cambria"/>
              </w:rPr>
            </w:pPr>
            <w:r w:rsidRPr="00D95F76">
              <w:rPr>
                <w:rFonts w:ascii="Cambria" w:hAnsi="Cambria"/>
                <w:b/>
                <w:sz w:val="24"/>
                <w:szCs w:val="24"/>
              </w:rPr>
              <w:t xml:space="preserve">WALUTA, W JAKIEJ BĘDĄ PROWADZONE ROZLICZENIA ZWIĄZANE </w:t>
            </w:r>
            <w:r w:rsidR="00F424D1" w:rsidRPr="00D95F76">
              <w:rPr>
                <w:rFonts w:ascii="Cambria" w:hAnsi="Cambria"/>
                <w:b/>
                <w:sz w:val="24"/>
                <w:szCs w:val="24"/>
              </w:rPr>
              <w:br/>
            </w:r>
            <w:r w:rsidRPr="00D95F76">
              <w:rPr>
                <w:rFonts w:ascii="Cambria" w:hAnsi="Cambria"/>
                <w:b/>
                <w:sz w:val="24"/>
                <w:szCs w:val="24"/>
              </w:rPr>
              <w:t>Z REALIZACJĄ NINIEJSZEGO ZAPYTANIA OFERTOWEGO.</w:t>
            </w:r>
          </w:p>
        </w:tc>
      </w:tr>
    </w:tbl>
    <w:p w14:paraId="178E2812" w14:textId="0535FA88" w:rsidR="00251AAA" w:rsidRDefault="00251AAA" w:rsidP="006A591C">
      <w:pPr>
        <w:spacing w:line="276" w:lineRule="auto"/>
        <w:jc w:val="both"/>
        <w:rPr>
          <w:rFonts w:ascii="Cambria" w:hAnsi="Cambria"/>
        </w:rPr>
      </w:pPr>
    </w:p>
    <w:p w14:paraId="43A3F3C9" w14:textId="23931751" w:rsidR="00251AAA" w:rsidRDefault="00251AAA" w:rsidP="006A591C">
      <w:pPr>
        <w:spacing w:line="276" w:lineRule="auto"/>
        <w:ind w:firstLine="567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Cena oferty zostanie podana przez Wykonawcę w </w:t>
      </w:r>
      <w:r w:rsidRPr="00D95F76">
        <w:rPr>
          <w:rFonts w:ascii="Cambria" w:hAnsi="Cambria"/>
          <w:b/>
        </w:rPr>
        <w:t>PLN</w:t>
      </w:r>
      <w:r w:rsidRPr="00D95F76">
        <w:rPr>
          <w:rFonts w:ascii="Cambria" w:hAnsi="Cambria"/>
        </w:rPr>
        <w:t>.</w:t>
      </w:r>
    </w:p>
    <w:p w14:paraId="5CF239FE" w14:textId="5451820D" w:rsidR="00C62269" w:rsidRDefault="00C62269" w:rsidP="00C62269">
      <w:pPr>
        <w:spacing w:line="276" w:lineRule="auto"/>
        <w:ind w:left="567"/>
        <w:jc w:val="both"/>
        <w:rPr>
          <w:rFonts w:ascii="Cambria" w:hAnsi="Cambria"/>
        </w:rPr>
      </w:pPr>
      <w:r>
        <w:rPr>
          <w:rFonts w:ascii="Cambria" w:eastAsia="TimesNewRoman" w:hAnsi="Cambria" w:cs="Arial"/>
        </w:rPr>
        <w:t>Wykonawca musi uwzględnić w cenie oferty wszelkie koszty niezbędne dla prawidłowego i pełnego wykonania zamówienia oraz wszelkie opłaty i podatki wynikające z obowiązujących przepisów</w:t>
      </w:r>
    </w:p>
    <w:p w14:paraId="1F1AE6FA" w14:textId="661BBCA4" w:rsidR="00F03E8C" w:rsidRDefault="00F03E8C" w:rsidP="006A591C">
      <w:pPr>
        <w:spacing w:line="276" w:lineRule="auto"/>
        <w:ind w:firstLine="567"/>
        <w:jc w:val="both"/>
        <w:rPr>
          <w:rFonts w:ascii="Cambria" w:hAnsi="Cambri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7A15F6" w:rsidRPr="007A15F6" w14:paraId="59CFCE4C" w14:textId="77777777" w:rsidTr="005061CD">
        <w:tc>
          <w:tcPr>
            <w:tcW w:w="8494" w:type="dxa"/>
            <w:shd w:val="clear" w:color="auto" w:fill="D9D9D9" w:themeFill="background1" w:themeFillShade="D9"/>
          </w:tcPr>
          <w:p w14:paraId="02D5A962" w14:textId="77777777" w:rsidR="007A15F6" w:rsidRPr="007A15F6" w:rsidRDefault="007A15F6" w:rsidP="002D0CEA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601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7A15F6">
              <w:rPr>
                <w:rFonts w:ascii="Cambria" w:hAnsi="Cambria"/>
                <w:b/>
                <w:sz w:val="24"/>
                <w:szCs w:val="24"/>
              </w:rPr>
              <w:t>WYMAGANIA DOTYCZĄCE WADIUM</w:t>
            </w:r>
          </w:p>
        </w:tc>
      </w:tr>
    </w:tbl>
    <w:p w14:paraId="73FCA18E" w14:textId="59383D1E" w:rsidR="00F03E8C" w:rsidRPr="00A111EA" w:rsidRDefault="00F03E8C" w:rsidP="007A15F6">
      <w:pPr>
        <w:pStyle w:val="Akapitzlist"/>
        <w:widowControl w:val="0"/>
        <w:tabs>
          <w:tab w:val="left" w:pos="1134"/>
          <w:tab w:val="left" w:pos="1418"/>
          <w:tab w:val="left" w:pos="1701"/>
        </w:tabs>
        <w:suppressAutoHyphens/>
        <w:adjustRightInd w:val="0"/>
        <w:spacing w:line="276" w:lineRule="auto"/>
        <w:ind w:left="570"/>
        <w:jc w:val="both"/>
        <w:textAlignment w:val="baseline"/>
        <w:rPr>
          <w:rFonts w:ascii="Cambria" w:hAnsi="Cambria"/>
        </w:rPr>
      </w:pPr>
    </w:p>
    <w:p w14:paraId="5120C5C8" w14:textId="2107728D" w:rsidR="00F03E8C" w:rsidRDefault="0011028E" w:rsidP="0011028E">
      <w:pPr>
        <w:widowControl w:val="0"/>
        <w:tabs>
          <w:tab w:val="left" w:pos="1134"/>
          <w:tab w:val="left" w:pos="1418"/>
          <w:tab w:val="left" w:pos="1701"/>
        </w:tabs>
        <w:suppressAutoHyphens/>
        <w:adjustRightInd w:val="0"/>
        <w:spacing w:line="276" w:lineRule="auto"/>
        <w:ind w:left="567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Zamawiający nie wymaga wniesienia wadium.</w:t>
      </w:r>
    </w:p>
    <w:p w14:paraId="03CC372C" w14:textId="77777777" w:rsidR="00E12446" w:rsidRPr="00D95F76" w:rsidRDefault="00E12446" w:rsidP="00E12446">
      <w:pPr>
        <w:spacing w:line="276" w:lineRule="auto"/>
        <w:ind w:firstLine="709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E12446" w:rsidRPr="00D95F76" w14:paraId="1594214B" w14:textId="77777777" w:rsidTr="00E540C1">
        <w:tc>
          <w:tcPr>
            <w:tcW w:w="9067" w:type="dxa"/>
            <w:shd w:val="pct12" w:color="auto" w:fill="auto"/>
          </w:tcPr>
          <w:p w14:paraId="4C6D3B98" w14:textId="77777777" w:rsidR="00E12446" w:rsidRPr="00D95F76" w:rsidRDefault="00E12446" w:rsidP="002D0CEA">
            <w:pPr>
              <w:pStyle w:val="Akapitzlist"/>
              <w:widowControl w:val="0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b/>
                <w:sz w:val="24"/>
                <w:szCs w:val="24"/>
              </w:rPr>
              <w:t>OPIS SPOSOBU PRZYGOTOWANIA OFERTY.</w:t>
            </w:r>
          </w:p>
        </w:tc>
      </w:tr>
    </w:tbl>
    <w:p w14:paraId="6ECE0360" w14:textId="77777777" w:rsidR="00E12446" w:rsidRPr="00D95F76" w:rsidRDefault="00E12446" w:rsidP="00E1244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8"/>
          <w:tab w:val="left" w:pos="1134"/>
          <w:tab w:val="left" w:pos="1418"/>
          <w:tab w:val="left" w:pos="1701"/>
        </w:tabs>
        <w:spacing w:line="276" w:lineRule="auto"/>
        <w:ind w:left="1134"/>
        <w:jc w:val="both"/>
        <w:rPr>
          <w:rFonts w:ascii="Cambria" w:eastAsia="Cambria" w:hAnsi="Cambria" w:cs="Cambria"/>
        </w:rPr>
      </w:pPr>
    </w:p>
    <w:p w14:paraId="70645E80" w14:textId="24B8FF75" w:rsidR="00E12446" w:rsidRPr="00D95F76" w:rsidRDefault="00400007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 w:rsidR="00E12446" w:rsidRPr="00D95F76">
        <w:rPr>
          <w:rFonts w:ascii="Cambria" w:eastAsia="Cambria" w:hAnsi="Cambria" w:cs="Cambria"/>
        </w:rPr>
        <w:t>Ofertę należy napisać pismem czytelnym w języku polskim. Dokumenty składające się na ofertę sporządzone w języku obcym winny być składane wraz z tłumaczeniem na język polski.</w:t>
      </w:r>
    </w:p>
    <w:p w14:paraId="558A529A" w14:textId="682CF29C" w:rsidR="00E12446" w:rsidRPr="00D95F76" w:rsidRDefault="00400007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 w:rsidR="00E12446" w:rsidRPr="00D95F76">
        <w:rPr>
          <w:rFonts w:ascii="Cambria" w:eastAsia="Cambria" w:hAnsi="Cambria" w:cs="Cambria"/>
        </w:rPr>
        <w:t xml:space="preserve">Ofertę należy sporządzić zgodnie z wymaganiami umieszczonymi </w:t>
      </w:r>
      <w:r w:rsidR="00E12446" w:rsidRPr="00D95F76">
        <w:rPr>
          <w:rFonts w:ascii="Cambria" w:eastAsia="Cambria" w:hAnsi="Cambria" w:cs="Cambria"/>
        </w:rPr>
        <w:br/>
        <w:t>w zapytaniu oraz dołączyć wszystkie wymagane dokumenty i oświadczenia.</w:t>
      </w:r>
    </w:p>
    <w:p w14:paraId="368FD2C2" w14:textId="043597B7" w:rsidR="00E12446" w:rsidRDefault="00400007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 w:rsidR="00E12446" w:rsidRPr="00B3021C">
        <w:rPr>
          <w:rFonts w:ascii="Cambria" w:eastAsia="Cambria" w:hAnsi="Cambria" w:cs="Cambria"/>
          <w:b/>
        </w:rPr>
        <w:t>Każdy wykonawca może złożyć w niniejszym postępowaniu tylko jedną ofertę</w:t>
      </w:r>
      <w:r w:rsidR="00E12446" w:rsidRPr="00B3021C">
        <w:rPr>
          <w:rFonts w:ascii="Cambria" w:eastAsia="Cambria" w:hAnsi="Cambria" w:cs="Cambria"/>
        </w:rPr>
        <w:t>.</w:t>
      </w:r>
    </w:p>
    <w:p w14:paraId="46953D22" w14:textId="5CA7F0A3" w:rsidR="00E12446" w:rsidRPr="00B3021C" w:rsidRDefault="00E12446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  <w:b/>
        </w:rPr>
      </w:pPr>
      <w:r w:rsidRPr="00B3021C">
        <w:rPr>
          <w:rFonts w:ascii="Cambria" w:eastAsia="Cambria" w:hAnsi="Cambria" w:cs="Cambria"/>
          <w:b/>
        </w:rPr>
        <w:t>Wykonawcy zobowiązani są wraz z ofertą złożyć następujące dokumenty oraz oświadczenia:</w:t>
      </w:r>
    </w:p>
    <w:p w14:paraId="66572754" w14:textId="4CAB1640" w:rsidR="00E12446" w:rsidRPr="00B3021C" w:rsidRDefault="00E12446" w:rsidP="002D0CEA">
      <w:pPr>
        <w:pStyle w:val="Akapitzlis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701"/>
        </w:tabs>
        <w:spacing w:line="276" w:lineRule="auto"/>
        <w:ind w:left="1985" w:hanging="709"/>
        <w:jc w:val="both"/>
        <w:rPr>
          <w:rFonts w:ascii="Cambria" w:hAnsi="Cambria"/>
          <w:u w:val="single"/>
        </w:rPr>
      </w:pPr>
      <w:r w:rsidRPr="00B3021C">
        <w:rPr>
          <w:rFonts w:ascii="Cambria" w:eastAsia="Cambria" w:hAnsi="Cambria" w:cs="Cambria"/>
          <w:b/>
        </w:rPr>
        <w:t xml:space="preserve">Oświadczenia i dokumenty wymagane w rozdziale </w:t>
      </w:r>
      <w:r w:rsidR="007E05A0">
        <w:rPr>
          <w:rFonts w:ascii="Cambria" w:eastAsia="Cambria" w:hAnsi="Cambria" w:cs="Cambria"/>
          <w:b/>
        </w:rPr>
        <w:t>7</w:t>
      </w:r>
      <w:r w:rsidRPr="00B3021C">
        <w:rPr>
          <w:rFonts w:ascii="Cambria" w:eastAsia="Cambria" w:hAnsi="Cambria" w:cs="Cambria"/>
          <w:b/>
        </w:rPr>
        <w:t xml:space="preserve"> Zapytania Ofertowego.</w:t>
      </w:r>
    </w:p>
    <w:p w14:paraId="388CA386" w14:textId="000833E3" w:rsidR="00E12446" w:rsidRPr="00B3021C" w:rsidRDefault="00E12446" w:rsidP="002D0CEA">
      <w:pPr>
        <w:pStyle w:val="Akapitzlis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701"/>
        </w:tabs>
        <w:spacing w:line="276" w:lineRule="auto"/>
        <w:ind w:left="1985" w:hanging="709"/>
        <w:jc w:val="both"/>
        <w:rPr>
          <w:rFonts w:ascii="Cambria" w:eastAsia="Cambria" w:hAnsi="Cambria" w:cs="Cambria"/>
        </w:rPr>
      </w:pPr>
      <w:r w:rsidRPr="00B3021C">
        <w:rPr>
          <w:rFonts w:ascii="Cambria" w:eastAsia="Cambria" w:hAnsi="Cambria" w:cs="Cambria"/>
          <w:b/>
        </w:rPr>
        <w:t xml:space="preserve">Formularz ofertowy </w:t>
      </w:r>
      <w:r w:rsidRPr="00B3021C">
        <w:rPr>
          <w:rFonts w:ascii="Cambria" w:eastAsia="Cambria" w:hAnsi="Cambria" w:cs="Cambria"/>
        </w:rPr>
        <w:t xml:space="preserve">(wg załącznika nr </w:t>
      </w:r>
      <w:r w:rsidR="00012161">
        <w:rPr>
          <w:rFonts w:ascii="Cambria" w:eastAsia="Cambria" w:hAnsi="Cambria" w:cs="Cambria"/>
        </w:rPr>
        <w:t>2</w:t>
      </w:r>
      <w:r w:rsidRPr="00B3021C">
        <w:rPr>
          <w:rFonts w:ascii="Cambria" w:eastAsia="Cambria" w:hAnsi="Cambria" w:cs="Cambria"/>
        </w:rPr>
        <w:t xml:space="preserve"> do Zapytania Ofertowego) – w przypadku składania oferty przez podmioty występujące wspólnie należy podać nazwy (firmy) oraz dokładne adresy wszystkich wykonawców składających ofertę wspólną.</w:t>
      </w:r>
    </w:p>
    <w:p w14:paraId="066A15A3" w14:textId="77777777" w:rsidR="00E12446" w:rsidRPr="00B3021C" w:rsidRDefault="00E12446" w:rsidP="002D0CEA">
      <w:pPr>
        <w:pStyle w:val="Akapitzlis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701"/>
        </w:tabs>
        <w:spacing w:line="276" w:lineRule="auto"/>
        <w:ind w:left="1985" w:hanging="709"/>
        <w:jc w:val="both"/>
        <w:rPr>
          <w:rFonts w:ascii="Cambria" w:eastAsia="Cambria" w:hAnsi="Cambria" w:cs="Cambria"/>
        </w:rPr>
      </w:pPr>
      <w:r w:rsidRPr="00B3021C">
        <w:rPr>
          <w:rFonts w:ascii="Cambria" w:eastAsia="Cambria" w:hAnsi="Cambria" w:cs="Cambria"/>
        </w:rPr>
        <w:t xml:space="preserve">Pełnomocnictwo do reprezentowania w postępowaniu albo do reprezentowania w postępowaniu i zawarcia umowy, w przypadku </w:t>
      </w:r>
      <w:r w:rsidRPr="00B3021C">
        <w:rPr>
          <w:rFonts w:ascii="Cambria" w:eastAsia="Cambria" w:hAnsi="Cambria" w:cs="Cambria"/>
        </w:rPr>
        <w:lastRenderedPageBreak/>
        <w:t xml:space="preserve">wykonawców wspólnie ubiegających się o udzielenie zamówienia </w:t>
      </w:r>
      <w:r w:rsidRPr="00B3021C">
        <w:rPr>
          <w:rFonts w:ascii="Cambria" w:eastAsia="Cambria" w:hAnsi="Cambria" w:cs="Cambria"/>
        </w:rPr>
        <w:br/>
        <w:t>( dotyczy również wspólników spółki cywilnej).</w:t>
      </w:r>
    </w:p>
    <w:p w14:paraId="2ECCCC68" w14:textId="77777777" w:rsidR="00E12446" w:rsidRPr="00D95F76" w:rsidRDefault="00E12446" w:rsidP="002D0CEA">
      <w:pPr>
        <w:pStyle w:val="Akapitzlis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701"/>
        </w:tabs>
        <w:spacing w:line="276" w:lineRule="auto"/>
        <w:ind w:left="1985" w:hanging="709"/>
        <w:jc w:val="both"/>
        <w:rPr>
          <w:rFonts w:ascii="Cambria" w:eastAsia="Cambria" w:hAnsi="Cambria" w:cs="Cambria"/>
        </w:rPr>
      </w:pPr>
      <w:r w:rsidRPr="00B3021C">
        <w:rPr>
          <w:rFonts w:ascii="Cambria" w:eastAsia="Cambria" w:hAnsi="Cambria" w:cs="Cambria"/>
        </w:rPr>
        <w:t>Pełnomocnictwo do występowania w imieniu wykonawcy, w przypadku, gdy dokumenty składające się na ofertę podpisuje osoba, której umocowanie do reprezentowania</w:t>
      </w:r>
      <w:r w:rsidRPr="00D95F76">
        <w:rPr>
          <w:rFonts w:ascii="Cambria" w:eastAsia="Cambria" w:hAnsi="Cambria" w:cs="Cambria"/>
        </w:rPr>
        <w:t xml:space="preserve"> wykonawcy nie będzie wynikać z dokumentów załączonych do oferty.</w:t>
      </w:r>
    </w:p>
    <w:p w14:paraId="01CA827C" w14:textId="77777777" w:rsidR="00542AF9" w:rsidRPr="000D7692" w:rsidRDefault="00542AF9" w:rsidP="002D0CEA">
      <w:pPr>
        <w:pStyle w:val="Akapitzlis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701"/>
        </w:tabs>
        <w:spacing w:line="276" w:lineRule="auto"/>
        <w:ind w:left="1985" w:hanging="709"/>
        <w:jc w:val="both"/>
        <w:rPr>
          <w:rFonts w:ascii="Cambria" w:eastAsia="Cambria" w:hAnsi="Cambria" w:cs="Cambria"/>
        </w:rPr>
      </w:pPr>
      <w:r w:rsidRPr="000D7692">
        <w:rPr>
          <w:rFonts w:ascii="Cambria" w:eastAsia="Cambria" w:hAnsi="Cambria" w:cs="Cambria"/>
        </w:rPr>
        <w:t xml:space="preserve">W przypadku wykonawców wspólnie ubiegających się o udzielenie zamówienia dokumenty i oświadczenia składające się na ofertę powinny być podpisane przez pełnomocnika. </w:t>
      </w:r>
      <w:r w:rsidRPr="001B6FCB">
        <w:rPr>
          <w:rFonts w:ascii="Cambria" w:eastAsia="Calibri" w:hAnsi="Cambria" w:cs="Cambria"/>
          <w:iCs/>
        </w:rPr>
        <w:t>Oferta składana przez spółki cywilne jest traktowana jak oferta Wykonawców wspólnie ubiegających się o udzielenie zamówienia.</w:t>
      </w:r>
    </w:p>
    <w:p w14:paraId="50FC7436" w14:textId="77777777" w:rsidR="00542AF9" w:rsidRPr="000D7692" w:rsidRDefault="00542AF9" w:rsidP="002D0CEA">
      <w:pPr>
        <w:pStyle w:val="Akapitzlist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701"/>
        </w:tabs>
        <w:spacing w:line="276" w:lineRule="auto"/>
        <w:ind w:left="1985" w:hanging="709"/>
        <w:jc w:val="both"/>
        <w:rPr>
          <w:rFonts w:ascii="Cambria" w:eastAsia="Cambria" w:hAnsi="Cambria" w:cs="Cambria"/>
        </w:rPr>
      </w:pPr>
      <w:r w:rsidRPr="000D7692">
        <w:rPr>
          <w:rFonts w:ascii="Cambria" w:eastAsia="Cambria" w:hAnsi="Cambria" w:cs="Cambria"/>
        </w:rPr>
        <w:t>Ponadto, oferta powinna:</w:t>
      </w:r>
    </w:p>
    <w:p w14:paraId="0003190F" w14:textId="77777777" w:rsidR="00542AF9" w:rsidRPr="000D7692" w:rsidRDefault="00542AF9" w:rsidP="00542AF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418"/>
        <w:jc w:val="both"/>
        <w:rPr>
          <w:rFonts w:ascii="Cambria" w:eastAsia="Cambria" w:hAnsi="Cambria" w:cs="Cambria"/>
        </w:rPr>
      </w:pPr>
      <w:r w:rsidRPr="000D7692">
        <w:rPr>
          <w:rFonts w:ascii="Cambria" w:eastAsia="Cambria" w:hAnsi="Cambria" w:cs="Cambria"/>
        </w:rPr>
        <w:t>– Posiadać datę sporządzenia,</w:t>
      </w:r>
    </w:p>
    <w:p w14:paraId="11E50BF9" w14:textId="77777777" w:rsidR="00542AF9" w:rsidRPr="000D7692" w:rsidRDefault="00542AF9" w:rsidP="00542AF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418"/>
        <w:jc w:val="both"/>
        <w:rPr>
          <w:rFonts w:ascii="Cambria" w:eastAsia="Cambria" w:hAnsi="Cambria" w:cs="Cambria"/>
        </w:rPr>
      </w:pPr>
      <w:r w:rsidRPr="000D7692">
        <w:rPr>
          <w:rFonts w:ascii="Cambria" w:eastAsia="Cambria" w:hAnsi="Cambria" w:cs="Cambria"/>
        </w:rPr>
        <w:t>– Zawierać adres lub siedzibę oferenta, numer telefonu, numer NIP, numer REGON,</w:t>
      </w:r>
    </w:p>
    <w:p w14:paraId="1B0919CA" w14:textId="77777777" w:rsidR="00542AF9" w:rsidRPr="000D7692" w:rsidRDefault="00542AF9" w:rsidP="00542AF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18"/>
          <w:tab w:val="left" w:pos="1701"/>
        </w:tabs>
        <w:spacing w:line="276" w:lineRule="auto"/>
        <w:ind w:left="1418"/>
        <w:jc w:val="both"/>
        <w:rPr>
          <w:rFonts w:ascii="Cambria" w:eastAsia="Cambria" w:hAnsi="Cambria" w:cs="Cambria"/>
        </w:rPr>
      </w:pPr>
      <w:r w:rsidRPr="000D7692">
        <w:rPr>
          <w:rFonts w:ascii="Cambria" w:eastAsia="Cambria" w:hAnsi="Cambria" w:cs="Cambria"/>
        </w:rPr>
        <w:t>– Być podpisana przez Wykonawcę.</w:t>
      </w:r>
    </w:p>
    <w:p w14:paraId="472F22E0" w14:textId="77777777" w:rsidR="00542AF9" w:rsidRPr="00C57C50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contextualSpacing w:val="0"/>
        <w:jc w:val="both"/>
        <w:rPr>
          <w:rFonts w:ascii="Cambria" w:eastAsia="Cambria" w:hAnsi="Cambria" w:cs="Cambria"/>
          <w:color w:val="000000" w:themeColor="text1"/>
        </w:rPr>
      </w:pPr>
      <w:r w:rsidRPr="00C57C50">
        <w:rPr>
          <w:rFonts w:ascii="Cambria" w:eastAsia="Cambria" w:hAnsi="Cambria" w:cs="Cambria"/>
          <w:color w:val="000000" w:themeColor="text1"/>
        </w:rPr>
        <w:t>Poprawki powinny być naniesione czytelnie oraz opatrzone podpisem/parafą osoby upoważnionej.</w:t>
      </w:r>
    </w:p>
    <w:p w14:paraId="7659CE51" w14:textId="77777777" w:rsidR="00542AF9" w:rsidRPr="00C57C50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C57C50">
        <w:rPr>
          <w:rFonts w:ascii="Cambria" w:eastAsia="Cambria" w:hAnsi="Cambria" w:cs="Cambria"/>
          <w:color w:val="000000" w:themeColor="text1"/>
        </w:rPr>
        <w:t>Ponadto zaleca się ponumerowanie wszystkich stron oferty.</w:t>
      </w:r>
    </w:p>
    <w:p w14:paraId="6E4CE0F9" w14:textId="77777777" w:rsidR="00542AF9" w:rsidRPr="00C57C50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contextualSpacing w:val="0"/>
        <w:jc w:val="both"/>
        <w:rPr>
          <w:rFonts w:ascii="Cambria" w:hAnsi="Cambria"/>
          <w:color w:val="000000" w:themeColor="text1"/>
        </w:rPr>
      </w:pPr>
      <w:r w:rsidRPr="00C57C50">
        <w:rPr>
          <w:rFonts w:ascii="Cambria" w:hAnsi="Cambria"/>
          <w:color w:val="000000" w:themeColor="text1"/>
        </w:rPr>
        <w:t>W przypadku gdyby oferta, oświadczenia lub dokumenty zawierały informacje stanowiące tajemnicę przedsiębiorstwa w rozumieniu przepisów o zwalczaniu nieuczciwej konkurencji, Wykonawca powinien w sposób niebudzący wątpliwości zastrzec, że nie mogą być one udostępnione oraz wykazywać, że zastrzeżone informacje stanowiące tajemnice przedsiębiorstwa</w:t>
      </w:r>
      <w:r>
        <w:rPr>
          <w:rFonts w:ascii="Cambria" w:hAnsi="Cambria"/>
          <w:color w:val="000000" w:themeColor="text1"/>
        </w:rPr>
        <w:t xml:space="preserve">. </w:t>
      </w:r>
      <w:r w:rsidRPr="00C57C50">
        <w:rPr>
          <w:rFonts w:ascii="Cambria" w:hAnsi="Cambria"/>
          <w:bCs/>
          <w:color w:val="000000" w:themeColor="text1"/>
        </w:rPr>
        <w:t>Nie mogą stanowić tajemnicy przedsiębiorstwa informacje podane do wiadomości podczas otwarcia ofert, tj. informacje dotyczące ceny, terminu wykonania zamówienia, okresu gwarancji i warunków płatności zawartych w ofercie.</w:t>
      </w:r>
    </w:p>
    <w:p w14:paraId="165FB1DC" w14:textId="77777777" w:rsidR="00E12446" w:rsidRPr="0028043E" w:rsidRDefault="00E12446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contextualSpacing w:val="0"/>
        <w:jc w:val="both"/>
        <w:rPr>
          <w:rFonts w:ascii="Cambria" w:hAnsi="Cambria"/>
          <w:color w:val="000000" w:themeColor="text1"/>
        </w:rPr>
      </w:pPr>
      <w:r w:rsidRPr="0028043E">
        <w:rPr>
          <w:rFonts w:ascii="Cambria" w:hAnsi="Cambria"/>
          <w:color w:val="000000" w:themeColor="text1"/>
        </w:rPr>
        <w:t>Ofertę wraz z oświadczeniami i dokumentami należy można złożyć:</w:t>
      </w:r>
    </w:p>
    <w:p w14:paraId="32662430" w14:textId="4CEF9713" w:rsidR="00E12446" w:rsidRPr="0028043E" w:rsidRDefault="00E12446" w:rsidP="002D0CEA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/>
          <w:color w:val="000000" w:themeColor="text1"/>
        </w:rPr>
      </w:pPr>
      <w:r w:rsidRPr="0028043E">
        <w:rPr>
          <w:rFonts w:ascii="Cambria" w:hAnsi="Cambria"/>
          <w:color w:val="000000" w:themeColor="text1"/>
        </w:rPr>
        <w:t xml:space="preserve">za pośrednictwem adresu email Zamawiającego </w:t>
      </w:r>
      <w:r w:rsidR="005F3A8F" w:rsidRPr="00560FFA">
        <w:rPr>
          <w:rFonts w:ascii="Cambria" w:hAnsi="Cambria"/>
        </w:rPr>
        <w:t>amaslowska@</w:t>
      </w:r>
      <w:r w:rsidR="00025450" w:rsidRPr="00560FFA">
        <w:rPr>
          <w:rFonts w:ascii="Cambria" w:hAnsi="Cambria"/>
        </w:rPr>
        <w:t>wsiz.edu.pl</w:t>
      </w:r>
      <w:r w:rsidR="00244AFC" w:rsidRPr="0028043E">
        <w:t xml:space="preserve"> </w:t>
      </w:r>
      <w:r w:rsidRPr="0028043E">
        <w:rPr>
          <w:rFonts w:ascii="Cambria" w:hAnsi="Cambria"/>
          <w:color w:val="000000" w:themeColor="text1"/>
        </w:rPr>
        <w:t>Ofertę i inne dokumenty za pośrednictwem adresu email Zamawiającego należy złożyć w postaci skanu dokumentu zawierającego własnoręczny podpis lub w postaci elektronicznej opatrzonej kwalifikowanym podpisem elektronicznym, podpisem zaufanym lub podpisem osobistym.</w:t>
      </w:r>
    </w:p>
    <w:p w14:paraId="13870D86" w14:textId="77777777" w:rsidR="00E12446" w:rsidRPr="00A02F62" w:rsidRDefault="00A02F62" w:rsidP="00A02F6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ab/>
      </w:r>
      <w:r>
        <w:rPr>
          <w:rFonts w:ascii="Cambria" w:hAnsi="Cambria"/>
          <w:color w:val="000000" w:themeColor="text1"/>
        </w:rPr>
        <w:tab/>
      </w:r>
      <w:r>
        <w:rPr>
          <w:rFonts w:ascii="Cambria" w:hAnsi="Cambria"/>
          <w:color w:val="000000" w:themeColor="text1"/>
        </w:rPr>
        <w:tab/>
      </w:r>
      <w:r w:rsidR="00E12446" w:rsidRPr="00A02F62">
        <w:rPr>
          <w:rFonts w:ascii="Cambria" w:hAnsi="Cambria"/>
          <w:color w:val="000000" w:themeColor="text1"/>
        </w:rPr>
        <w:t>lub</w:t>
      </w:r>
    </w:p>
    <w:p w14:paraId="3F1E771E" w14:textId="77777777" w:rsidR="00E12446" w:rsidRPr="0028043E" w:rsidRDefault="00E12446" w:rsidP="002D0CEA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/>
          <w:color w:val="000000" w:themeColor="text1"/>
        </w:rPr>
      </w:pPr>
      <w:r w:rsidRPr="0028043E">
        <w:rPr>
          <w:rFonts w:ascii="Cambria" w:hAnsi="Cambria"/>
          <w:color w:val="000000" w:themeColor="text1"/>
        </w:rPr>
        <w:t>umieścić w zamkniętym opakowaniu, uniemożliwiającym odczytanie jego zawartości bez uszkodzenia tego opakowania. Opakowanie powinno być oznaczone: nazwa (firmy), adres Wykonawcy, zaadresowane następująco:</w:t>
      </w:r>
    </w:p>
    <w:p w14:paraId="0ECC7E89" w14:textId="77777777" w:rsidR="00E12446" w:rsidRPr="0028043E" w:rsidRDefault="00E12446" w:rsidP="00E1244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/>
        <w:contextualSpacing w:val="0"/>
        <w:jc w:val="both"/>
        <w:rPr>
          <w:rFonts w:ascii="Cambria" w:hAnsi="Cambria"/>
          <w:b/>
          <w:bCs/>
        </w:rPr>
      </w:pPr>
    </w:p>
    <w:tbl>
      <w:tblPr>
        <w:tblStyle w:val="Tabela-Siatka"/>
        <w:tblW w:w="0" w:type="auto"/>
        <w:tblInd w:w="12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812"/>
      </w:tblGrid>
      <w:tr w:rsidR="00E12446" w:rsidRPr="0028043E" w14:paraId="26465CBB" w14:textId="77777777" w:rsidTr="00E540C1">
        <w:tc>
          <w:tcPr>
            <w:tcW w:w="7939" w:type="dxa"/>
          </w:tcPr>
          <w:p w14:paraId="561F0FEE" w14:textId="77777777" w:rsidR="00E12446" w:rsidRPr="0028043E" w:rsidRDefault="00E12446" w:rsidP="00E540C1">
            <w:pPr>
              <w:pStyle w:val="Default"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8043E">
              <w:rPr>
                <w:rFonts w:ascii="Cambria" w:hAnsi="Cambria"/>
                <w:b/>
                <w:sz w:val="24"/>
                <w:szCs w:val="24"/>
              </w:rPr>
              <w:t>Wyższa Szkoła Informatyki i Zarządzania z siedzibą w Rzeszowie</w:t>
            </w:r>
          </w:p>
          <w:p w14:paraId="00B30637" w14:textId="77777777" w:rsidR="00E12446" w:rsidRPr="0028043E" w:rsidRDefault="00E12446" w:rsidP="00E540C1">
            <w:pPr>
              <w:tabs>
                <w:tab w:val="left" w:pos="426"/>
                <w:tab w:val="left" w:pos="851"/>
                <w:tab w:val="left" w:pos="993"/>
                <w:tab w:val="left" w:pos="1418"/>
                <w:tab w:val="left" w:pos="1701"/>
              </w:tabs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8043E">
              <w:rPr>
                <w:rFonts w:ascii="Cambria" w:hAnsi="Cambria"/>
                <w:b/>
                <w:sz w:val="24"/>
                <w:szCs w:val="24"/>
              </w:rPr>
              <w:t>ul. Sucharskiego 2, 35-225 Rzeszów</w:t>
            </w:r>
          </w:p>
          <w:p w14:paraId="6F021CE8" w14:textId="77777777" w:rsidR="00E12446" w:rsidRPr="0028043E" w:rsidRDefault="00E12446" w:rsidP="00E540C1">
            <w:pPr>
              <w:pStyle w:val="Default"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F1BE193" w14:textId="77777777" w:rsidR="00E12446" w:rsidRPr="0028043E" w:rsidRDefault="00E12446" w:rsidP="00E540C1">
            <w:pPr>
              <w:pStyle w:val="Akapitzlist"/>
              <w:tabs>
                <w:tab w:val="left" w:pos="419"/>
                <w:tab w:val="left" w:pos="851"/>
                <w:tab w:val="left" w:pos="1560"/>
              </w:tabs>
              <w:autoSpaceDE w:val="0"/>
              <w:autoSpaceDN w:val="0"/>
              <w:spacing w:line="276" w:lineRule="auto"/>
              <w:ind w:left="277"/>
              <w:jc w:val="center"/>
              <w:rPr>
                <w:rFonts w:ascii="Cambria" w:hAnsi="Cambria"/>
                <w:sz w:val="24"/>
                <w:szCs w:val="24"/>
              </w:rPr>
            </w:pPr>
            <w:r w:rsidRPr="0028043E">
              <w:rPr>
                <w:rFonts w:ascii="Cambria" w:hAnsi="Cambria"/>
                <w:sz w:val="24"/>
                <w:szCs w:val="24"/>
              </w:rPr>
              <w:lastRenderedPageBreak/>
              <w:t>OFERTA NA:</w:t>
            </w:r>
          </w:p>
          <w:p w14:paraId="2BA99BFF" w14:textId="38D4EB02" w:rsidR="00E12446" w:rsidRDefault="00E12446" w:rsidP="00E540C1">
            <w:pPr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</w:pPr>
            <w:r w:rsidRPr="0028043E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„</w:t>
            </w:r>
            <w:r w:rsidR="0011028E" w:rsidRPr="0011028E">
              <w:rPr>
                <w:rFonts w:ascii="Cambria" w:hAnsi="Cambria"/>
                <w:b/>
                <w:sz w:val="24"/>
                <w:szCs w:val="24"/>
              </w:rPr>
              <w:t>Elektroniczny toolbox rozwoju studenta</w:t>
            </w:r>
            <w:r w:rsidRPr="0028043E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”</w:t>
            </w:r>
          </w:p>
          <w:p w14:paraId="31D728D6" w14:textId="77777777" w:rsidR="00E12446" w:rsidRPr="0028043E" w:rsidRDefault="00E12446" w:rsidP="00E540C1">
            <w:pPr>
              <w:pStyle w:val="Akapitzlist"/>
              <w:tabs>
                <w:tab w:val="left" w:pos="284"/>
                <w:tab w:val="left" w:pos="851"/>
                <w:tab w:val="left" w:pos="1560"/>
              </w:tabs>
              <w:autoSpaceDE w:val="0"/>
              <w:autoSpaceDN w:val="0"/>
              <w:spacing w:line="276" w:lineRule="auto"/>
              <w:ind w:left="0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7460343E" w14:textId="3A075417" w:rsidR="00542AF9" w:rsidRPr="00C57C50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/>
          <w:color w:val="000000" w:themeColor="text1"/>
        </w:rPr>
      </w:pPr>
      <w:r w:rsidRPr="00C57C50">
        <w:rPr>
          <w:rFonts w:ascii="Cambria" w:hAnsi="Cambria"/>
          <w:color w:val="000000" w:themeColor="text1"/>
        </w:rPr>
        <w:lastRenderedPageBreak/>
        <w:t>Konsekwencje nieprawidłowego zaadresowania oferty będą obciążały Wykonawcę (w tym konsekwencje zapoznania się z treścią oferty przed upływem terminu składania ofert w sytuacji, gdy na skutek braku oznaczenia koperty zostanie ona rozpieczętowana i pracownicy zamawiającego zapoznają się z jej treścią nie wiedząc o tym, że jest to ofert złożona w postępowaniu).</w:t>
      </w:r>
    </w:p>
    <w:p w14:paraId="29C12536" w14:textId="4631C8B4" w:rsidR="00542AF9" w:rsidRPr="00C57C50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 w:cs="Arial"/>
          <w:color w:val="000000" w:themeColor="text1"/>
        </w:rPr>
      </w:pPr>
      <w:r w:rsidRPr="00C57C50">
        <w:rPr>
          <w:rFonts w:ascii="Cambria" w:hAnsi="Cambria"/>
          <w:color w:val="000000" w:themeColor="text1"/>
        </w:rPr>
        <w:t xml:space="preserve">Przed upływem terminu składania ofert, Wykonawca może wprowadzić zmiany do złożonej oferty lub wycofać ofertę. </w:t>
      </w:r>
      <w:r w:rsidRPr="00C826D6">
        <w:rPr>
          <w:rFonts w:ascii="Cambria" w:hAnsi="Cambria"/>
          <w:color w:val="000000" w:themeColor="text1"/>
        </w:rPr>
        <w:t>W przypadku składania oferty w formie pisemnej w siedzibie zamawiającego oświadczenia o wprowadzonych zmianach lub wycofaniu oferty powinny być doręczone Zamawiającemu na piśmie pod rygorem nieważności</w:t>
      </w:r>
      <w:r w:rsidRPr="00C57C50">
        <w:rPr>
          <w:rFonts w:ascii="Cambria" w:hAnsi="Cambria"/>
          <w:color w:val="000000" w:themeColor="text1"/>
        </w:rPr>
        <w:t xml:space="preserve"> przed upływem terminu składania ofert. Oświadczenia powinny być opakowane tak, jak oferta, a opakowanie powinno zawierać odpowiednio dodatkowe oznaczenie wyrazem: „ZMIANA” lub „WYCOFANIE”.</w:t>
      </w:r>
    </w:p>
    <w:p w14:paraId="71BD57AA" w14:textId="797FFE11" w:rsidR="00542AF9" w:rsidRPr="0078218B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 w:cs="Cambria"/>
          <w:bCs/>
        </w:rPr>
      </w:pPr>
      <w:r w:rsidRPr="00A74445">
        <w:rPr>
          <w:rFonts w:ascii="Cambria" w:hAnsi="Cambria" w:cs="Cambria"/>
          <w:bCs/>
        </w:rPr>
        <w:t xml:space="preserve">Termin związania ofertą upływa w </w:t>
      </w:r>
      <w:r w:rsidRPr="009B2154">
        <w:rPr>
          <w:rFonts w:ascii="Cambria" w:hAnsi="Cambria" w:cs="Cambria"/>
          <w:bCs/>
        </w:rPr>
        <w:t xml:space="preserve">dniu </w:t>
      </w:r>
      <w:r w:rsidR="003127E9" w:rsidRPr="003127E9">
        <w:rPr>
          <w:rFonts w:ascii="Cambria" w:hAnsi="Cambria" w:cs="Cambria"/>
          <w:u w:val="single"/>
        </w:rPr>
        <w:t>0</w:t>
      </w:r>
      <w:r w:rsidR="00D518BC">
        <w:rPr>
          <w:rFonts w:ascii="Cambria" w:hAnsi="Cambria" w:cs="Cambria"/>
          <w:u w:val="single"/>
        </w:rPr>
        <w:t>5</w:t>
      </w:r>
      <w:r w:rsidR="003127E9" w:rsidRPr="003127E9">
        <w:rPr>
          <w:rFonts w:ascii="Cambria" w:hAnsi="Cambria" w:cs="Cambria"/>
          <w:u w:val="single"/>
        </w:rPr>
        <w:t>.</w:t>
      </w:r>
      <w:r w:rsidR="009B2154" w:rsidRPr="003127E9">
        <w:rPr>
          <w:rFonts w:ascii="Cambria" w:hAnsi="Cambria" w:cs="Cambria"/>
          <w:u w:val="single"/>
        </w:rPr>
        <w:t>0</w:t>
      </w:r>
      <w:r w:rsidR="003127E9" w:rsidRPr="003127E9">
        <w:rPr>
          <w:rFonts w:ascii="Cambria" w:hAnsi="Cambria" w:cs="Cambria"/>
          <w:u w:val="single"/>
        </w:rPr>
        <w:t>8</w:t>
      </w:r>
      <w:r w:rsidR="00976600" w:rsidRPr="003127E9">
        <w:rPr>
          <w:rFonts w:ascii="Cambria" w:hAnsi="Cambria" w:cs="Cambria"/>
          <w:u w:val="single"/>
        </w:rPr>
        <w:t>.202</w:t>
      </w:r>
      <w:r w:rsidR="00560FFA" w:rsidRPr="003127E9">
        <w:rPr>
          <w:rFonts w:ascii="Cambria" w:hAnsi="Cambria" w:cs="Cambria"/>
          <w:u w:val="single"/>
        </w:rPr>
        <w:t>3</w:t>
      </w:r>
      <w:r w:rsidRPr="003127E9">
        <w:rPr>
          <w:rFonts w:ascii="Cambria" w:hAnsi="Cambria" w:cs="Cambria"/>
          <w:u w:val="single"/>
        </w:rPr>
        <w:t xml:space="preserve"> r.</w:t>
      </w:r>
      <w:r w:rsidRPr="009B2154">
        <w:rPr>
          <w:rFonts w:ascii="Cambria" w:hAnsi="Cambria" w:cs="Cambria"/>
          <w:bCs/>
        </w:rPr>
        <w:t xml:space="preserve"> Bieg</w:t>
      </w:r>
      <w:r w:rsidRPr="00A74445">
        <w:rPr>
          <w:rFonts w:ascii="Cambria" w:hAnsi="Cambria" w:cs="Cambria"/>
          <w:bCs/>
        </w:rPr>
        <w:t xml:space="preserve"> terminu</w:t>
      </w:r>
      <w:r>
        <w:rPr>
          <w:rFonts w:ascii="Cambria" w:hAnsi="Cambria" w:cs="Cambria"/>
          <w:bCs/>
        </w:rPr>
        <w:t xml:space="preserve"> rozpoczyna się wraz </w:t>
      </w:r>
      <w:r w:rsidRPr="0078218B">
        <w:rPr>
          <w:rFonts w:ascii="Cambria" w:hAnsi="Cambria" w:cs="Cambria"/>
          <w:bCs/>
        </w:rPr>
        <w:t>z upływem terminu składania ofert.</w:t>
      </w:r>
    </w:p>
    <w:p w14:paraId="07D906CD" w14:textId="3665E034" w:rsidR="00542AF9" w:rsidRPr="00542AF9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 w:cs="Cambria"/>
          <w:bCs/>
        </w:rPr>
      </w:pPr>
      <w:r w:rsidRPr="00542AF9">
        <w:rPr>
          <w:rFonts w:ascii="Cambria" w:hAnsi="Cambria" w:cs="Cambria"/>
          <w:bCs/>
        </w:rPr>
        <w:t xml:space="preserve"> W przypadku gdy wybór najkorzystniejszej oferty nie nastąpi przed upływem terminu związania ofertą, o którym mowa w pkt </w:t>
      </w:r>
      <w:r w:rsidR="006F6E29">
        <w:rPr>
          <w:rFonts w:ascii="Cambria" w:hAnsi="Cambria" w:cs="Cambria"/>
          <w:bCs/>
        </w:rPr>
        <w:t>10</w:t>
      </w:r>
      <w:r w:rsidRPr="00542AF9">
        <w:rPr>
          <w:rFonts w:ascii="Cambria" w:hAnsi="Cambria" w:cs="Cambria"/>
          <w:bCs/>
        </w:rPr>
        <w:t>.11. zamawiający przed upływem terminu związania ofertą, zwróci się jednokrotnie do wykonawców o wyrażenie zgody na przedłużenie tego terminu o wskazywany przez niego okres, nie dłuższy niż 30 dni.</w:t>
      </w:r>
    </w:p>
    <w:p w14:paraId="2BE6ABA2" w14:textId="77777777" w:rsidR="00542AF9" w:rsidRPr="00542AF9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 w:cs="Cambria"/>
          <w:bCs/>
        </w:rPr>
      </w:pPr>
      <w:r w:rsidRPr="00542AF9">
        <w:rPr>
          <w:rFonts w:ascii="Cambria" w:hAnsi="Cambria" w:cs="Cambria"/>
          <w:bCs/>
        </w:rPr>
        <w:t>Zamawiający wybiera najkorzystniejszą ofertę w terminie związania ofertą określonym w dokumentach zamówienia.</w:t>
      </w:r>
    </w:p>
    <w:p w14:paraId="4B53326E" w14:textId="77777777" w:rsidR="00542AF9" w:rsidRPr="00542AF9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 w:cs="Cambria"/>
          <w:bCs/>
        </w:rPr>
      </w:pPr>
      <w:r w:rsidRPr="00542AF9">
        <w:rPr>
          <w:rFonts w:ascii="Cambria" w:hAnsi="Cambria" w:cs="Cambria"/>
          <w:bCs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51C271DD" w14:textId="61D38987" w:rsidR="00542AF9" w:rsidRPr="00542AF9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 w:cs="Cambria"/>
          <w:bCs/>
        </w:rPr>
      </w:pPr>
      <w:r w:rsidRPr="00542AF9">
        <w:rPr>
          <w:rFonts w:ascii="Cambria" w:hAnsi="Cambria" w:cs="Cambria"/>
          <w:bCs/>
        </w:rPr>
        <w:t xml:space="preserve">W przypadku braku zgody, o której mowa w pkt </w:t>
      </w:r>
      <w:r w:rsidR="006F6E29">
        <w:rPr>
          <w:rFonts w:ascii="Cambria" w:hAnsi="Cambria" w:cs="Cambria"/>
          <w:bCs/>
        </w:rPr>
        <w:t>10</w:t>
      </w:r>
      <w:r w:rsidRPr="00542AF9">
        <w:rPr>
          <w:rFonts w:ascii="Cambria" w:hAnsi="Cambria" w:cs="Cambria"/>
          <w:bCs/>
        </w:rPr>
        <w:t>.14 zamawiający zwraca się o wyrażenie takiej zgody do kolejnego wykonawcy, którego oferta została najwyżej oceniona, chyba że zachodzą przesłanki do unieważnienia postępowania.</w:t>
      </w:r>
    </w:p>
    <w:p w14:paraId="2B970533" w14:textId="22BC3DF0" w:rsidR="00542AF9" w:rsidRPr="00542AF9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 w:cs="Cambria"/>
          <w:bCs/>
        </w:rPr>
      </w:pPr>
      <w:r w:rsidRPr="00542AF9">
        <w:rPr>
          <w:rFonts w:ascii="Cambria" w:hAnsi="Cambria" w:cs="Cambria"/>
          <w:bCs/>
        </w:rPr>
        <w:t xml:space="preserve">W toku badania i oceny ofert zamawiający może żądać od wykonawców wyjaśnień dotyczących treści złożonych ofert. Niedopuszczalne jest prowadzenie między zamawiającym a wykonawcą negocjacji dotyczących złożonej oferty oraz, z zastrzeżeniem pkt </w:t>
      </w:r>
      <w:r w:rsidR="006F6E29">
        <w:rPr>
          <w:rFonts w:ascii="Cambria" w:hAnsi="Cambria" w:cs="Cambria"/>
          <w:bCs/>
        </w:rPr>
        <w:t>10</w:t>
      </w:r>
      <w:r w:rsidRPr="00542AF9">
        <w:rPr>
          <w:rFonts w:ascii="Cambria" w:hAnsi="Cambria" w:cs="Cambria"/>
          <w:bCs/>
        </w:rPr>
        <w:t>.17, dokonywanie jakiejkolwiek zmiany w jej treści.</w:t>
      </w:r>
    </w:p>
    <w:p w14:paraId="5BAF4E2B" w14:textId="77777777" w:rsidR="00542AF9" w:rsidRPr="00542AF9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 w:cs="Cambria"/>
          <w:bCs/>
        </w:rPr>
      </w:pPr>
      <w:r w:rsidRPr="00542AF9">
        <w:rPr>
          <w:rFonts w:ascii="Cambria" w:hAnsi="Cambria" w:cs="Cambria"/>
          <w:bCs/>
        </w:rPr>
        <w:t xml:space="preserve">Zamawiający poprawia w ofercie: oczywiste omyłki pisarskie, oczywiste omyłki rachunkowe, z uwzględnieniem konsekwencji rachunkowych dokonanych poprawek, inne omyłki polegające na niezgodności oferty z </w:t>
      </w:r>
      <w:r w:rsidRPr="00542AF9">
        <w:rPr>
          <w:rFonts w:ascii="Cambria" w:hAnsi="Cambria" w:cs="Cambria"/>
          <w:bCs/>
        </w:rPr>
        <w:lastRenderedPageBreak/>
        <w:t>zapytaniem ofertowym, niepowodujące istotnych zmian w treści oferty- niezwłocznie zawiadamiając o tym wykonawcę, którego oferta została poprawiona.</w:t>
      </w:r>
    </w:p>
    <w:p w14:paraId="6F569CE3" w14:textId="77777777" w:rsidR="00542AF9" w:rsidRPr="00542AF9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 w:cs="Cambria"/>
          <w:bCs/>
        </w:rPr>
      </w:pPr>
      <w:r w:rsidRPr="00542AF9">
        <w:rPr>
          <w:rFonts w:ascii="Cambria" w:hAnsi="Cambria" w:cs="Cambria"/>
          <w:bCs/>
        </w:rPr>
        <w:t>  Jeżeli zaoferowana cena,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68CDA56D" w14:textId="77777777" w:rsidR="00542AF9" w:rsidRPr="00542AF9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 w:cs="Cambria"/>
          <w:bCs/>
        </w:rPr>
      </w:pPr>
      <w:r w:rsidRPr="00542AF9">
        <w:rPr>
          <w:rFonts w:ascii="Cambria" w:hAnsi="Cambria" w:cs="Cambria"/>
          <w:bCs/>
        </w:rPr>
        <w:t>Zamawiający odrzuca ofertę wykonawcy, który nie udzielił wyjaśnień lub jeżeli dokonana ocena wyjaśnień wraz ze złożonymi dowodami potwierdza, że oferta zawiera rażąco niską cenę w stosunku do przedmiotu zamówienia.</w:t>
      </w:r>
    </w:p>
    <w:p w14:paraId="34503545" w14:textId="77777777" w:rsidR="00542AF9" w:rsidRPr="00C57C50" w:rsidRDefault="00542AF9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jc w:val="both"/>
        <w:rPr>
          <w:rFonts w:ascii="Cambria" w:hAnsi="Cambria" w:cs="Open Sans"/>
          <w:color w:val="000000" w:themeColor="text1"/>
        </w:rPr>
      </w:pPr>
      <w:r w:rsidRPr="00542AF9">
        <w:rPr>
          <w:rFonts w:ascii="Cambria" w:hAnsi="Cambria" w:cs="Cambria"/>
          <w:bCs/>
        </w:rPr>
        <w:t>Zamawiający</w:t>
      </w:r>
      <w:r w:rsidRPr="0078218B">
        <w:rPr>
          <w:rFonts w:ascii="Cambria" w:hAnsi="Cambria"/>
          <w:color w:val="000000" w:themeColor="text1"/>
          <w:shd w:val="clear" w:color="auto" w:fill="FFFFFF"/>
        </w:rPr>
        <w:t xml:space="preserve"> może najpierw dokonać oceny ofert, a następnie zbadać, czy wykonawca, którego oferta została oceniona jako najkorzystniejsza, nie podlega wykluczeniu oraz spełnia warunki udziału</w:t>
      </w:r>
      <w:r w:rsidRPr="00C57C50">
        <w:rPr>
          <w:rFonts w:ascii="Cambria" w:hAnsi="Cambria"/>
          <w:color w:val="000000" w:themeColor="text1"/>
          <w:shd w:val="clear" w:color="auto" w:fill="FFFFFF"/>
        </w:rPr>
        <w:t xml:space="preserve"> w postępowaniu.</w:t>
      </w:r>
    </w:p>
    <w:p w14:paraId="04185669" w14:textId="77777777" w:rsidR="00E12446" w:rsidRDefault="00E12446" w:rsidP="00E12446">
      <w:pPr>
        <w:pStyle w:val="Tekstkomentarza"/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E12446" w:rsidRPr="00D95F76" w14:paraId="06447629" w14:textId="77777777" w:rsidTr="00E540C1">
        <w:tc>
          <w:tcPr>
            <w:tcW w:w="9067" w:type="dxa"/>
            <w:shd w:val="pct12" w:color="auto" w:fill="auto"/>
          </w:tcPr>
          <w:p w14:paraId="34B7B26B" w14:textId="77777777" w:rsidR="00E12446" w:rsidRPr="00D95F76" w:rsidRDefault="00E12446" w:rsidP="002D0CEA">
            <w:pPr>
              <w:pStyle w:val="Akapitzlist"/>
              <w:widowControl w:val="0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b/>
                <w:sz w:val="24"/>
                <w:szCs w:val="24"/>
              </w:rPr>
              <w:t>MIEJSCE ORAZ TERMIN SKŁADANIA I OTWARCIA OFERT.</w:t>
            </w:r>
          </w:p>
        </w:tc>
      </w:tr>
    </w:tbl>
    <w:p w14:paraId="0B75BAB8" w14:textId="77777777" w:rsidR="00E12446" w:rsidRPr="00D95F76" w:rsidRDefault="00E12446" w:rsidP="00E12446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3E88E4AF" w14:textId="77777777" w:rsidR="00E12446" w:rsidRPr="00867855" w:rsidRDefault="00E12446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276"/>
          <w:tab w:val="left" w:pos="1418"/>
        </w:tabs>
        <w:spacing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867855">
        <w:rPr>
          <w:rFonts w:ascii="Cambria" w:hAnsi="Cambria"/>
          <w:color w:val="000000" w:themeColor="text1"/>
        </w:rPr>
        <w:t>Oferty należy składać:</w:t>
      </w:r>
    </w:p>
    <w:p w14:paraId="3B9F36A9" w14:textId="4BDCB0C9" w:rsidR="00E12446" w:rsidRDefault="00E12446" w:rsidP="002D0CE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rPr>
          <w:rFonts w:ascii="Cambria" w:hAnsi="Cambria"/>
          <w:color w:val="000000" w:themeColor="text1"/>
        </w:rPr>
      </w:pPr>
      <w:r w:rsidRPr="0028043E">
        <w:rPr>
          <w:rFonts w:ascii="Cambria" w:hAnsi="Cambria"/>
          <w:color w:val="000000" w:themeColor="text1"/>
        </w:rPr>
        <w:t xml:space="preserve">za pośrednictwem adresu email </w:t>
      </w:r>
      <w:r w:rsidRPr="00432C98">
        <w:rPr>
          <w:rFonts w:ascii="Cambria" w:hAnsi="Cambria"/>
          <w:color w:val="000000" w:themeColor="text1"/>
        </w:rPr>
        <w:t xml:space="preserve">Zamawiającego </w:t>
      </w:r>
      <w:hyperlink r:id="rId10" w:history="1">
        <w:r w:rsidR="00F473C9" w:rsidRPr="00F66B7A">
          <w:rPr>
            <w:rStyle w:val="Hipercze"/>
          </w:rPr>
          <w:t>amaslowska@wsiz.edu.pl</w:t>
        </w:r>
      </w:hyperlink>
      <w:r w:rsidR="00F473C9">
        <w:t xml:space="preserve"> </w:t>
      </w:r>
      <w:r w:rsidRPr="0028043E">
        <w:rPr>
          <w:rFonts w:ascii="Cambria" w:hAnsi="Cambria"/>
          <w:color w:val="000000" w:themeColor="text1"/>
        </w:rPr>
        <w:t>Ofertę i inne dokumenty za pośrednictwem poczty email Zamawiającego należy złożyć w postaci skanu dokumentu zawierającego własnoręczny podpis lub w postaci elektronicznej opatrzonej kwalifikowanym podpisem</w:t>
      </w:r>
      <w:r w:rsidRPr="00266B1A">
        <w:rPr>
          <w:rFonts w:ascii="Cambria" w:hAnsi="Cambria"/>
          <w:color w:val="000000" w:themeColor="text1"/>
        </w:rPr>
        <w:t xml:space="preserve"> elektronicznym, podpisem zaufanym lub podpisem osobistym.</w:t>
      </w:r>
    </w:p>
    <w:p w14:paraId="6600B787" w14:textId="77777777" w:rsidR="00E12446" w:rsidRPr="00266B1A" w:rsidRDefault="00FD749E" w:rsidP="00E1244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004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ab/>
      </w:r>
      <w:r>
        <w:rPr>
          <w:rFonts w:ascii="Cambria" w:hAnsi="Cambria"/>
          <w:color w:val="000000" w:themeColor="text1"/>
        </w:rPr>
        <w:tab/>
      </w:r>
      <w:r w:rsidR="00E12446" w:rsidRPr="00266B1A">
        <w:rPr>
          <w:rFonts w:ascii="Cambria" w:hAnsi="Cambria"/>
          <w:color w:val="000000" w:themeColor="text1"/>
        </w:rPr>
        <w:t>lub</w:t>
      </w:r>
    </w:p>
    <w:p w14:paraId="448D907B" w14:textId="77777777" w:rsidR="00E12446" w:rsidRPr="00C57C50" w:rsidRDefault="00E12446" w:rsidP="002D0CE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contextualSpacing w:val="0"/>
        <w:rPr>
          <w:rFonts w:ascii="Cambria" w:eastAsia="Cambria" w:hAnsi="Cambria" w:cs="Cambria"/>
          <w:color w:val="000000" w:themeColor="text1"/>
        </w:rPr>
      </w:pPr>
      <w:r w:rsidRPr="00C57C50">
        <w:rPr>
          <w:rFonts w:ascii="Cambria" w:hAnsi="Cambria"/>
          <w:color w:val="000000" w:themeColor="text1"/>
        </w:rPr>
        <w:t>w siedzibie Zamawiającego tj.:</w:t>
      </w:r>
    </w:p>
    <w:p w14:paraId="05ECA1BE" w14:textId="77777777" w:rsidR="00E12446" w:rsidRPr="00C57C50" w:rsidRDefault="00E12446" w:rsidP="00E12446">
      <w:pPr>
        <w:tabs>
          <w:tab w:val="left" w:pos="426"/>
          <w:tab w:val="left" w:pos="851"/>
          <w:tab w:val="left" w:pos="993"/>
        </w:tabs>
        <w:spacing w:line="276" w:lineRule="auto"/>
        <w:ind w:left="720"/>
        <w:jc w:val="both"/>
        <w:rPr>
          <w:rFonts w:ascii="Cambria" w:hAnsi="Cambria"/>
          <w:color w:val="000000" w:themeColor="text1"/>
        </w:rPr>
      </w:pPr>
      <w:r w:rsidRPr="00C57C50">
        <w:rPr>
          <w:rFonts w:ascii="Cambria" w:hAnsi="Cambria"/>
          <w:b/>
          <w:color w:val="000000" w:themeColor="text1"/>
        </w:rPr>
        <w:tab/>
      </w:r>
      <w:r w:rsidRPr="00C57C50">
        <w:rPr>
          <w:rFonts w:ascii="Cambria" w:hAnsi="Cambria"/>
          <w:b/>
          <w:color w:val="000000" w:themeColor="text1"/>
        </w:rPr>
        <w:tab/>
      </w:r>
      <w:r w:rsidRPr="00C57C50">
        <w:rPr>
          <w:rFonts w:ascii="Cambria" w:hAnsi="Cambria"/>
          <w:b/>
          <w:color w:val="000000" w:themeColor="text1"/>
        </w:rPr>
        <w:tab/>
        <w:t xml:space="preserve">Wyższa Szkoła Informatyki i Zarządzania z siedzibą w Rzeszowie </w:t>
      </w:r>
    </w:p>
    <w:p w14:paraId="6205AE71" w14:textId="77777777" w:rsidR="00E12446" w:rsidRPr="00C57C50" w:rsidRDefault="00E12446" w:rsidP="00E12446">
      <w:pPr>
        <w:tabs>
          <w:tab w:val="left" w:pos="426"/>
          <w:tab w:val="left" w:pos="851"/>
          <w:tab w:val="left" w:pos="993"/>
        </w:tabs>
        <w:spacing w:line="276" w:lineRule="auto"/>
        <w:ind w:left="360"/>
        <w:jc w:val="both"/>
        <w:rPr>
          <w:rFonts w:ascii="Cambria" w:hAnsi="Cambria"/>
          <w:color w:val="000000" w:themeColor="text1"/>
        </w:rPr>
      </w:pPr>
      <w:r w:rsidRPr="00C57C50">
        <w:rPr>
          <w:rFonts w:ascii="Cambria" w:hAnsi="Cambria"/>
          <w:color w:val="000000" w:themeColor="text1"/>
        </w:rPr>
        <w:tab/>
      </w:r>
      <w:r w:rsidRPr="00C57C50">
        <w:rPr>
          <w:rFonts w:ascii="Cambria" w:hAnsi="Cambria"/>
          <w:color w:val="000000" w:themeColor="text1"/>
        </w:rPr>
        <w:tab/>
      </w:r>
      <w:r w:rsidRPr="00C57C50">
        <w:rPr>
          <w:rFonts w:ascii="Cambria" w:hAnsi="Cambria"/>
          <w:color w:val="000000" w:themeColor="text1"/>
        </w:rPr>
        <w:tab/>
      </w:r>
      <w:r w:rsidRPr="00C57C50">
        <w:rPr>
          <w:rFonts w:ascii="Cambria" w:hAnsi="Cambria"/>
          <w:color w:val="000000" w:themeColor="text1"/>
        </w:rPr>
        <w:tab/>
        <w:t>ul. Sucharskiego 2, 35-225 Rzeszów</w:t>
      </w:r>
    </w:p>
    <w:p w14:paraId="0F021CA4" w14:textId="77777777" w:rsidR="00E12446" w:rsidRPr="00C57C50" w:rsidRDefault="00E12446" w:rsidP="00E12446">
      <w:pPr>
        <w:tabs>
          <w:tab w:val="left" w:pos="426"/>
          <w:tab w:val="left" w:pos="851"/>
          <w:tab w:val="left" w:pos="993"/>
        </w:tabs>
        <w:spacing w:line="276" w:lineRule="auto"/>
        <w:ind w:left="360"/>
        <w:jc w:val="both"/>
        <w:rPr>
          <w:rFonts w:ascii="Cambria" w:hAnsi="Cambria"/>
          <w:color w:val="000000" w:themeColor="text1"/>
        </w:rPr>
      </w:pPr>
      <w:r w:rsidRPr="00C57C50">
        <w:rPr>
          <w:rFonts w:ascii="Cambria" w:hAnsi="Cambria"/>
          <w:color w:val="000000" w:themeColor="text1"/>
        </w:rPr>
        <w:tab/>
      </w:r>
      <w:r w:rsidRPr="00C57C50">
        <w:rPr>
          <w:rFonts w:ascii="Cambria" w:hAnsi="Cambria"/>
          <w:color w:val="000000" w:themeColor="text1"/>
        </w:rPr>
        <w:tab/>
      </w:r>
      <w:r w:rsidRPr="00C57C50">
        <w:rPr>
          <w:rFonts w:ascii="Cambria" w:hAnsi="Cambria"/>
          <w:color w:val="000000" w:themeColor="text1"/>
        </w:rPr>
        <w:tab/>
      </w:r>
      <w:r w:rsidRPr="00C57C50">
        <w:rPr>
          <w:rFonts w:ascii="Cambria" w:hAnsi="Cambria"/>
          <w:color w:val="000000" w:themeColor="text1"/>
        </w:rPr>
        <w:tab/>
        <w:t>tel. (17) 866 11 11, fax (17) 866 12 22</w:t>
      </w:r>
    </w:p>
    <w:p w14:paraId="5F116F28" w14:textId="77777777" w:rsidR="00E12446" w:rsidRPr="0046794F" w:rsidRDefault="00E12446" w:rsidP="00E12446">
      <w:pPr>
        <w:tabs>
          <w:tab w:val="left" w:pos="426"/>
          <w:tab w:val="left" w:pos="851"/>
          <w:tab w:val="left" w:pos="992"/>
        </w:tabs>
        <w:spacing w:line="276" w:lineRule="auto"/>
        <w:ind w:left="360"/>
        <w:jc w:val="both"/>
        <w:rPr>
          <w:rFonts w:ascii="Cambria" w:hAnsi="Cambria"/>
          <w:color w:val="000000" w:themeColor="text1"/>
          <w:lang w:val="de-DE"/>
        </w:rPr>
      </w:pPr>
      <w:r w:rsidRPr="00C57C50">
        <w:rPr>
          <w:rFonts w:ascii="Cambria" w:hAnsi="Cambria"/>
          <w:color w:val="000000" w:themeColor="text1"/>
        </w:rPr>
        <w:tab/>
      </w:r>
      <w:r w:rsidRPr="00C57C50">
        <w:rPr>
          <w:rFonts w:ascii="Cambria" w:hAnsi="Cambria"/>
          <w:color w:val="000000" w:themeColor="text1"/>
        </w:rPr>
        <w:tab/>
      </w:r>
      <w:r w:rsidRPr="00C57C50">
        <w:rPr>
          <w:rFonts w:ascii="Cambria" w:hAnsi="Cambria"/>
          <w:color w:val="000000" w:themeColor="text1"/>
        </w:rPr>
        <w:tab/>
      </w:r>
      <w:r w:rsidRPr="00C57C50">
        <w:rPr>
          <w:rFonts w:ascii="Cambria" w:hAnsi="Cambria"/>
          <w:color w:val="000000" w:themeColor="text1"/>
        </w:rPr>
        <w:tab/>
      </w:r>
      <w:r w:rsidRPr="0046794F">
        <w:rPr>
          <w:rFonts w:ascii="Cambria" w:hAnsi="Cambria"/>
          <w:color w:val="000000" w:themeColor="text1"/>
          <w:lang w:val="de-DE"/>
        </w:rPr>
        <w:t xml:space="preserve">adres e-mail: wsiz@wsiz.rzeszow.pl </w:t>
      </w:r>
    </w:p>
    <w:p w14:paraId="3AE2387C" w14:textId="77777777" w:rsidR="00E12446" w:rsidRPr="00C57C50" w:rsidRDefault="00E12446" w:rsidP="00E12446">
      <w:pPr>
        <w:pStyle w:val="Akapitzlist"/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Cambria" w:eastAsia="Cambria" w:hAnsi="Cambria" w:cs="Cambria"/>
          <w:b/>
          <w:color w:val="000000" w:themeColor="text1"/>
        </w:rPr>
      </w:pPr>
      <w:r w:rsidRPr="0046794F">
        <w:rPr>
          <w:rFonts w:ascii="Cambria" w:hAnsi="Cambria"/>
          <w:b/>
          <w:color w:val="000000" w:themeColor="text1"/>
          <w:lang w:val="de-DE"/>
        </w:rPr>
        <w:tab/>
      </w:r>
      <w:r w:rsidRPr="00C57C50">
        <w:rPr>
          <w:rFonts w:ascii="Cambria" w:hAnsi="Cambria"/>
          <w:b/>
          <w:color w:val="000000" w:themeColor="text1"/>
        </w:rPr>
        <w:t>w pokoju nr 1</w:t>
      </w:r>
    </w:p>
    <w:p w14:paraId="139DB68E" w14:textId="5C6AC05B" w:rsidR="00E12446" w:rsidRPr="00C57C50" w:rsidRDefault="008F32DB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276" w:hanging="709"/>
        <w:contextualSpacing w:val="0"/>
        <w:jc w:val="both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 xml:space="preserve">  </w:t>
      </w:r>
      <w:r w:rsidR="00E12446" w:rsidRPr="00C57C50">
        <w:rPr>
          <w:rFonts w:ascii="Cambria" w:eastAsia="Cambria" w:hAnsi="Cambria" w:cs="Cambria"/>
          <w:color w:val="000000" w:themeColor="text1"/>
        </w:rPr>
        <w:t xml:space="preserve">W postępowaniu wezmą udział tylko te oferty, które wpłyną do </w:t>
      </w:r>
      <w:r w:rsidR="00E12446" w:rsidRPr="00472D50">
        <w:rPr>
          <w:rFonts w:ascii="Cambria" w:eastAsia="Cambria" w:hAnsi="Cambria" w:cs="Cambria"/>
          <w:color w:val="000000" w:themeColor="text1"/>
        </w:rPr>
        <w:t xml:space="preserve">zamawiającego </w:t>
      </w:r>
      <w:r w:rsidR="00E12446" w:rsidRPr="00472D50">
        <w:rPr>
          <w:rFonts w:ascii="Cambria" w:eastAsia="Cambria" w:hAnsi="Cambria" w:cs="Cambria"/>
          <w:b/>
          <w:color w:val="000000" w:themeColor="text1"/>
        </w:rPr>
        <w:t xml:space="preserve">do dnia </w:t>
      </w:r>
      <w:r w:rsidR="00560FFA">
        <w:rPr>
          <w:rFonts w:ascii="Cambria" w:eastAsia="Cambria" w:hAnsi="Cambria" w:cs="Cambria"/>
          <w:b/>
          <w:color w:val="000000" w:themeColor="text1"/>
        </w:rPr>
        <w:t>0</w:t>
      </w:r>
      <w:r w:rsidR="000311B1">
        <w:rPr>
          <w:rFonts w:ascii="Cambria" w:eastAsia="Cambria" w:hAnsi="Cambria" w:cs="Cambria"/>
          <w:b/>
          <w:color w:val="000000" w:themeColor="text1"/>
        </w:rPr>
        <w:t>7</w:t>
      </w:r>
      <w:r w:rsidR="00560FFA">
        <w:rPr>
          <w:rFonts w:ascii="Cambria" w:eastAsia="Cambria" w:hAnsi="Cambria" w:cs="Cambria"/>
          <w:b/>
          <w:color w:val="000000" w:themeColor="text1"/>
        </w:rPr>
        <w:t>.07.2023</w:t>
      </w:r>
      <w:r w:rsidR="00CD5CFD" w:rsidRPr="009B2154">
        <w:rPr>
          <w:rFonts w:ascii="Cambria" w:eastAsia="Cambria" w:hAnsi="Cambria" w:cs="Cambria"/>
          <w:b/>
          <w:color w:val="000000" w:themeColor="text1"/>
        </w:rPr>
        <w:t xml:space="preserve"> </w:t>
      </w:r>
      <w:r w:rsidR="00E12446" w:rsidRPr="009B2154">
        <w:rPr>
          <w:rFonts w:ascii="Cambria" w:eastAsia="Cambria" w:hAnsi="Cambria" w:cs="Cambria"/>
          <w:b/>
          <w:color w:val="000000" w:themeColor="text1"/>
        </w:rPr>
        <w:t xml:space="preserve">r. do godz. </w:t>
      </w:r>
      <w:r w:rsidR="00976600" w:rsidRPr="009B2154">
        <w:rPr>
          <w:rFonts w:ascii="Cambria" w:eastAsia="Cambria" w:hAnsi="Cambria" w:cs="Cambria"/>
          <w:b/>
          <w:color w:val="000000" w:themeColor="text1"/>
        </w:rPr>
        <w:t>10:00</w:t>
      </w:r>
      <w:r w:rsidR="00E12446" w:rsidRPr="00C57C50">
        <w:rPr>
          <w:rFonts w:ascii="Cambria" w:eastAsia="Cambria" w:hAnsi="Cambria" w:cs="Cambria"/>
          <w:color w:val="000000" w:themeColor="text1"/>
        </w:rPr>
        <w:t xml:space="preserve"> </w:t>
      </w:r>
    </w:p>
    <w:p w14:paraId="24712055" w14:textId="380FCCE8" w:rsidR="00E12446" w:rsidRPr="00C57C50" w:rsidRDefault="00E12446" w:rsidP="00E1244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276"/>
        <w:contextualSpacing w:val="0"/>
        <w:jc w:val="both"/>
        <w:rPr>
          <w:rFonts w:ascii="Cambria" w:eastAsia="Cambria" w:hAnsi="Cambria" w:cs="Cambria"/>
          <w:color w:val="000000" w:themeColor="text1"/>
        </w:rPr>
      </w:pPr>
      <w:r w:rsidRPr="00C57C50">
        <w:rPr>
          <w:rFonts w:ascii="Cambria" w:eastAsia="Cambria" w:hAnsi="Cambria" w:cs="Cambria"/>
          <w:b/>
          <w:color w:val="000000" w:themeColor="text1"/>
        </w:rPr>
        <w:t xml:space="preserve">Uwaga! </w:t>
      </w:r>
      <w:r w:rsidRPr="00C57C50">
        <w:rPr>
          <w:rFonts w:ascii="Cambria" w:eastAsia="Cambria" w:hAnsi="Cambria" w:cs="Cambria"/>
          <w:bCs/>
          <w:color w:val="000000" w:themeColor="text1"/>
        </w:rPr>
        <w:t xml:space="preserve">W przypadku złożenia oferty w sposób wskazany w rozdziale 11.1 lit </w:t>
      </w:r>
      <w:r w:rsidR="00560FFA">
        <w:rPr>
          <w:rFonts w:ascii="Cambria" w:eastAsia="Cambria" w:hAnsi="Cambria" w:cs="Cambria"/>
          <w:bCs/>
          <w:color w:val="000000" w:themeColor="text1"/>
        </w:rPr>
        <w:t>b</w:t>
      </w:r>
      <w:r w:rsidRPr="00C57C50">
        <w:rPr>
          <w:rFonts w:ascii="Cambria" w:eastAsia="Cambria" w:hAnsi="Cambria" w:cs="Cambria"/>
          <w:bCs/>
          <w:color w:val="000000" w:themeColor="text1"/>
        </w:rPr>
        <w:t>) decydujące znaczenie dla oceny zachowania powyższego terminu ma data i godzina wpływu oferty na adres wskazany w pkt 11.1, a nie data jej wysłania przesyłką pocztową czy kurierską.</w:t>
      </w:r>
      <w:r w:rsidRPr="00C57C50">
        <w:rPr>
          <w:rFonts w:ascii="Cambria" w:eastAsia="Cambria" w:hAnsi="Cambria" w:cs="Cambria"/>
          <w:color w:val="000000" w:themeColor="text1"/>
        </w:rPr>
        <w:t xml:space="preserve"> </w:t>
      </w:r>
    </w:p>
    <w:p w14:paraId="22F21FF1" w14:textId="77777777" w:rsidR="00E12446" w:rsidRPr="00D95F76" w:rsidRDefault="00E12446" w:rsidP="00E12446">
      <w:pPr>
        <w:pStyle w:val="Akapitzlist"/>
        <w:tabs>
          <w:tab w:val="left" w:pos="1276"/>
          <w:tab w:val="left" w:pos="1418"/>
          <w:tab w:val="left" w:pos="1701"/>
        </w:tabs>
        <w:spacing w:line="276" w:lineRule="auto"/>
        <w:ind w:left="1701" w:hanging="567"/>
        <w:jc w:val="both"/>
        <w:rPr>
          <w:rFonts w:ascii="Cambria" w:eastAsia="Cambria" w:hAnsi="Cambria" w:cs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E12446" w:rsidRPr="00D95F76" w14:paraId="10119C96" w14:textId="77777777" w:rsidTr="00E540C1">
        <w:tc>
          <w:tcPr>
            <w:tcW w:w="9067" w:type="dxa"/>
            <w:shd w:val="pct12" w:color="auto" w:fill="auto"/>
          </w:tcPr>
          <w:p w14:paraId="3DC029D5" w14:textId="77777777" w:rsidR="00E12446" w:rsidRPr="00D95F76" w:rsidRDefault="00E12446" w:rsidP="002D0CEA">
            <w:pPr>
              <w:pStyle w:val="Akapitzlist"/>
              <w:widowControl w:val="0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b/>
                <w:sz w:val="24"/>
                <w:szCs w:val="24"/>
              </w:rPr>
              <w:t>OPIS SPOSOBU OBLICZANIA CENY.</w:t>
            </w:r>
          </w:p>
        </w:tc>
      </w:tr>
    </w:tbl>
    <w:p w14:paraId="0EB0CF8E" w14:textId="77777777" w:rsidR="00E12446" w:rsidRPr="00D95F76" w:rsidRDefault="00E12446" w:rsidP="00E12446">
      <w:pPr>
        <w:tabs>
          <w:tab w:val="left" w:pos="709"/>
          <w:tab w:val="left" w:pos="993"/>
          <w:tab w:val="left" w:pos="1418"/>
        </w:tabs>
        <w:spacing w:line="276" w:lineRule="auto"/>
        <w:ind w:left="1560" w:hanging="1560"/>
        <w:jc w:val="both"/>
        <w:rPr>
          <w:rFonts w:ascii="Cambria" w:eastAsia="Cambria" w:hAnsi="Cambria" w:cs="Cambria"/>
        </w:rPr>
      </w:pPr>
    </w:p>
    <w:p w14:paraId="301742BE" w14:textId="663732CE" w:rsidR="00E12446" w:rsidRPr="00211E2A" w:rsidRDefault="00E12446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851"/>
          <w:tab w:val="left" w:pos="1134"/>
          <w:tab w:val="left" w:pos="1418"/>
        </w:tabs>
        <w:spacing w:line="276" w:lineRule="auto"/>
        <w:ind w:left="1134" w:hanging="567"/>
        <w:contextualSpacing w:val="0"/>
        <w:jc w:val="both"/>
        <w:rPr>
          <w:rFonts w:ascii="Cambria" w:hAnsi="Cambria"/>
        </w:rPr>
      </w:pPr>
      <w:r w:rsidRPr="00D95F76">
        <w:rPr>
          <w:rFonts w:ascii="Cambria" w:eastAsia="Cambria" w:hAnsi="Cambria" w:cs="Cambria"/>
        </w:rPr>
        <w:lastRenderedPageBreak/>
        <w:t xml:space="preserve">Na druku oferty </w:t>
      </w:r>
      <w:r w:rsidRPr="00D95F76">
        <w:rPr>
          <w:rFonts w:ascii="Cambria" w:eastAsia="Cambria" w:hAnsi="Cambria" w:cs="Cambria"/>
          <w:color w:val="0070C0"/>
        </w:rPr>
        <w:t xml:space="preserve">załącznik nr </w:t>
      </w:r>
      <w:r w:rsidR="00012161">
        <w:rPr>
          <w:rFonts w:ascii="Cambria" w:eastAsia="Cambria" w:hAnsi="Cambria" w:cs="Cambria"/>
          <w:color w:val="0070C0"/>
        </w:rPr>
        <w:t>2</w:t>
      </w:r>
      <w:r w:rsidRPr="00D95F76">
        <w:rPr>
          <w:rFonts w:ascii="Cambria" w:eastAsia="Cambria" w:hAnsi="Cambria" w:cs="Cambria"/>
          <w:color w:val="0070C0"/>
        </w:rPr>
        <w:t xml:space="preserve"> do Zapytania Ofertowego</w:t>
      </w:r>
      <w:r w:rsidRPr="00D95F76">
        <w:rPr>
          <w:rFonts w:ascii="Cambria" w:eastAsia="Cambria" w:hAnsi="Cambria" w:cs="Cambria"/>
        </w:rPr>
        <w:t xml:space="preserve"> należy podać </w:t>
      </w:r>
      <w:r w:rsidRPr="00AB73EB">
        <w:rPr>
          <w:rFonts w:ascii="Cambria" w:eastAsia="Cambria" w:hAnsi="Cambria" w:cs="Cambria"/>
        </w:rPr>
        <w:t>całkowitą cenę</w:t>
      </w:r>
      <w:r w:rsidRPr="00D95F76">
        <w:rPr>
          <w:rFonts w:ascii="Cambria" w:eastAsia="Cambria" w:hAnsi="Cambria" w:cs="Cambria"/>
        </w:rPr>
        <w:t xml:space="preserve"> ofertową (brutto) obejmującą realizację całego zamówienia w złotych polskich (PLN)</w:t>
      </w:r>
      <w:r>
        <w:rPr>
          <w:rFonts w:ascii="Cambria" w:eastAsia="Cambria" w:hAnsi="Cambria" w:cs="Cambria"/>
        </w:rPr>
        <w:t xml:space="preserve">. </w:t>
      </w:r>
    </w:p>
    <w:p w14:paraId="076849CB" w14:textId="77777777" w:rsidR="00E12446" w:rsidRPr="00D95F76" w:rsidRDefault="00E12446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276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 w:rsidRPr="00D95F76">
        <w:rPr>
          <w:rFonts w:ascii="Cambria" w:eastAsia="Cambria" w:hAnsi="Cambria" w:cs="Cambria"/>
        </w:rPr>
        <w:t xml:space="preserve">Wykonawca obliczy cenę ofertową w oparciu o informacje zawarte </w:t>
      </w:r>
      <w:r w:rsidRPr="00D95F76">
        <w:rPr>
          <w:rFonts w:ascii="Cambria" w:eastAsia="Cambria" w:hAnsi="Cambria" w:cs="Cambria"/>
        </w:rPr>
        <w:br/>
        <w:t>w niniejszym Zapytaniu Ofertowym. Cena oferty musi uwzględniać wszystkie koszty i składniki niezbędne do wykonania zamówienia.</w:t>
      </w:r>
    </w:p>
    <w:p w14:paraId="46E3B142" w14:textId="77777777" w:rsidR="00E12446" w:rsidRPr="00D95F76" w:rsidRDefault="00E12446" w:rsidP="002D0CEA">
      <w:pPr>
        <w:pStyle w:val="Akapitzlist"/>
        <w:numPr>
          <w:ilvl w:val="1"/>
          <w:numId w:val="21"/>
        </w:numPr>
        <w:tabs>
          <w:tab w:val="left" w:pos="284"/>
          <w:tab w:val="left" w:pos="708"/>
          <w:tab w:val="left" w:pos="1134"/>
          <w:tab w:val="left" w:pos="1276"/>
          <w:tab w:val="left" w:pos="1418"/>
        </w:tabs>
        <w:suppressAutoHyphens/>
        <w:spacing w:line="276" w:lineRule="auto"/>
        <w:ind w:left="1134" w:hanging="567"/>
        <w:jc w:val="both"/>
        <w:rPr>
          <w:rFonts w:ascii="Cambria" w:hAnsi="Cambria" w:cs="Times New Roman"/>
        </w:rPr>
      </w:pPr>
      <w:r w:rsidRPr="00D95F76">
        <w:rPr>
          <w:rFonts w:ascii="Cambria" w:hAnsi="Cambria" w:cs="Times New Roman"/>
        </w:rPr>
        <w:t xml:space="preserve">Wszelkie obliczenia należy dokonać z dokładnością do pełnych groszy </w:t>
      </w:r>
      <w:r w:rsidRPr="00D95F76">
        <w:rPr>
          <w:rFonts w:ascii="Cambria" w:eastAsia="MingLiU" w:hAnsi="Cambria" w:cs="MingLiU"/>
        </w:rPr>
        <w:br/>
      </w:r>
      <w:r w:rsidRPr="00D95F76">
        <w:rPr>
          <w:rFonts w:ascii="Cambria" w:hAnsi="Cambria" w:cs="Times New Roman"/>
        </w:rPr>
        <w:t>(z dokładnością do dwóch miejsc po przecinku, zarówno przy kwotach netto, VAT i brutto), przy czym końcówki poniżej 0,5 grosza pomija się, a końcówki 0,5 grosza i wyższe zaokrągla się do 1 grosza.</w:t>
      </w:r>
    </w:p>
    <w:p w14:paraId="281419E1" w14:textId="77777777" w:rsidR="00E12446" w:rsidRPr="00E574D5" w:rsidRDefault="00E12446" w:rsidP="002D0CEA">
      <w:pPr>
        <w:pStyle w:val="Akapitzlist"/>
        <w:numPr>
          <w:ilvl w:val="1"/>
          <w:numId w:val="21"/>
        </w:numPr>
        <w:tabs>
          <w:tab w:val="left" w:pos="284"/>
          <w:tab w:val="left" w:pos="708"/>
          <w:tab w:val="left" w:pos="1134"/>
          <w:tab w:val="left" w:pos="1276"/>
          <w:tab w:val="left" w:pos="1418"/>
        </w:tabs>
        <w:suppressAutoHyphens/>
        <w:spacing w:line="276" w:lineRule="auto"/>
        <w:ind w:left="1134" w:hanging="567"/>
        <w:jc w:val="both"/>
        <w:rPr>
          <w:rFonts w:ascii="Cambria" w:hAnsi="Cambria" w:cs="Times New Roman"/>
        </w:rPr>
      </w:pPr>
      <w:r w:rsidRPr="008E5E81">
        <w:rPr>
          <w:rFonts w:ascii="Cambria" w:hAnsi="Cambria" w:cs="Times New Roman"/>
        </w:rPr>
        <w:t xml:space="preserve">Jeżeli cena podana w formularzu oferty liczbą nie będzie odpowiadać cenie </w:t>
      </w:r>
      <w:r w:rsidRPr="00E574D5">
        <w:rPr>
          <w:rFonts w:ascii="Cambria" w:hAnsi="Cambria" w:cs="Times New Roman"/>
        </w:rPr>
        <w:t>podanej słownie, Zamawiający przyjmie za prawidłową cenę podaną słownie przyjmując za cenę wyjściową – cenę netto podaną słownie.</w:t>
      </w:r>
    </w:p>
    <w:p w14:paraId="26318B9B" w14:textId="77777777" w:rsidR="00E12446" w:rsidRPr="00E574D5" w:rsidRDefault="00E12446" w:rsidP="002D0CEA">
      <w:pPr>
        <w:pStyle w:val="Akapitzlist"/>
        <w:numPr>
          <w:ilvl w:val="1"/>
          <w:numId w:val="21"/>
        </w:numPr>
        <w:tabs>
          <w:tab w:val="left" w:pos="708"/>
          <w:tab w:val="left" w:pos="1134"/>
          <w:tab w:val="left" w:pos="1276"/>
          <w:tab w:val="left" w:pos="1418"/>
        </w:tabs>
        <w:suppressAutoHyphens/>
        <w:spacing w:line="276" w:lineRule="auto"/>
        <w:ind w:left="1134" w:hanging="567"/>
        <w:jc w:val="both"/>
        <w:rPr>
          <w:rFonts w:ascii="Cambria" w:hAnsi="Cambria" w:cs="Times New Roman"/>
        </w:rPr>
      </w:pPr>
      <w:r w:rsidRPr="00E574D5">
        <w:rPr>
          <w:rFonts w:ascii="Cambria" w:hAnsi="Cambria" w:cs="Times New Roman"/>
        </w:rPr>
        <w:t>Zamawiający nie dopuszcza podawania cen ofertowych w walutach obcych.</w:t>
      </w:r>
    </w:p>
    <w:p w14:paraId="55C57BFE" w14:textId="77777777" w:rsidR="00E12446" w:rsidRPr="00D95F76" w:rsidRDefault="00E12446" w:rsidP="00E12446">
      <w:pPr>
        <w:pStyle w:val="Default"/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353B74" w:rsidRPr="00D95F76" w14:paraId="2C71C5C7" w14:textId="77777777" w:rsidTr="00C32809">
        <w:tc>
          <w:tcPr>
            <w:tcW w:w="9067" w:type="dxa"/>
            <w:shd w:val="pct12" w:color="auto" w:fill="auto"/>
          </w:tcPr>
          <w:p w14:paraId="7333FCAF" w14:textId="09CA330E" w:rsidR="00353B74" w:rsidRPr="004A781D" w:rsidRDefault="00025AE8" w:rsidP="002D0CEA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459" w:hanging="468"/>
              <w:jc w:val="both"/>
              <w:textAlignment w:val="baseline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="004A781D" w:rsidRPr="004A781D">
              <w:rPr>
                <w:rFonts w:ascii="Cambria" w:hAnsi="Cambria"/>
                <w:b/>
                <w:sz w:val="24"/>
                <w:szCs w:val="24"/>
              </w:rPr>
              <w:t>OPIS KRYTERIÓW, KTÓRYMI ZAMAWIAJĄCY BĘDZIE SIĘ KIEROWAŁ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4A781D" w:rsidRPr="004A781D">
              <w:rPr>
                <w:rFonts w:ascii="Cambria" w:hAnsi="Cambria"/>
                <w:b/>
                <w:sz w:val="24"/>
                <w:szCs w:val="24"/>
              </w:rPr>
              <w:t>PRZY WYBORZE OFERTY, WRAZ Z PODANIEM WAG TYCH KRYTERIÓW I SPOSOBU OCENY OFERT</w:t>
            </w:r>
          </w:p>
        </w:tc>
      </w:tr>
    </w:tbl>
    <w:p w14:paraId="23BD350B" w14:textId="77777777" w:rsidR="00353B74" w:rsidRPr="00D95F76" w:rsidRDefault="00353B74" w:rsidP="006A591C">
      <w:pPr>
        <w:spacing w:line="276" w:lineRule="auto"/>
        <w:ind w:firstLine="709"/>
        <w:jc w:val="both"/>
        <w:rPr>
          <w:rFonts w:ascii="Cambria" w:hAnsi="Cambria"/>
        </w:rPr>
      </w:pPr>
    </w:p>
    <w:p w14:paraId="2CA8A0FE" w14:textId="77777777" w:rsidR="00353B74" w:rsidRPr="00D95F76" w:rsidRDefault="00353B74" w:rsidP="002D0CEA">
      <w:pPr>
        <w:pStyle w:val="Akapitzlist"/>
        <w:numPr>
          <w:ilvl w:val="1"/>
          <w:numId w:val="21"/>
        </w:numPr>
        <w:tabs>
          <w:tab w:val="left" w:pos="708"/>
          <w:tab w:val="left" w:pos="1134"/>
          <w:tab w:val="left" w:pos="1276"/>
          <w:tab w:val="left" w:pos="1418"/>
        </w:tabs>
        <w:suppressAutoHyphens/>
        <w:spacing w:line="276" w:lineRule="auto"/>
        <w:ind w:left="1134" w:hanging="567"/>
        <w:jc w:val="both"/>
        <w:rPr>
          <w:rFonts w:ascii="Cambria" w:hAnsi="Cambria" w:cs="Times New Roman"/>
          <w:b/>
        </w:rPr>
      </w:pPr>
      <w:r w:rsidRPr="00D95F76">
        <w:rPr>
          <w:rFonts w:ascii="Cambria" w:hAnsi="Cambria" w:cs="Times New Roman"/>
          <w:b/>
        </w:rPr>
        <w:t>Zamawiający oceni i porówna jedynie te oferty, które nie zostaną odrzucone przez Zamawiającego.</w:t>
      </w:r>
    </w:p>
    <w:p w14:paraId="5C34FA60" w14:textId="6EDF65DA" w:rsidR="00353B74" w:rsidRDefault="00353B74" w:rsidP="002D0CEA">
      <w:pPr>
        <w:pStyle w:val="Akapitzlist"/>
        <w:numPr>
          <w:ilvl w:val="1"/>
          <w:numId w:val="21"/>
        </w:numPr>
        <w:tabs>
          <w:tab w:val="left" w:pos="708"/>
          <w:tab w:val="left" w:pos="1134"/>
          <w:tab w:val="left" w:pos="1276"/>
          <w:tab w:val="left" w:pos="1418"/>
        </w:tabs>
        <w:suppressAutoHyphens/>
        <w:spacing w:line="276" w:lineRule="auto"/>
        <w:ind w:left="1134" w:hanging="567"/>
        <w:jc w:val="both"/>
        <w:rPr>
          <w:rFonts w:ascii="Cambria" w:hAnsi="Cambria" w:cs="Times New Roman"/>
        </w:rPr>
      </w:pPr>
      <w:r w:rsidRPr="00D95F76">
        <w:rPr>
          <w:rFonts w:ascii="Cambria" w:hAnsi="Cambria" w:cs="Times New Roman"/>
        </w:rPr>
        <w:t>Oferty zostaną ocenione przez Zamawiającego w oparciu o następujące kryteria i ich znaczenie:</w:t>
      </w:r>
    </w:p>
    <w:p w14:paraId="7776275D" w14:textId="77777777" w:rsidR="00534A31" w:rsidRPr="00D95F76" w:rsidRDefault="00534A31" w:rsidP="00534A31">
      <w:pPr>
        <w:pStyle w:val="Akapitzlist"/>
        <w:tabs>
          <w:tab w:val="left" w:pos="708"/>
          <w:tab w:val="left" w:pos="1134"/>
          <w:tab w:val="left" w:pos="1276"/>
          <w:tab w:val="left" w:pos="1418"/>
        </w:tabs>
        <w:suppressAutoHyphens/>
        <w:spacing w:line="276" w:lineRule="auto"/>
        <w:ind w:left="1134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Ind w:w="1243" w:type="dxa"/>
        <w:tblLook w:val="04A0" w:firstRow="1" w:lastRow="0" w:firstColumn="1" w:lastColumn="0" w:noHBand="0" w:noVBand="1"/>
      </w:tblPr>
      <w:tblGrid>
        <w:gridCol w:w="577"/>
        <w:gridCol w:w="3442"/>
        <w:gridCol w:w="1522"/>
        <w:gridCol w:w="2270"/>
      </w:tblGrid>
      <w:tr w:rsidR="003332C8" w:rsidRPr="00D95F76" w14:paraId="7F355A05" w14:textId="77777777" w:rsidTr="00805C85">
        <w:tc>
          <w:tcPr>
            <w:tcW w:w="577" w:type="dxa"/>
          </w:tcPr>
          <w:p w14:paraId="0AD1099C" w14:textId="77777777" w:rsidR="008211FB" w:rsidRPr="00D95F76" w:rsidRDefault="008211FB" w:rsidP="006A591C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06A4BAA" w14:textId="77777777" w:rsidR="00353B74" w:rsidRPr="00D95F76" w:rsidRDefault="00353B74" w:rsidP="006A591C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sz w:val="24"/>
                <w:szCs w:val="24"/>
              </w:rPr>
              <w:t>L.p.</w:t>
            </w:r>
          </w:p>
        </w:tc>
        <w:tc>
          <w:tcPr>
            <w:tcW w:w="3442" w:type="dxa"/>
          </w:tcPr>
          <w:p w14:paraId="58E56FC1" w14:textId="77777777" w:rsidR="008211FB" w:rsidRPr="00D95F76" w:rsidRDefault="008211FB" w:rsidP="006A591C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4FD2563" w14:textId="77777777" w:rsidR="00353B74" w:rsidRPr="00D95F76" w:rsidRDefault="00353B74" w:rsidP="006A591C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sz w:val="24"/>
                <w:szCs w:val="24"/>
              </w:rPr>
              <w:t>Kryterium</w:t>
            </w:r>
          </w:p>
        </w:tc>
        <w:tc>
          <w:tcPr>
            <w:tcW w:w="1522" w:type="dxa"/>
          </w:tcPr>
          <w:p w14:paraId="2E9044D9" w14:textId="77777777" w:rsidR="00353B74" w:rsidRPr="00D95F76" w:rsidRDefault="00353B74" w:rsidP="006A591C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sz w:val="24"/>
                <w:szCs w:val="24"/>
              </w:rPr>
              <w:t>Znaczenie procentowe kryterium</w:t>
            </w:r>
          </w:p>
        </w:tc>
        <w:tc>
          <w:tcPr>
            <w:tcW w:w="2270" w:type="dxa"/>
          </w:tcPr>
          <w:p w14:paraId="6FADF24D" w14:textId="77777777" w:rsidR="00353B74" w:rsidRPr="00D95F76" w:rsidRDefault="00353B74" w:rsidP="006A591C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sz w:val="24"/>
                <w:szCs w:val="24"/>
              </w:rPr>
              <w:t>Maksymalna liczba punktów, jakie może otrzymać oferta za dane kryterium</w:t>
            </w:r>
          </w:p>
        </w:tc>
      </w:tr>
      <w:tr w:rsidR="003332C8" w:rsidRPr="00D95F76" w14:paraId="23E45743" w14:textId="77777777" w:rsidTr="00805C85">
        <w:tc>
          <w:tcPr>
            <w:tcW w:w="577" w:type="dxa"/>
          </w:tcPr>
          <w:p w14:paraId="3CCB814E" w14:textId="77777777" w:rsidR="00353B74" w:rsidRPr="00D95F76" w:rsidRDefault="00353B74" w:rsidP="006A591C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14:paraId="662C612E" w14:textId="77777777" w:rsidR="00353B74" w:rsidRPr="00D95F76" w:rsidRDefault="00353B74" w:rsidP="006A591C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sz w:val="24"/>
                <w:szCs w:val="24"/>
              </w:rPr>
              <w:t>Oferowana cena</w:t>
            </w:r>
          </w:p>
        </w:tc>
        <w:tc>
          <w:tcPr>
            <w:tcW w:w="1522" w:type="dxa"/>
          </w:tcPr>
          <w:p w14:paraId="4F99055D" w14:textId="19661918" w:rsidR="00353B74" w:rsidRPr="00D95F76" w:rsidRDefault="008F33E3" w:rsidP="00E21C5C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  <w:r w:rsidR="002926B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53B74" w:rsidRPr="00D95F76">
              <w:rPr>
                <w:rFonts w:ascii="Cambria" w:hAnsi="Cambria"/>
                <w:sz w:val="24"/>
                <w:szCs w:val="24"/>
              </w:rPr>
              <w:t>%</w:t>
            </w:r>
          </w:p>
        </w:tc>
        <w:tc>
          <w:tcPr>
            <w:tcW w:w="2270" w:type="dxa"/>
          </w:tcPr>
          <w:p w14:paraId="3C6FB0F4" w14:textId="791A56AB" w:rsidR="00353B74" w:rsidRPr="00D95F76" w:rsidRDefault="008F33E3" w:rsidP="006A591C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</w:tr>
    </w:tbl>
    <w:p w14:paraId="09F457EC" w14:textId="24C234C7" w:rsidR="000D07B0" w:rsidRDefault="000D07B0" w:rsidP="000D07B0">
      <w:pPr>
        <w:pStyle w:val="Akapitzlist"/>
        <w:tabs>
          <w:tab w:val="left" w:pos="568"/>
          <w:tab w:val="left" w:pos="1134"/>
          <w:tab w:val="left" w:pos="1276"/>
          <w:tab w:val="left" w:pos="1418"/>
          <w:tab w:val="left" w:pos="1701"/>
        </w:tabs>
        <w:suppressAutoHyphens/>
        <w:spacing w:line="276" w:lineRule="auto"/>
        <w:ind w:left="1276"/>
        <w:jc w:val="both"/>
        <w:rPr>
          <w:rFonts w:ascii="Cambria" w:hAnsi="Cambria" w:cs="Times New Roman"/>
        </w:rPr>
      </w:pPr>
    </w:p>
    <w:p w14:paraId="7DDD9D25" w14:textId="3AC0E292" w:rsidR="00881A22" w:rsidRPr="008E5E81" w:rsidRDefault="00881A22" w:rsidP="002D0CEA">
      <w:pPr>
        <w:pStyle w:val="Akapitzlist"/>
        <w:numPr>
          <w:ilvl w:val="1"/>
          <w:numId w:val="21"/>
        </w:numPr>
        <w:tabs>
          <w:tab w:val="left" w:pos="708"/>
          <w:tab w:val="left" w:pos="1134"/>
          <w:tab w:val="left" w:pos="1276"/>
          <w:tab w:val="left" w:pos="1418"/>
        </w:tabs>
        <w:suppressAutoHyphens/>
        <w:spacing w:line="276" w:lineRule="auto"/>
        <w:ind w:left="1276" w:hanging="567"/>
        <w:jc w:val="both"/>
        <w:rPr>
          <w:rFonts w:ascii="Cambria" w:hAnsi="Cambria" w:cs="Times New Roman"/>
        </w:rPr>
      </w:pPr>
      <w:r w:rsidRPr="008E5E81">
        <w:rPr>
          <w:rFonts w:ascii="Cambria" w:hAnsi="Cambria" w:cs="Times New Roman"/>
        </w:rPr>
        <w:t xml:space="preserve">Zasady oceny kryterium </w:t>
      </w:r>
      <w:r w:rsidRPr="008E5E81">
        <w:rPr>
          <w:rFonts w:ascii="Cambria" w:hAnsi="Cambria" w:cs="Times New Roman"/>
          <w:b/>
        </w:rPr>
        <w:t>"Oferowana cena" (</w:t>
      </w:r>
      <w:r w:rsidR="00CD3798" w:rsidRPr="008E5E81">
        <w:rPr>
          <w:rFonts w:ascii="Cambria" w:hAnsi="Cambria" w:cs="Times New Roman"/>
          <w:b/>
        </w:rPr>
        <w:t>P</w:t>
      </w:r>
      <w:r w:rsidRPr="008E5E81">
        <w:rPr>
          <w:rFonts w:ascii="Cambria" w:hAnsi="Cambria" w:cs="Times New Roman"/>
          <w:b/>
          <w:vertAlign w:val="subscript"/>
        </w:rPr>
        <w:t>C</w:t>
      </w:r>
      <w:r w:rsidRPr="008E5E81">
        <w:rPr>
          <w:rFonts w:ascii="Cambria" w:hAnsi="Cambria" w:cs="Times New Roman"/>
          <w:b/>
        </w:rPr>
        <w:t>)</w:t>
      </w:r>
      <w:r w:rsidR="00CD3798" w:rsidRPr="008E5E81">
        <w:rPr>
          <w:rFonts w:ascii="Cambria" w:hAnsi="Cambria" w:cs="Times New Roman"/>
        </w:rPr>
        <w:t xml:space="preserve"> </w:t>
      </w:r>
      <w:r w:rsidR="00CD3798" w:rsidRPr="008E5E81">
        <w:rPr>
          <w:rFonts w:ascii="Cambria" w:eastAsia="Cambria" w:hAnsi="Cambria" w:cs="Cambria"/>
          <w:b/>
        </w:rPr>
        <w:t xml:space="preserve">– </w:t>
      </w:r>
      <w:r w:rsidR="008F33E3">
        <w:rPr>
          <w:rFonts w:ascii="Cambria" w:eastAsia="Cambria" w:hAnsi="Cambria" w:cs="Cambria"/>
          <w:b/>
        </w:rPr>
        <w:t>100</w:t>
      </w:r>
      <w:r w:rsidR="00CD3798" w:rsidRPr="008E5E81">
        <w:rPr>
          <w:rFonts w:ascii="Cambria" w:eastAsia="Cambria" w:hAnsi="Cambria" w:cs="Cambria"/>
          <w:b/>
        </w:rPr>
        <w:t>%</w:t>
      </w:r>
      <w:r w:rsidR="003C2CCE">
        <w:rPr>
          <w:rFonts w:ascii="Cambria" w:hAnsi="Cambria" w:cs="Times New Roman"/>
        </w:rPr>
        <w:t xml:space="preserve"> - </w:t>
      </w:r>
      <w:r w:rsidR="003C2CCE" w:rsidRPr="003C2CCE">
        <w:rPr>
          <w:rFonts w:ascii="Cambria" w:hAnsi="Cambria" w:cs="Times New Roman"/>
          <w:b/>
          <w:bCs/>
        </w:rPr>
        <w:t xml:space="preserve">maksymalnie </w:t>
      </w:r>
      <w:r w:rsidR="008F33E3">
        <w:rPr>
          <w:rFonts w:ascii="Cambria" w:hAnsi="Cambria" w:cs="Times New Roman"/>
          <w:b/>
          <w:bCs/>
        </w:rPr>
        <w:t xml:space="preserve">100 </w:t>
      </w:r>
      <w:r w:rsidR="003C2CCE" w:rsidRPr="003C2CCE">
        <w:rPr>
          <w:rFonts w:ascii="Cambria" w:hAnsi="Cambria" w:cs="Times New Roman"/>
          <w:b/>
          <w:bCs/>
        </w:rPr>
        <w:t>punktów</w:t>
      </w:r>
    </w:p>
    <w:p w14:paraId="39E29F49" w14:textId="77777777" w:rsidR="00353B74" w:rsidRPr="008E5E81" w:rsidRDefault="00353B74" w:rsidP="006A591C">
      <w:pPr>
        <w:pStyle w:val="Akapitzlist"/>
        <w:spacing w:line="276" w:lineRule="auto"/>
        <w:ind w:left="1276"/>
        <w:jc w:val="both"/>
        <w:rPr>
          <w:rFonts w:ascii="Cambria" w:eastAsia="Cambria" w:hAnsi="Cambria" w:cs="Cambria"/>
        </w:rPr>
      </w:pPr>
      <w:r w:rsidRPr="008E5E81">
        <w:rPr>
          <w:rFonts w:ascii="Cambria" w:eastAsia="Cambria" w:hAnsi="Cambria" w:cs="Cambria"/>
        </w:rPr>
        <w:t>W powyższym kryterium oceniana będzie cena brutto oferty. Maksymalną ilość punktów otrzyma wykonawca, który zaproponuje najniższą cenę, pozostali będą ocen</w:t>
      </w:r>
      <w:r w:rsidR="00881A22" w:rsidRPr="008E5E81">
        <w:rPr>
          <w:rFonts w:ascii="Cambria" w:eastAsia="Cambria" w:hAnsi="Cambria" w:cs="Cambria"/>
        </w:rPr>
        <w:t>iani według następującego wzoru</w:t>
      </w:r>
      <w:r w:rsidRPr="008E5E81">
        <w:rPr>
          <w:rFonts w:ascii="Cambria" w:eastAsia="Cambria" w:hAnsi="Cambria" w:cs="Cambria"/>
        </w:rPr>
        <w:t xml:space="preserve">: </w:t>
      </w:r>
    </w:p>
    <w:p w14:paraId="5BA5AFC5" w14:textId="77777777" w:rsidR="006E4C65" w:rsidRPr="008E5E81" w:rsidRDefault="006E4C65" w:rsidP="00443C4C">
      <w:pPr>
        <w:pStyle w:val="Akapitzlist"/>
        <w:spacing w:line="276" w:lineRule="auto"/>
        <w:ind w:left="1276"/>
        <w:jc w:val="both"/>
        <w:rPr>
          <w:rFonts w:ascii="Cambria" w:eastAsia="Cambria" w:hAnsi="Cambria" w:cs="Cambria"/>
        </w:rPr>
      </w:pPr>
    </w:p>
    <w:p w14:paraId="7E54F181" w14:textId="77777777" w:rsidR="00443C4C" w:rsidRPr="008E5E81" w:rsidRDefault="00443C4C" w:rsidP="00443C4C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1800" w:hanging="524"/>
        <w:jc w:val="center"/>
        <w:rPr>
          <w:rFonts w:ascii="Cambria" w:eastAsia="Cambria" w:hAnsi="Cambria" w:cs="Cambria"/>
        </w:rPr>
      </w:pPr>
      <w:r w:rsidRPr="008E5E81">
        <w:rPr>
          <w:rFonts w:ascii="Cambria" w:eastAsia="Cambria" w:hAnsi="Cambria" w:cs="Cambria"/>
        </w:rPr>
        <w:t>Najniższa cena z ofert niepodlegających odrzuceniu</w:t>
      </w:r>
    </w:p>
    <w:p w14:paraId="1BC1D302" w14:textId="5E3F4296" w:rsidR="00443C4C" w:rsidRPr="008E5E81" w:rsidRDefault="00443C4C" w:rsidP="00E21C5C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1800" w:hanging="524"/>
        <w:jc w:val="center"/>
        <w:rPr>
          <w:rFonts w:ascii="Cambria" w:eastAsia="Cambria" w:hAnsi="Cambria" w:cs="Cambria"/>
        </w:rPr>
      </w:pPr>
      <w:r w:rsidRPr="008E5E81">
        <w:rPr>
          <w:rFonts w:ascii="Cambria" w:eastAsia="Cambria" w:hAnsi="Cambria" w:cs="Cambria"/>
          <w:b/>
          <w:bCs/>
        </w:rPr>
        <w:t>P</w:t>
      </w:r>
      <w:r w:rsidRPr="008E5E81">
        <w:rPr>
          <w:rFonts w:ascii="Cambria" w:eastAsia="Cambria" w:hAnsi="Cambria" w:cs="Cambria"/>
          <w:b/>
          <w:bCs/>
          <w:vertAlign w:val="subscript"/>
        </w:rPr>
        <w:t>C</w:t>
      </w:r>
      <w:r w:rsidRPr="008E5E81">
        <w:rPr>
          <w:rFonts w:ascii="Cambria" w:eastAsia="Cambria" w:hAnsi="Cambria" w:cs="Cambria"/>
          <w:b/>
          <w:bCs/>
        </w:rPr>
        <w:t>=</w:t>
      </w:r>
      <w:r w:rsidRPr="008E5E81">
        <w:rPr>
          <w:rFonts w:ascii="Cambria" w:eastAsia="Cambria" w:hAnsi="Cambria" w:cs="Cambria"/>
        </w:rPr>
        <w:t xml:space="preserve"> </w:t>
      </w:r>
      <w:r w:rsidRPr="008E5E81">
        <w:rPr>
          <w:rFonts w:ascii="Cambria" w:eastAsia="Cambria" w:hAnsi="Cambria" w:cs="Cambria"/>
        </w:rPr>
        <w:tab/>
        <w:t>-------------------------------------------</w:t>
      </w:r>
      <w:r w:rsidR="009E3F29" w:rsidRPr="008E5E81">
        <w:rPr>
          <w:rFonts w:ascii="Cambria" w:eastAsia="Cambria" w:hAnsi="Cambria" w:cs="Cambria"/>
        </w:rPr>
        <w:t>-----------</w:t>
      </w:r>
      <w:r w:rsidR="00EB4673">
        <w:rPr>
          <w:rFonts w:ascii="Cambria" w:eastAsia="Cambria" w:hAnsi="Cambria" w:cs="Cambria"/>
        </w:rPr>
        <w:t xml:space="preserve">----------------- x </w:t>
      </w:r>
      <w:r w:rsidR="00F54E46">
        <w:rPr>
          <w:rFonts w:ascii="Cambria" w:eastAsia="Cambria" w:hAnsi="Cambria" w:cs="Cambria"/>
        </w:rPr>
        <w:t>100</w:t>
      </w:r>
    </w:p>
    <w:p w14:paraId="75C8B1FD" w14:textId="77777777" w:rsidR="00443C4C" w:rsidRPr="008E5E81" w:rsidRDefault="00443C4C" w:rsidP="00443C4C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1800" w:hanging="524"/>
        <w:jc w:val="center"/>
        <w:rPr>
          <w:rFonts w:ascii="Cambria" w:eastAsia="Cambria" w:hAnsi="Cambria" w:cs="Cambria"/>
        </w:rPr>
      </w:pPr>
      <w:r w:rsidRPr="008E5E81">
        <w:rPr>
          <w:rFonts w:ascii="Cambria" w:eastAsia="Cambria" w:hAnsi="Cambria" w:cs="Cambria"/>
        </w:rPr>
        <w:t>Cena badanej oferty</w:t>
      </w:r>
    </w:p>
    <w:p w14:paraId="2F6134F1" w14:textId="77777777" w:rsidR="00443C4C" w:rsidRPr="008E5E81" w:rsidRDefault="00443C4C" w:rsidP="00443C4C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1800"/>
        <w:jc w:val="both"/>
        <w:rPr>
          <w:rFonts w:ascii="Cambria" w:eastAsia="Cambria" w:hAnsi="Cambria" w:cs="Cambria"/>
        </w:rPr>
      </w:pPr>
    </w:p>
    <w:p w14:paraId="3F38C91C" w14:textId="77777777" w:rsidR="00443C4C" w:rsidRPr="008E5E81" w:rsidRDefault="00443C4C" w:rsidP="00443C4C">
      <w:pPr>
        <w:tabs>
          <w:tab w:val="left" w:pos="567"/>
          <w:tab w:val="left" w:pos="709"/>
          <w:tab w:val="left" w:pos="993"/>
          <w:tab w:val="left" w:pos="1276"/>
        </w:tabs>
        <w:spacing w:line="276" w:lineRule="auto"/>
        <w:jc w:val="both"/>
        <w:rPr>
          <w:rFonts w:ascii="Cambria" w:eastAsia="Cambria" w:hAnsi="Cambria" w:cs="Cambria"/>
        </w:rPr>
      </w:pPr>
      <w:r w:rsidRPr="008E5E81">
        <w:rPr>
          <w:rFonts w:ascii="Cambria" w:eastAsia="Cambria" w:hAnsi="Cambria" w:cs="Cambria"/>
        </w:rPr>
        <w:tab/>
      </w:r>
      <w:r w:rsidRPr="008E5E81">
        <w:rPr>
          <w:rFonts w:ascii="Cambria" w:eastAsia="Cambria" w:hAnsi="Cambria" w:cs="Cambria"/>
        </w:rPr>
        <w:tab/>
      </w:r>
      <w:r w:rsidRPr="008E5E81">
        <w:rPr>
          <w:rFonts w:ascii="Cambria" w:eastAsia="Cambria" w:hAnsi="Cambria" w:cs="Cambria"/>
        </w:rPr>
        <w:tab/>
      </w:r>
      <w:r w:rsidRPr="008E5E81">
        <w:rPr>
          <w:rFonts w:ascii="Cambria" w:eastAsia="Cambria" w:hAnsi="Cambria" w:cs="Cambria"/>
        </w:rPr>
        <w:tab/>
        <w:t>gdzie: P</w:t>
      </w:r>
      <w:r w:rsidRPr="008E5E81">
        <w:rPr>
          <w:rFonts w:ascii="Cambria" w:eastAsia="Cambria" w:hAnsi="Cambria" w:cs="Cambria"/>
          <w:vertAlign w:val="subscript"/>
        </w:rPr>
        <w:t xml:space="preserve">C </w:t>
      </w:r>
      <w:r w:rsidRPr="008E5E81">
        <w:rPr>
          <w:rFonts w:ascii="Cambria" w:eastAsia="Cambria" w:hAnsi="Cambria" w:cs="Cambria"/>
        </w:rPr>
        <w:t>-ilość punktów, jaką dana oferta otrzyma za cenę oferty brutto.</w:t>
      </w:r>
    </w:p>
    <w:p w14:paraId="0087FC8F" w14:textId="77777777" w:rsidR="00382B4C" w:rsidRDefault="00382B4C" w:rsidP="002265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jc w:val="both"/>
        <w:rPr>
          <w:rFonts w:ascii="Cambria" w:hAnsi="Cambria"/>
          <w:bCs/>
        </w:rPr>
      </w:pPr>
    </w:p>
    <w:p w14:paraId="16D1E34C" w14:textId="7088E5E3" w:rsidR="003333EB" w:rsidRPr="00226547" w:rsidRDefault="0081243C" w:rsidP="002265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jc w:val="both"/>
        <w:rPr>
          <w:rFonts w:ascii="Cambria" w:hAnsi="Cambria"/>
          <w:bCs/>
          <w:color w:val="0070C0"/>
        </w:rPr>
      </w:pPr>
      <w:r w:rsidRPr="00226547">
        <w:rPr>
          <w:rFonts w:ascii="Cambria" w:hAnsi="Cambria"/>
          <w:bCs/>
        </w:rPr>
        <w:t xml:space="preserve">Ocena ofert w tym kryterium będzie dokonywana na podstawie informacji podanych przez Wykonawcę w </w:t>
      </w:r>
      <w:r w:rsidR="00E21C5C" w:rsidRPr="00226547">
        <w:rPr>
          <w:rFonts w:ascii="Cambria" w:hAnsi="Cambria"/>
          <w:bCs/>
        </w:rPr>
        <w:t>formularzu ofertowym, który stanowi</w:t>
      </w:r>
      <w:r w:rsidR="00E21C5C" w:rsidRPr="00226547">
        <w:rPr>
          <w:rFonts w:ascii="Cambria" w:hAnsi="Cambria"/>
          <w:bCs/>
          <w:color w:val="0070C0"/>
        </w:rPr>
        <w:t xml:space="preserve"> Załącznik nr </w:t>
      </w:r>
      <w:r w:rsidR="00012161">
        <w:rPr>
          <w:rFonts w:ascii="Cambria" w:hAnsi="Cambria"/>
          <w:bCs/>
          <w:color w:val="0070C0"/>
        </w:rPr>
        <w:t>2</w:t>
      </w:r>
      <w:r w:rsidR="00E21C5C" w:rsidRPr="00226547">
        <w:rPr>
          <w:rFonts w:ascii="Cambria" w:hAnsi="Cambria"/>
          <w:bCs/>
          <w:color w:val="0070C0"/>
        </w:rPr>
        <w:t xml:space="preserve"> do niniejszego Zapytania ofertowego</w:t>
      </w:r>
    </w:p>
    <w:p w14:paraId="55FC33B0" w14:textId="220150D6" w:rsidR="003333EB" w:rsidRDefault="003333EB" w:rsidP="00BB05F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288"/>
        <w:contextualSpacing w:val="0"/>
        <w:jc w:val="both"/>
        <w:rPr>
          <w:rFonts w:ascii="Cambria" w:eastAsia="Cambria" w:hAnsi="Cambria" w:cs="Cambria"/>
        </w:rPr>
      </w:pPr>
    </w:p>
    <w:p w14:paraId="5B9A7E8B" w14:textId="1E6BC614" w:rsidR="00BB05FC" w:rsidRDefault="00D7086B" w:rsidP="002D0CEA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firstLine="0"/>
        <w:contextualSpacing w:val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 w:rsidR="00BB05FC" w:rsidRPr="003333EB">
        <w:rPr>
          <w:rFonts w:ascii="Cambria" w:eastAsia="Cambria" w:hAnsi="Cambria" w:cs="Cambria"/>
        </w:rPr>
        <w:t>Zamawiający wybierze ofertę, która uzyska największą liczbę punktów</w:t>
      </w:r>
      <w:r w:rsidR="00BB05FC">
        <w:rPr>
          <w:rFonts w:ascii="Cambria" w:eastAsia="Cambria" w:hAnsi="Cambria" w:cs="Cambria"/>
        </w:rPr>
        <w:t>.</w:t>
      </w:r>
    </w:p>
    <w:p w14:paraId="2857677F" w14:textId="77777777" w:rsidR="00890C21" w:rsidRPr="00D95F76" w:rsidRDefault="00890C21" w:rsidP="006A591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spacing w:line="276" w:lineRule="auto"/>
        <w:jc w:val="both"/>
        <w:rPr>
          <w:rFonts w:ascii="Cambria" w:eastAsia="Cambria" w:hAnsi="Cambria" w:cs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127FE3" w:rsidRPr="00D95F76" w14:paraId="3C457699" w14:textId="77777777" w:rsidTr="00127FE3">
        <w:trPr>
          <w:trHeight w:val="316"/>
        </w:trPr>
        <w:tc>
          <w:tcPr>
            <w:tcW w:w="9067" w:type="dxa"/>
            <w:shd w:val="pct12" w:color="auto" w:fill="auto"/>
          </w:tcPr>
          <w:p w14:paraId="3C2A427D" w14:textId="77777777" w:rsidR="00127FE3" w:rsidRPr="00D95F76" w:rsidRDefault="00127FE3" w:rsidP="002D0CEA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709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b/>
                <w:sz w:val="24"/>
                <w:szCs w:val="24"/>
              </w:rPr>
              <w:t>TRYB OCENY OFERT I OGŁOSZENIA WYNIKÓW.</w:t>
            </w:r>
          </w:p>
        </w:tc>
      </w:tr>
    </w:tbl>
    <w:p w14:paraId="4FE3A678" w14:textId="77777777" w:rsidR="00127FE3" w:rsidRPr="00D95F76" w:rsidRDefault="00127FE3" w:rsidP="003743D6">
      <w:pPr>
        <w:spacing w:line="276" w:lineRule="auto"/>
        <w:ind w:firstLine="709"/>
        <w:jc w:val="both"/>
        <w:rPr>
          <w:rFonts w:ascii="Cambria" w:hAnsi="Cambria"/>
        </w:rPr>
      </w:pPr>
    </w:p>
    <w:p w14:paraId="6B763018" w14:textId="71C96F28" w:rsidR="00012998" w:rsidRPr="00D95F76" w:rsidRDefault="00012998" w:rsidP="002D0CEA">
      <w:pPr>
        <w:pStyle w:val="Akapitzlist"/>
        <w:numPr>
          <w:ilvl w:val="1"/>
          <w:numId w:val="21"/>
        </w:numPr>
        <w:tabs>
          <w:tab w:val="left" w:pos="708"/>
          <w:tab w:val="left" w:pos="851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 w:cs="Times New Roman"/>
        </w:rPr>
      </w:pPr>
      <w:r w:rsidRPr="00D95F76">
        <w:rPr>
          <w:rFonts w:ascii="Cambria" w:hAnsi="Cambria"/>
          <w:b/>
        </w:rPr>
        <w:t xml:space="preserve"> </w:t>
      </w:r>
      <w:r w:rsidR="006E4C65" w:rsidRPr="00D95F76">
        <w:rPr>
          <w:rFonts w:ascii="Cambria" w:hAnsi="Cambria" w:cs="Times New Roman"/>
        </w:rPr>
        <w:t>Zamawiający wykluczy W</w:t>
      </w:r>
      <w:r w:rsidRPr="00D95F76">
        <w:rPr>
          <w:rFonts w:ascii="Cambria" w:hAnsi="Cambria" w:cs="Times New Roman"/>
        </w:rPr>
        <w:t xml:space="preserve">ykonawcę, który nie spełnia warunków udziału </w:t>
      </w:r>
      <w:r w:rsidR="00F827BC">
        <w:rPr>
          <w:rFonts w:ascii="Cambria" w:hAnsi="Cambria" w:cs="Times New Roman"/>
        </w:rPr>
        <w:br/>
      </w:r>
      <w:r w:rsidRPr="00D95F76">
        <w:rPr>
          <w:rFonts w:ascii="Cambria" w:hAnsi="Cambria" w:cs="Times New Roman"/>
        </w:rPr>
        <w:t xml:space="preserve">w </w:t>
      </w:r>
      <w:r w:rsidR="002B2FBD" w:rsidRPr="00D95F76">
        <w:rPr>
          <w:rFonts w:ascii="Cambria" w:hAnsi="Cambria" w:cs="Times New Roman"/>
        </w:rPr>
        <w:t xml:space="preserve">postępowaniu określonych w pkt </w:t>
      </w:r>
      <w:r w:rsidR="00C62269">
        <w:rPr>
          <w:rFonts w:ascii="Cambria" w:hAnsi="Cambria" w:cs="Times New Roman"/>
        </w:rPr>
        <w:t>6</w:t>
      </w:r>
      <w:r w:rsidRPr="00D95F76">
        <w:rPr>
          <w:rFonts w:ascii="Cambria" w:hAnsi="Cambria" w:cs="Times New Roman"/>
        </w:rPr>
        <w:t xml:space="preserve"> zapytania.</w:t>
      </w:r>
    </w:p>
    <w:p w14:paraId="301FF524" w14:textId="7A2F712C" w:rsidR="00012998" w:rsidRPr="00D95F76" w:rsidRDefault="00D7086B" w:rsidP="002D0CEA">
      <w:pPr>
        <w:pStyle w:val="Akapitzlist"/>
        <w:numPr>
          <w:ilvl w:val="1"/>
          <w:numId w:val="21"/>
        </w:numPr>
        <w:tabs>
          <w:tab w:val="left" w:pos="708"/>
          <w:tab w:val="left" w:pos="851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  <w:r w:rsidR="00012998" w:rsidRPr="00D95F76">
        <w:rPr>
          <w:rFonts w:ascii="Cambria" w:hAnsi="Cambria" w:cs="Times New Roman"/>
        </w:rPr>
        <w:t>Zamawiający odrzuci ofertę, jeżeli:</w:t>
      </w:r>
    </w:p>
    <w:p w14:paraId="550C399F" w14:textId="77777777" w:rsidR="00FA55C2" w:rsidRPr="008E5E81" w:rsidRDefault="00FA55C2" w:rsidP="00E07498">
      <w:pPr>
        <w:pStyle w:val="Akapitzlist"/>
        <w:numPr>
          <w:ilvl w:val="0"/>
          <w:numId w:val="4"/>
        </w:numPr>
        <w:shd w:val="clear" w:color="auto" w:fill="FFFFFF"/>
        <w:spacing w:before="72" w:after="72" w:line="276" w:lineRule="auto"/>
        <w:ind w:left="1276"/>
        <w:rPr>
          <w:rFonts w:ascii="Cambria" w:hAnsi="Cambria" w:cs="Open Sans"/>
        </w:rPr>
      </w:pPr>
      <w:r w:rsidRPr="008E5E81">
        <w:rPr>
          <w:rFonts w:ascii="Cambria" w:hAnsi="Cambria" w:cs="Open Sans"/>
        </w:rPr>
        <w:t>Jest złożona w niewłaściwej formie;</w:t>
      </w:r>
    </w:p>
    <w:p w14:paraId="510B76E8" w14:textId="3DE0F4CF" w:rsidR="00FA55C2" w:rsidRPr="008E5E81" w:rsidRDefault="002B2FBD" w:rsidP="00E07498">
      <w:pPr>
        <w:pStyle w:val="Akapitzlist"/>
        <w:numPr>
          <w:ilvl w:val="0"/>
          <w:numId w:val="4"/>
        </w:numPr>
        <w:shd w:val="clear" w:color="auto" w:fill="FFFFFF"/>
        <w:spacing w:before="72" w:after="72" w:line="276" w:lineRule="auto"/>
        <w:ind w:left="1276"/>
        <w:rPr>
          <w:rFonts w:ascii="Cambria" w:hAnsi="Cambria" w:cs="Open Sans"/>
        </w:rPr>
      </w:pPr>
      <w:r w:rsidRPr="008E5E81">
        <w:rPr>
          <w:rFonts w:ascii="Cambria" w:hAnsi="Cambria" w:cs="Open Sans"/>
        </w:rPr>
        <w:t>jej treść nie odpowiada treści</w:t>
      </w:r>
      <w:r w:rsidR="00427464" w:rsidRPr="008E5E81">
        <w:rPr>
          <w:rFonts w:ascii="Cambria" w:hAnsi="Cambria" w:cs="Open Sans"/>
        </w:rPr>
        <w:t xml:space="preserve"> zapytania ofertowego, z zastrzeżeniem </w:t>
      </w:r>
      <w:r w:rsidR="005F69E7">
        <w:rPr>
          <w:rFonts w:ascii="Cambria" w:hAnsi="Cambria" w:cs="Open Sans"/>
        </w:rPr>
        <w:t>10</w:t>
      </w:r>
      <w:r w:rsidR="00FA55C2" w:rsidRPr="008E5E81">
        <w:rPr>
          <w:rFonts w:ascii="Cambria" w:hAnsi="Cambria" w:cs="Open Sans"/>
        </w:rPr>
        <w:t>.1</w:t>
      </w:r>
      <w:r w:rsidR="00542AF9">
        <w:rPr>
          <w:rFonts w:ascii="Cambria" w:hAnsi="Cambria" w:cs="Open Sans"/>
        </w:rPr>
        <w:t>7</w:t>
      </w:r>
    </w:p>
    <w:p w14:paraId="3FDD7C92" w14:textId="77777777" w:rsidR="00FA55C2" w:rsidRPr="008E5E81" w:rsidRDefault="00FA55C2" w:rsidP="00E07498">
      <w:pPr>
        <w:pStyle w:val="Akapitzlist"/>
        <w:numPr>
          <w:ilvl w:val="0"/>
          <w:numId w:val="4"/>
        </w:numPr>
        <w:shd w:val="clear" w:color="auto" w:fill="FFFFFF"/>
        <w:spacing w:before="72" w:after="72" w:line="276" w:lineRule="auto"/>
        <w:ind w:left="1276"/>
        <w:rPr>
          <w:rFonts w:ascii="Cambria" w:hAnsi="Cambria" w:cs="Open Sans"/>
        </w:rPr>
      </w:pPr>
      <w:r w:rsidRPr="008E5E81">
        <w:rPr>
          <w:rFonts w:ascii="Cambria" w:hAnsi="Cambria"/>
        </w:rPr>
        <w:t>nie spełnia wymogów brzegowych umożliwiających dofinansowanie realizacji projektu określonych w dokumentach programowych dla Programu Operacyjnego</w:t>
      </w:r>
    </w:p>
    <w:p w14:paraId="2F00C229" w14:textId="77777777" w:rsidR="00FA55C2" w:rsidRPr="008E5E81" w:rsidRDefault="002B2FBD" w:rsidP="00E07498">
      <w:pPr>
        <w:pStyle w:val="Akapitzlist"/>
        <w:numPr>
          <w:ilvl w:val="0"/>
          <w:numId w:val="4"/>
        </w:numPr>
        <w:shd w:val="clear" w:color="auto" w:fill="FFFFFF"/>
        <w:spacing w:before="72" w:after="72" w:line="276" w:lineRule="auto"/>
        <w:ind w:left="1276"/>
        <w:rPr>
          <w:rFonts w:ascii="Cambria" w:hAnsi="Cambria" w:cs="Open Sans"/>
        </w:rPr>
      </w:pPr>
      <w:r w:rsidRPr="008E5E81">
        <w:rPr>
          <w:rFonts w:ascii="Cambria" w:hAnsi="Cambria" w:cs="Open Sans"/>
        </w:rPr>
        <w:t>jej złożenie stanowi czyn nieuczciwej konkurencji w rozumieniu przepisów o zwalczaniu nieuczciwej konkurencji;</w:t>
      </w:r>
    </w:p>
    <w:p w14:paraId="4B255F8F" w14:textId="77777777" w:rsidR="00FA55C2" w:rsidRPr="008E5E81" w:rsidRDefault="002B2FBD" w:rsidP="00E07498">
      <w:pPr>
        <w:pStyle w:val="Akapitzlist"/>
        <w:numPr>
          <w:ilvl w:val="0"/>
          <w:numId w:val="4"/>
        </w:numPr>
        <w:shd w:val="clear" w:color="auto" w:fill="FFFFFF"/>
        <w:spacing w:before="72" w:after="72" w:line="276" w:lineRule="auto"/>
        <w:ind w:left="1276"/>
        <w:rPr>
          <w:rFonts w:ascii="Cambria" w:hAnsi="Cambria" w:cs="Open Sans"/>
        </w:rPr>
      </w:pPr>
      <w:r w:rsidRPr="008E5E81">
        <w:rPr>
          <w:rFonts w:ascii="Cambria" w:hAnsi="Cambria" w:cs="Open Sans"/>
        </w:rPr>
        <w:t>zawiera rażąco niską cenę w stosunku do przedmiotu zamówienia;</w:t>
      </w:r>
    </w:p>
    <w:p w14:paraId="73CFC16B" w14:textId="77777777" w:rsidR="00FA55C2" w:rsidRPr="008E5E81" w:rsidRDefault="002B2FBD" w:rsidP="00E07498">
      <w:pPr>
        <w:pStyle w:val="Akapitzlist"/>
        <w:numPr>
          <w:ilvl w:val="0"/>
          <w:numId w:val="4"/>
        </w:numPr>
        <w:shd w:val="clear" w:color="auto" w:fill="FFFFFF"/>
        <w:spacing w:before="72" w:after="72" w:line="276" w:lineRule="auto"/>
        <w:ind w:left="1276"/>
        <w:rPr>
          <w:rFonts w:ascii="Cambria" w:hAnsi="Cambria" w:cs="Open Sans"/>
        </w:rPr>
      </w:pPr>
      <w:r w:rsidRPr="008E5E81">
        <w:rPr>
          <w:rFonts w:ascii="Cambria" w:hAnsi="Cambria" w:cs="Open Sans"/>
        </w:rPr>
        <w:t>została złożona przez wykonawcę wykluczonego z udziału w postępowaniu o udzielenie zamówienia</w:t>
      </w:r>
      <w:r w:rsidR="00C33BC3" w:rsidRPr="008E5E81">
        <w:rPr>
          <w:rFonts w:ascii="Cambria" w:hAnsi="Cambria" w:cs="Open Sans"/>
        </w:rPr>
        <w:t>;</w:t>
      </w:r>
    </w:p>
    <w:p w14:paraId="043C2939" w14:textId="77777777" w:rsidR="00FA55C2" w:rsidRPr="008E5E81" w:rsidRDefault="00FA55C2" w:rsidP="00E07498">
      <w:pPr>
        <w:pStyle w:val="Akapitzlist"/>
        <w:numPr>
          <w:ilvl w:val="0"/>
          <w:numId w:val="4"/>
        </w:numPr>
        <w:shd w:val="clear" w:color="auto" w:fill="FFFFFF"/>
        <w:spacing w:before="72" w:after="72" w:line="276" w:lineRule="auto"/>
        <w:ind w:left="1276"/>
        <w:rPr>
          <w:rFonts w:ascii="Cambria" w:hAnsi="Cambria" w:cs="Open Sans"/>
        </w:rPr>
      </w:pPr>
      <w:r w:rsidRPr="008E5E81">
        <w:rPr>
          <w:rFonts w:ascii="Cambria" w:hAnsi="Cambria" w:cs="Open Sans"/>
        </w:rPr>
        <w:t>zawiera błędy w obliczeniu ceny</w:t>
      </w:r>
      <w:r w:rsidR="002B2FBD" w:rsidRPr="008E5E81">
        <w:rPr>
          <w:rFonts w:ascii="Cambria" w:hAnsi="Cambria" w:cs="Open Sans"/>
        </w:rPr>
        <w:t>;</w:t>
      </w:r>
    </w:p>
    <w:p w14:paraId="13063338" w14:textId="4B2C8D94" w:rsidR="00FA55C2" w:rsidRPr="008E5E81" w:rsidRDefault="002B2FBD" w:rsidP="00E07498">
      <w:pPr>
        <w:pStyle w:val="Akapitzlist"/>
        <w:numPr>
          <w:ilvl w:val="0"/>
          <w:numId w:val="4"/>
        </w:numPr>
        <w:shd w:val="clear" w:color="auto" w:fill="FFFFFF"/>
        <w:spacing w:before="72" w:after="72" w:line="276" w:lineRule="auto"/>
        <w:ind w:left="1276"/>
        <w:rPr>
          <w:rFonts w:ascii="Cambria" w:hAnsi="Cambria" w:cs="Open Sans"/>
        </w:rPr>
      </w:pPr>
      <w:r w:rsidRPr="008E5E81">
        <w:rPr>
          <w:rFonts w:ascii="Cambria" w:hAnsi="Cambria" w:cs="Open Sans"/>
        </w:rPr>
        <w:t xml:space="preserve">wykonawca w terminie 3 dni od dnia doręczenia zawiadomienia nie zgodził się na poprawienie omyłki, </w:t>
      </w:r>
      <w:r w:rsidR="00FA55C2" w:rsidRPr="008E5E81">
        <w:rPr>
          <w:rFonts w:ascii="Cambria" w:hAnsi="Cambria" w:cs="Open Sans"/>
        </w:rPr>
        <w:t xml:space="preserve">o której mowa w </w:t>
      </w:r>
      <w:r w:rsidR="005F69E7">
        <w:rPr>
          <w:rFonts w:ascii="Cambria" w:hAnsi="Cambria" w:cs="Open Sans"/>
        </w:rPr>
        <w:t>10</w:t>
      </w:r>
      <w:r w:rsidR="00FA55C2" w:rsidRPr="008E5E81">
        <w:rPr>
          <w:rFonts w:ascii="Cambria" w:hAnsi="Cambria" w:cs="Open Sans"/>
        </w:rPr>
        <w:t>.1</w:t>
      </w:r>
      <w:r w:rsidR="00542AF9">
        <w:rPr>
          <w:rFonts w:ascii="Cambria" w:hAnsi="Cambria" w:cs="Open Sans"/>
        </w:rPr>
        <w:t>7</w:t>
      </w:r>
    </w:p>
    <w:p w14:paraId="6FE7B811" w14:textId="33092536" w:rsidR="00FA55C2" w:rsidRDefault="002B2FBD" w:rsidP="00E07498">
      <w:pPr>
        <w:pStyle w:val="Akapitzlist"/>
        <w:numPr>
          <w:ilvl w:val="0"/>
          <w:numId w:val="4"/>
        </w:numPr>
        <w:shd w:val="clear" w:color="auto" w:fill="FFFFFF"/>
        <w:spacing w:before="72" w:after="72" w:line="276" w:lineRule="auto"/>
        <w:ind w:left="1276"/>
        <w:rPr>
          <w:rFonts w:ascii="Cambria" w:hAnsi="Cambria" w:cs="Open Sans"/>
        </w:rPr>
      </w:pPr>
      <w:r w:rsidRPr="008E5E81">
        <w:rPr>
          <w:rFonts w:ascii="Cambria" w:hAnsi="Cambria" w:cs="Open Sans"/>
        </w:rPr>
        <w:t xml:space="preserve">wykonawca nie wyraził zgody, o której mowa w </w:t>
      </w:r>
      <w:r w:rsidR="005F69E7">
        <w:rPr>
          <w:rFonts w:ascii="Cambria" w:hAnsi="Cambria" w:cs="Open Sans"/>
        </w:rPr>
        <w:t>10</w:t>
      </w:r>
      <w:r w:rsidR="00FA55C2" w:rsidRPr="008E5E81">
        <w:rPr>
          <w:rFonts w:ascii="Cambria" w:hAnsi="Cambria" w:cs="Open Sans"/>
        </w:rPr>
        <w:t>.1</w:t>
      </w:r>
      <w:r w:rsidR="0064652F">
        <w:rPr>
          <w:rFonts w:ascii="Cambria" w:hAnsi="Cambria" w:cs="Open Sans"/>
        </w:rPr>
        <w:t>2</w:t>
      </w:r>
      <w:r w:rsidRPr="008E5E81">
        <w:rPr>
          <w:rFonts w:ascii="Cambria" w:hAnsi="Cambria" w:cs="Open Sans"/>
        </w:rPr>
        <w:t>, na przedłużenie terminu związania ofertą;</w:t>
      </w:r>
    </w:p>
    <w:p w14:paraId="278D6461" w14:textId="77777777" w:rsidR="00042A99" w:rsidRPr="008E5E81" w:rsidRDefault="00042A99" w:rsidP="00E07498">
      <w:pPr>
        <w:pStyle w:val="Akapitzlist"/>
        <w:numPr>
          <w:ilvl w:val="0"/>
          <w:numId w:val="4"/>
        </w:numPr>
        <w:shd w:val="clear" w:color="auto" w:fill="FFFFFF"/>
        <w:spacing w:before="72" w:after="72" w:line="276" w:lineRule="auto"/>
        <w:ind w:left="1276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jej przyjęcie naruszałoby bezpieczeństwo publiczne lub istotny interes bezpieczeństwa państwa, a tego bezpieczeństwa lub interesu nie mo</w:t>
      </w:r>
      <w:r>
        <w:rPr>
          <w:rFonts w:ascii="Cambria" w:hAnsi="Cambria" w:cs="Open Sans"/>
        </w:rPr>
        <w:t>żna zagwarantować w inny sposób;</w:t>
      </w:r>
    </w:p>
    <w:p w14:paraId="1055D9E8" w14:textId="1332AA49" w:rsidR="008A2913" w:rsidRPr="00A94573" w:rsidRDefault="002B2FBD" w:rsidP="00E07498">
      <w:pPr>
        <w:pStyle w:val="Akapitzlist"/>
        <w:numPr>
          <w:ilvl w:val="0"/>
          <w:numId w:val="4"/>
        </w:numPr>
        <w:shd w:val="clear" w:color="auto" w:fill="FFFFFF"/>
        <w:spacing w:before="72" w:after="72" w:line="276" w:lineRule="auto"/>
        <w:ind w:left="1276"/>
        <w:rPr>
          <w:rFonts w:ascii="Cambria" w:hAnsi="Cambria" w:cs="Open Sans"/>
        </w:rPr>
      </w:pPr>
      <w:r w:rsidRPr="008E5E81">
        <w:rPr>
          <w:rFonts w:ascii="Cambria" w:hAnsi="Cambria" w:cs="Open Sans"/>
        </w:rPr>
        <w:t>jest nieważna na podstawie odrębnych przepisów</w:t>
      </w:r>
      <w:r w:rsidR="008A2913">
        <w:rPr>
          <w:rFonts w:ascii="Cambria" w:hAnsi="Cambria" w:cs="Open Sans"/>
        </w:rPr>
        <w:t>;</w:t>
      </w:r>
    </w:p>
    <w:p w14:paraId="48956389" w14:textId="77777777" w:rsidR="00012998" w:rsidRPr="00D95F76" w:rsidRDefault="00012998" w:rsidP="002D0CEA">
      <w:pPr>
        <w:pStyle w:val="Akapitzlist"/>
        <w:numPr>
          <w:ilvl w:val="1"/>
          <w:numId w:val="21"/>
        </w:numPr>
        <w:tabs>
          <w:tab w:val="left" w:pos="708"/>
          <w:tab w:val="left" w:pos="851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 w:cs="Times New Roman"/>
        </w:rPr>
      </w:pPr>
      <w:r w:rsidRPr="00D95F76">
        <w:rPr>
          <w:rFonts w:ascii="Cambria" w:hAnsi="Cambria" w:cs="Times New Roman"/>
        </w:rPr>
        <w:t xml:space="preserve">Zamawiający zastrzega sobie prawo do unieważnienia postępowania na każdym etapie </w:t>
      </w:r>
      <w:r w:rsidR="006F01E9" w:rsidRPr="00D95F76">
        <w:rPr>
          <w:rFonts w:ascii="Cambria" w:hAnsi="Cambria" w:cs="Times New Roman"/>
        </w:rPr>
        <w:t>w przypadkach uzasadnionych</w:t>
      </w:r>
      <w:r w:rsidRPr="00D95F76">
        <w:rPr>
          <w:rFonts w:ascii="Cambria" w:hAnsi="Cambria" w:cs="Times New Roman"/>
        </w:rPr>
        <w:t>.</w:t>
      </w:r>
    </w:p>
    <w:p w14:paraId="261858D6" w14:textId="77777777" w:rsidR="00012998" w:rsidRPr="00D95F76" w:rsidRDefault="00127FE3" w:rsidP="002D0CEA">
      <w:pPr>
        <w:pStyle w:val="Akapitzlist"/>
        <w:numPr>
          <w:ilvl w:val="1"/>
          <w:numId w:val="21"/>
        </w:numPr>
        <w:tabs>
          <w:tab w:val="left" w:pos="708"/>
          <w:tab w:val="left" w:pos="851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/>
        </w:rPr>
      </w:pPr>
      <w:r w:rsidRPr="00D95F76">
        <w:rPr>
          <w:rFonts w:ascii="Cambria" w:hAnsi="Cambria"/>
        </w:rPr>
        <w:t>W toku badania i oceny ofert Zamawiający może</w:t>
      </w:r>
      <w:r w:rsidR="00EB3DAF" w:rsidRPr="00D95F76">
        <w:rPr>
          <w:rFonts w:ascii="Cambria" w:hAnsi="Cambria"/>
        </w:rPr>
        <w:t xml:space="preserve"> żądać od Wykonawców uzupełnień </w:t>
      </w:r>
      <w:r w:rsidRPr="00D95F76">
        <w:rPr>
          <w:rFonts w:ascii="Cambria" w:hAnsi="Cambria"/>
        </w:rPr>
        <w:t xml:space="preserve">i wyjaśnień </w:t>
      </w:r>
      <w:r w:rsidR="00EB3DAF" w:rsidRPr="00D95F76">
        <w:rPr>
          <w:rFonts w:ascii="Cambria" w:hAnsi="Cambria"/>
        </w:rPr>
        <w:t>dokumentów potwierdzających warunki udziału w postępowaniu i brak</w:t>
      </w:r>
      <w:r w:rsidR="00351543">
        <w:rPr>
          <w:rFonts w:ascii="Cambria" w:hAnsi="Cambria"/>
        </w:rPr>
        <w:t>u</w:t>
      </w:r>
      <w:r w:rsidR="00EB3DAF" w:rsidRPr="00D95F76">
        <w:rPr>
          <w:rFonts w:ascii="Cambria" w:hAnsi="Cambria"/>
        </w:rPr>
        <w:t xml:space="preserve"> podstaw wykluczenia</w:t>
      </w:r>
      <w:r w:rsidRPr="00D95F76">
        <w:rPr>
          <w:rFonts w:ascii="Cambria" w:hAnsi="Cambria"/>
        </w:rPr>
        <w:t xml:space="preserve">. </w:t>
      </w:r>
    </w:p>
    <w:p w14:paraId="0F14C9F6" w14:textId="77777777" w:rsidR="00012998" w:rsidRPr="00D95F76" w:rsidRDefault="00127FE3" w:rsidP="002D0CEA">
      <w:pPr>
        <w:pStyle w:val="Akapitzlist"/>
        <w:numPr>
          <w:ilvl w:val="1"/>
          <w:numId w:val="21"/>
        </w:numPr>
        <w:tabs>
          <w:tab w:val="left" w:pos="708"/>
          <w:tab w:val="left" w:pos="851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/>
        </w:rPr>
      </w:pPr>
      <w:r w:rsidRPr="00D95F76">
        <w:rPr>
          <w:rFonts w:ascii="Cambria" w:hAnsi="Cambria"/>
        </w:rPr>
        <w:t>Zamawiający zastrzega sobie prawo sprawdzania w toku oceny oferty wiarygodności przedstawionych przez Wykonawców dokumentów, oświadczeń, wykazów, danych i informacji.</w:t>
      </w:r>
    </w:p>
    <w:p w14:paraId="4994E283" w14:textId="2FC3F4F9" w:rsidR="00560FFA" w:rsidRDefault="00127FE3" w:rsidP="00560FFA">
      <w:pPr>
        <w:spacing w:line="276" w:lineRule="auto"/>
        <w:jc w:val="both"/>
      </w:pPr>
      <w:r w:rsidRPr="00D95F76">
        <w:rPr>
          <w:rFonts w:ascii="Cambria" w:hAnsi="Cambria"/>
        </w:rPr>
        <w:t xml:space="preserve">Wykonawcy, którzy złożą oferty zostaną zawiadomieni o wynikach postępowania w formie elektronicznej na adres e-mail wskazany w ofercie (a w przypadku jego braku na </w:t>
      </w:r>
      <w:r w:rsidRPr="00D95F76">
        <w:rPr>
          <w:rFonts w:ascii="Cambria" w:hAnsi="Cambria"/>
        </w:rPr>
        <w:lastRenderedPageBreak/>
        <w:t xml:space="preserve">fax lub adres pocztowy). Informacja o wynikach postępowania zostanie również opublikowana </w:t>
      </w:r>
      <w:r w:rsidR="004209A7" w:rsidRPr="008E5E81">
        <w:rPr>
          <w:rFonts w:ascii="Cambria" w:hAnsi="Cambria"/>
        </w:rPr>
        <w:t xml:space="preserve">na stronie </w:t>
      </w:r>
      <w:r w:rsidR="00560FFA">
        <w:t xml:space="preserve"> </w:t>
      </w:r>
      <w:hyperlink r:id="rId11" w:history="1">
        <w:r w:rsidR="00560FFA" w:rsidRPr="00607367">
          <w:rPr>
            <w:rStyle w:val="Hipercze"/>
          </w:rPr>
          <w:t>https://wsiz.edu.pl/uczelnia/przetargi/</w:t>
        </w:r>
      </w:hyperlink>
    </w:p>
    <w:p w14:paraId="2B948908" w14:textId="6FC28E15" w:rsidR="00881496" w:rsidRPr="00560FFA" w:rsidRDefault="00881496" w:rsidP="00560FFA">
      <w:pPr>
        <w:spacing w:line="276" w:lineRule="auto"/>
        <w:jc w:val="both"/>
      </w:pPr>
    </w:p>
    <w:p w14:paraId="7C59C741" w14:textId="4EF509D2" w:rsidR="00127FE3" w:rsidRDefault="00127FE3" w:rsidP="002D0CEA">
      <w:pPr>
        <w:pStyle w:val="Akapitzlist"/>
        <w:numPr>
          <w:ilvl w:val="1"/>
          <w:numId w:val="21"/>
        </w:numPr>
        <w:tabs>
          <w:tab w:val="left" w:pos="708"/>
          <w:tab w:val="left" w:pos="851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Po przeprowadzeniu postępowania Zamawiający podpisze z Wykonawcą umowę, </w:t>
      </w:r>
      <w:r w:rsidR="00AA3D68" w:rsidRPr="00D95F76">
        <w:rPr>
          <w:rFonts w:ascii="Cambria" w:hAnsi="Cambria"/>
        </w:rPr>
        <w:t xml:space="preserve">której istotne postanowienia zawarto we wzorze </w:t>
      </w:r>
      <w:r w:rsidRPr="00D95F76">
        <w:rPr>
          <w:rFonts w:ascii="Cambria" w:hAnsi="Cambria"/>
        </w:rPr>
        <w:t xml:space="preserve">stanowiącym </w:t>
      </w:r>
      <w:r w:rsidRPr="00D95F76">
        <w:rPr>
          <w:rFonts w:ascii="Cambria" w:hAnsi="Cambria"/>
          <w:color w:val="0070C0"/>
        </w:rPr>
        <w:t xml:space="preserve">załącznik nr </w:t>
      </w:r>
      <w:r w:rsidR="00F30C6E">
        <w:rPr>
          <w:rFonts w:ascii="Cambria" w:hAnsi="Cambria"/>
          <w:color w:val="0070C0"/>
        </w:rPr>
        <w:t>6</w:t>
      </w:r>
      <w:r w:rsidRPr="00D95F76">
        <w:rPr>
          <w:rFonts w:ascii="Cambria" w:hAnsi="Cambria"/>
          <w:color w:val="0070C0"/>
        </w:rPr>
        <w:t xml:space="preserve"> do </w:t>
      </w:r>
      <w:r w:rsidR="00C1264B" w:rsidRPr="00D95F76">
        <w:rPr>
          <w:rFonts w:ascii="Cambria" w:hAnsi="Cambria"/>
          <w:color w:val="0070C0"/>
        </w:rPr>
        <w:t>Z</w:t>
      </w:r>
      <w:r w:rsidRPr="00D95F76">
        <w:rPr>
          <w:rFonts w:ascii="Cambria" w:hAnsi="Cambria"/>
          <w:color w:val="0070C0"/>
        </w:rPr>
        <w:t xml:space="preserve">apytania </w:t>
      </w:r>
      <w:r w:rsidR="00C1264B" w:rsidRPr="00D95F76">
        <w:rPr>
          <w:rFonts w:ascii="Cambria" w:hAnsi="Cambria"/>
          <w:color w:val="0070C0"/>
        </w:rPr>
        <w:t>O</w:t>
      </w:r>
      <w:r w:rsidRPr="00D95F76">
        <w:rPr>
          <w:rFonts w:ascii="Cambria" w:hAnsi="Cambria"/>
          <w:color w:val="0070C0"/>
        </w:rPr>
        <w:t xml:space="preserve">fertowego. </w:t>
      </w:r>
      <w:r w:rsidRPr="00D95F76">
        <w:rPr>
          <w:rFonts w:ascii="Cambria" w:hAnsi="Cambria"/>
        </w:rPr>
        <w:t xml:space="preserve">W przypadku, gdy </w:t>
      </w:r>
      <w:r w:rsidR="00897775" w:rsidRPr="00D95F76">
        <w:rPr>
          <w:rFonts w:ascii="Cambria" w:hAnsi="Cambria"/>
        </w:rPr>
        <w:t xml:space="preserve">wybrany </w:t>
      </w:r>
      <w:r w:rsidRPr="00D95F76">
        <w:rPr>
          <w:rFonts w:ascii="Cambria" w:hAnsi="Cambria"/>
        </w:rPr>
        <w:t xml:space="preserve">wykonawca odstąpi od podpisania umowy z Zamawiającym, możliwe jest podpisanie umowy z kolejnym Wykonawcą, który w postępowaniu </w:t>
      </w:r>
      <w:r w:rsidR="00A94573">
        <w:rPr>
          <w:rFonts w:ascii="Cambria" w:hAnsi="Cambria"/>
        </w:rPr>
        <w:br/>
      </w:r>
      <w:r w:rsidRPr="00D95F76">
        <w:rPr>
          <w:rFonts w:ascii="Cambria" w:hAnsi="Cambria"/>
        </w:rPr>
        <w:t>o udzielenie zamówienia publicznego uzyskał kolejną najwyższą liczbę punktów. O terminie zawarcia umowy Zamawiający powiadomi Wykonawcę wraz z informacją o wynikach postępowania.</w:t>
      </w:r>
    </w:p>
    <w:p w14:paraId="4CD0970C" w14:textId="77777777" w:rsidR="00053A3F" w:rsidRDefault="00053A3F" w:rsidP="00053A3F">
      <w:pPr>
        <w:pStyle w:val="Akapitzlist"/>
        <w:tabs>
          <w:tab w:val="left" w:pos="708"/>
          <w:tab w:val="left" w:pos="851"/>
          <w:tab w:val="left" w:pos="1134"/>
          <w:tab w:val="left" w:pos="1418"/>
        </w:tabs>
        <w:spacing w:line="276" w:lineRule="auto"/>
        <w:ind w:left="1276"/>
        <w:jc w:val="both"/>
        <w:rPr>
          <w:rFonts w:ascii="Cambria" w:hAnsi="Cambri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54"/>
      </w:tblGrid>
      <w:tr w:rsidR="00053A3F" w14:paraId="2F228607" w14:textId="77777777" w:rsidTr="00053A3F">
        <w:tc>
          <w:tcPr>
            <w:tcW w:w="9054" w:type="dxa"/>
            <w:shd w:val="clear" w:color="auto" w:fill="D9D9D9" w:themeFill="background1" w:themeFillShade="D9"/>
          </w:tcPr>
          <w:p w14:paraId="4250C1AB" w14:textId="1921255C" w:rsidR="00053A3F" w:rsidRPr="00053A3F" w:rsidRDefault="00053A3F" w:rsidP="002D0CEA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709" w:hanging="720"/>
              <w:jc w:val="both"/>
              <w:textAlignment w:val="baseline"/>
              <w:rPr>
                <w:rFonts w:ascii="Cambria" w:hAnsi="Cambria"/>
              </w:rPr>
            </w:pPr>
            <w:r w:rsidRPr="00053A3F">
              <w:rPr>
                <w:rFonts w:ascii="Cambria" w:hAnsi="Cambria" w:cs="Cambria"/>
                <w:b/>
                <w:sz w:val="24"/>
                <w:szCs w:val="24"/>
                <w:highlight w:val="lightGray"/>
              </w:rPr>
              <w:t xml:space="preserve">WYMAGANIA DOTYCZĄCE ZABEZPIECZENIA NALEŻYTEGO </w:t>
            </w:r>
            <w:r w:rsidRPr="00053A3F">
              <w:rPr>
                <w:rFonts w:ascii="Cambria" w:hAnsi="Cambria" w:cs="Cambria"/>
                <w:b/>
                <w:sz w:val="24"/>
                <w:szCs w:val="24"/>
                <w:highlight w:val="lightGray"/>
              </w:rPr>
              <w:br/>
              <w:t>WYKONANIA UMOWY</w:t>
            </w:r>
          </w:p>
        </w:tc>
      </w:tr>
    </w:tbl>
    <w:p w14:paraId="35B6CBDC" w14:textId="3779F468" w:rsidR="00444648" w:rsidRDefault="0011028E" w:rsidP="0011028E">
      <w:pPr>
        <w:tabs>
          <w:tab w:val="left" w:pos="1260"/>
        </w:tabs>
      </w:pPr>
      <w:r>
        <w:tab/>
      </w:r>
    </w:p>
    <w:p w14:paraId="51F9DF5F" w14:textId="5F55F12B" w:rsidR="0011028E" w:rsidRPr="0011028E" w:rsidRDefault="0011028E" w:rsidP="0011028E">
      <w:pPr>
        <w:tabs>
          <w:tab w:val="left" w:pos="1260"/>
        </w:tabs>
        <w:rPr>
          <w:rFonts w:ascii="Cambria" w:hAnsi="Cambria"/>
        </w:rPr>
      </w:pPr>
      <w:r>
        <w:tab/>
      </w:r>
      <w:r w:rsidRPr="0011028E">
        <w:rPr>
          <w:rFonts w:ascii="Cambria" w:hAnsi="Cambria"/>
        </w:rPr>
        <w:t>Zamawiający nie wymaga zabezpieczenia należytego wykonania umowy.</w:t>
      </w:r>
    </w:p>
    <w:p w14:paraId="31D47A30" w14:textId="77777777" w:rsidR="0011028E" w:rsidRDefault="0011028E" w:rsidP="0011028E">
      <w:pPr>
        <w:tabs>
          <w:tab w:val="left" w:pos="1260"/>
        </w:tabs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4B2F72" w:rsidRPr="00A247A4" w14:paraId="76826FAF" w14:textId="77777777" w:rsidTr="00C32809">
        <w:trPr>
          <w:trHeight w:val="316"/>
        </w:trPr>
        <w:tc>
          <w:tcPr>
            <w:tcW w:w="9067" w:type="dxa"/>
            <w:shd w:val="pct12" w:color="auto" w:fill="auto"/>
          </w:tcPr>
          <w:p w14:paraId="3233564C" w14:textId="1FA39B7B" w:rsidR="00F9118D" w:rsidRPr="00A247A4" w:rsidRDefault="00881496" w:rsidP="002D0CEA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709" w:hanging="720"/>
              <w:jc w:val="both"/>
              <w:textAlignment w:val="baseline"/>
              <w:rPr>
                <w:rFonts w:ascii="Cambria" w:hAnsi="Cambria" w:cs="Cambria"/>
                <w:b/>
                <w:sz w:val="24"/>
                <w:szCs w:val="24"/>
                <w:highlight w:val="lightGray"/>
              </w:rPr>
            </w:pPr>
            <w:r w:rsidRPr="00A247A4">
              <w:rPr>
                <w:rFonts w:ascii="Cambria" w:hAnsi="Cambria" w:cs="Cambria"/>
                <w:b/>
                <w:sz w:val="24"/>
                <w:szCs w:val="24"/>
                <w:highlight w:val="lightGray"/>
              </w:rPr>
              <w:t xml:space="preserve">SPOSÓB POROZUMIEWANIA SIĘ ZAMAWIAJĄCEGO </w:t>
            </w:r>
            <w:r w:rsidRPr="00A247A4">
              <w:rPr>
                <w:rFonts w:ascii="Cambria" w:hAnsi="Cambria" w:cs="Cambria"/>
                <w:b/>
                <w:sz w:val="24"/>
                <w:szCs w:val="24"/>
                <w:highlight w:val="lightGray"/>
              </w:rPr>
              <w:br/>
              <w:t>Z WYKONAWCAMI, OSOBY UPOWAŻNIONE DO KONTAKTU.</w:t>
            </w:r>
          </w:p>
        </w:tc>
      </w:tr>
    </w:tbl>
    <w:p w14:paraId="050370C2" w14:textId="77777777" w:rsidR="004B2F72" w:rsidRPr="00D95F76" w:rsidRDefault="004B2F72" w:rsidP="006A591C">
      <w:pPr>
        <w:spacing w:line="276" w:lineRule="auto"/>
        <w:jc w:val="both"/>
        <w:rPr>
          <w:rFonts w:ascii="Cambria" w:hAnsi="Cambria"/>
        </w:rPr>
      </w:pPr>
    </w:p>
    <w:p w14:paraId="70097068" w14:textId="77777777" w:rsidR="00542AF9" w:rsidRPr="00A74445" w:rsidRDefault="00542AF9" w:rsidP="002D0CEA">
      <w:pPr>
        <w:widowControl w:val="0"/>
        <w:numPr>
          <w:ilvl w:val="1"/>
          <w:numId w:val="21"/>
        </w:numPr>
        <w:tabs>
          <w:tab w:val="left" w:pos="708"/>
          <w:tab w:val="left" w:pos="1134"/>
          <w:tab w:val="left" w:pos="1418"/>
        </w:tabs>
        <w:spacing w:line="276" w:lineRule="auto"/>
        <w:ind w:left="1276" w:hanging="567"/>
        <w:jc w:val="both"/>
        <w:outlineLvl w:val="3"/>
        <w:rPr>
          <w:rFonts w:ascii="Cambria" w:hAnsi="Cambria" w:cs="Arial"/>
          <w:bCs/>
        </w:rPr>
      </w:pPr>
      <w:r w:rsidRPr="002B444E">
        <w:rPr>
          <w:rFonts w:ascii="Cambria" w:hAnsi="Cambria" w:cs="Arial"/>
          <w:bCs/>
        </w:rPr>
        <w:t xml:space="preserve">W niniejszym postępowaniu o udzielenie zamówienia komunikacja (wszelkie zawiadomienia, oświadczenia, wnioski oraz informacje) między Zamawiającym a Wykonawcami odbywa się za pośrednictwem operatora pocztowego w rozumieniu ustawy z dnia 2 listopada 2012r. – Prawo pocztowe (Dz. U. z 2018r. poz. 2188), osobiście, za pośrednictwem posłańca, faksu lub przy użyciu środków komunikacji elektronicznej w rozumieniu ustawy w dnia 18 lipca 2002r. o świadczeniu usług drogą </w:t>
      </w:r>
      <w:r w:rsidRPr="00A74445">
        <w:rPr>
          <w:rFonts w:ascii="Cambria" w:hAnsi="Cambria" w:cs="Arial"/>
          <w:bCs/>
        </w:rPr>
        <w:t>elektroniczną (Dz.U. z 2019 poz. 123) w tym bazy konkurencyjności.</w:t>
      </w:r>
    </w:p>
    <w:p w14:paraId="352A2CE2" w14:textId="77777777" w:rsidR="00542AF9" w:rsidRDefault="00542AF9" w:rsidP="002D0CEA">
      <w:pPr>
        <w:widowControl w:val="0"/>
        <w:numPr>
          <w:ilvl w:val="1"/>
          <w:numId w:val="21"/>
        </w:numPr>
        <w:tabs>
          <w:tab w:val="left" w:pos="708"/>
          <w:tab w:val="left" w:pos="1134"/>
          <w:tab w:val="left" w:pos="1418"/>
        </w:tabs>
        <w:spacing w:line="276" w:lineRule="auto"/>
        <w:ind w:left="1276" w:hanging="567"/>
        <w:jc w:val="both"/>
        <w:outlineLvl w:val="3"/>
        <w:rPr>
          <w:rFonts w:ascii="Cambria" w:hAnsi="Cambria" w:cs="Arial"/>
          <w:bCs/>
        </w:rPr>
      </w:pPr>
      <w:r w:rsidRPr="00A74445">
        <w:rPr>
          <w:rFonts w:ascii="Cambria" w:hAnsi="Cambria" w:cs="Arial"/>
          <w:bCs/>
        </w:rPr>
        <w:t>Wszelkie zawiadomienia, oświadczenia, wnioski oraz informacje przekazane za pomocą faksu lub w formie elektronicznej wymagają na żądanie każdej ze stron, niezwłocznego potwierdzenia faktu ich otrzymania</w:t>
      </w:r>
    </w:p>
    <w:p w14:paraId="2E08B18B" w14:textId="77777777" w:rsidR="004B2F72" w:rsidRPr="0028043E" w:rsidRDefault="00626ED4" w:rsidP="002D0CEA">
      <w:pPr>
        <w:widowControl w:val="0"/>
        <w:numPr>
          <w:ilvl w:val="1"/>
          <w:numId w:val="21"/>
        </w:numPr>
        <w:tabs>
          <w:tab w:val="left" w:pos="708"/>
          <w:tab w:val="left" w:pos="1134"/>
          <w:tab w:val="left" w:pos="1418"/>
        </w:tabs>
        <w:spacing w:line="276" w:lineRule="auto"/>
        <w:ind w:left="1276" w:hanging="567"/>
        <w:jc w:val="both"/>
        <w:outlineLvl w:val="3"/>
        <w:rPr>
          <w:rFonts w:ascii="Cambria" w:hAnsi="Cambria" w:cs="Arial"/>
          <w:bCs/>
        </w:rPr>
      </w:pPr>
      <w:r w:rsidRPr="0028043E">
        <w:rPr>
          <w:rFonts w:ascii="Cambria" w:hAnsi="Cambria" w:cs="Arial"/>
          <w:bCs/>
        </w:rPr>
        <w:t>Osobą</w:t>
      </w:r>
      <w:r w:rsidR="004B2F72" w:rsidRPr="0028043E">
        <w:rPr>
          <w:rFonts w:ascii="Cambria" w:hAnsi="Cambria" w:cs="Arial"/>
          <w:bCs/>
        </w:rPr>
        <w:t xml:space="preserve"> upra</w:t>
      </w:r>
      <w:r w:rsidRPr="0028043E">
        <w:rPr>
          <w:rFonts w:ascii="Cambria" w:hAnsi="Cambria" w:cs="Arial"/>
          <w:bCs/>
        </w:rPr>
        <w:t>wnioną</w:t>
      </w:r>
      <w:r w:rsidR="004B2F72" w:rsidRPr="0028043E">
        <w:rPr>
          <w:rFonts w:ascii="Cambria" w:hAnsi="Cambria" w:cs="Arial"/>
          <w:bCs/>
        </w:rPr>
        <w:t xml:space="preserve"> do porozumiewania się z Wykona</w:t>
      </w:r>
      <w:r w:rsidRPr="0028043E">
        <w:rPr>
          <w:rFonts w:ascii="Cambria" w:hAnsi="Cambria" w:cs="Arial"/>
          <w:bCs/>
        </w:rPr>
        <w:t>wcami jest</w:t>
      </w:r>
      <w:r w:rsidR="004B2F72" w:rsidRPr="0028043E">
        <w:rPr>
          <w:rFonts w:ascii="Cambria" w:hAnsi="Cambria" w:cs="Arial"/>
          <w:bCs/>
        </w:rPr>
        <w:t>:</w:t>
      </w:r>
    </w:p>
    <w:p w14:paraId="3B0600D2" w14:textId="0DDEE045" w:rsidR="00AB73EB" w:rsidRPr="00F473C9" w:rsidRDefault="00F473C9" w:rsidP="00AB73EB">
      <w:pPr>
        <w:widowControl w:val="0"/>
        <w:tabs>
          <w:tab w:val="left" w:pos="708"/>
          <w:tab w:val="left" w:pos="1134"/>
          <w:tab w:val="left" w:pos="1418"/>
        </w:tabs>
        <w:spacing w:line="276" w:lineRule="auto"/>
        <w:ind w:left="284" w:firstLine="992"/>
        <w:jc w:val="both"/>
        <w:outlineLvl w:val="3"/>
        <w:rPr>
          <w:rFonts w:ascii="Cambria" w:hAnsi="Cambria" w:cs="Arial"/>
          <w:bCs/>
          <w:lang w:val="de-DE"/>
        </w:rPr>
      </w:pPr>
      <w:r w:rsidRPr="00F473C9">
        <w:rPr>
          <w:rStyle w:val="cf01"/>
          <w:rFonts w:ascii="Cambria" w:hAnsi="Cambria"/>
          <w:sz w:val="24"/>
          <w:szCs w:val="24"/>
        </w:rPr>
        <w:t xml:space="preserve">Agnieszka Masłowska, tel. 178661295, e-mail: </w:t>
      </w:r>
      <w:hyperlink r:id="rId12" w:history="1">
        <w:r w:rsidR="003127E9" w:rsidRPr="00607367">
          <w:rPr>
            <w:rStyle w:val="Hipercze"/>
            <w:rFonts w:ascii="Cambria" w:hAnsi="Cambria" w:cs="Segoe UI"/>
          </w:rPr>
          <w:t>amaslowska@wsiz.edu.pl</w:t>
        </w:r>
      </w:hyperlink>
    </w:p>
    <w:p w14:paraId="705A41A4" w14:textId="77777777" w:rsidR="00AB73EB" w:rsidRPr="00D95F76" w:rsidRDefault="00AB73EB" w:rsidP="00AB73EB">
      <w:pPr>
        <w:widowControl w:val="0"/>
        <w:tabs>
          <w:tab w:val="left" w:pos="1134"/>
          <w:tab w:val="left" w:pos="1418"/>
          <w:tab w:val="left" w:pos="1701"/>
        </w:tabs>
        <w:spacing w:line="276" w:lineRule="auto"/>
        <w:ind w:left="1276"/>
        <w:jc w:val="both"/>
        <w:outlineLvl w:val="3"/>
        <w:rPr>
          <w:rFonts w:ascii="Cambria" w:hAnsi="Cambria" w:cs="Arial"/>
          <w:bCs/>
        </w:rPr>
      </w:pPr>
      <w:r w:rsidRPr="00F473C9">
        <w:rPr>
          <w:rFonts w:ascii="Cambria" w:hAnsi="Cambria" w:cs="Arial"/>
          <w:bCs/>
        </w:rPr>
        <w:t>w godz. od 8.00 – 15.00 w dni robocze.</w:t>
      </w:r>
    </w:p>
    <w:p w14:paraId="317918A6" w14:textId="77777777" w:rsidR="00CE2355" w:rsidRPr="00D95F76" w:rsidRDefault="00CE2355" w:rsidP="00626ED4">
      <w:pPr>
        <w:widowControl w:val="0"/>
        <w:tabs>
          <w:tab w:val="left" w:pos="1134"/>
          <w:tab w:val="left" w:pos="1418"/>
          <w:tab w:val="left" w:pos="1701"/>
        </w:tabs>
        <w:spacing w:line="276" w:lineRule="auto"/>
        <w:ind w:left="1276"/>
        <w:jc w:val="both"/>
        <w:outlineLvl w:val="3"/>
        <w:rPr>
          <w:rFonts w:ascii="Cambria" w:hAnsi="Cambria" w:cs="Arial"/>
          <w:bCs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DF6935" w:rsidRPr="00A247A4" w14:paraId="7FBE7160" w14:textId="77777777" w:rsidTr="00C32809">
        <w:trPr>
          <w:trHeight w:val="316"/>
        </w:trPr>
        <w:tc>
          <w:tcPr>
            <w:tcW w:w="9067" w:type="dxa"/>
            <w:shd w:val="pct12" w:color="auto" w:fill="auto"/>
          </w:tcPr>
          <w:p w14:paraId="627D65FC" w14:textId="77777777" w:rsidR="00DF6935" w:rsidRPr="00A247A4" w:rsidRDefault="00DF6935" w:rsidP="002D0CEA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709" w:hanging="720"/>
              <w:jc w:val="both"/>
              <w:textAlignment w:val="baseline"/>
              <w:rPr>
                <w:rFonts w:ascii="Cambria" w:hAnsi="Cambria" w:cs="Cambria"/>
                <w:b/>
                <w:sz w:val="24"/>
                <w:szCs w:val="24"/>
                <w:highlight w:val="lightGray"/>
              </w:rPr>
            </w:pPr>
            <w:r w:rsidRPr="00A247A4">
              <w:rPr>
                <w:rFonts w:ascii="Cambria" w:hAnsi="Cambria" w:cs="Cambria"/>
                <w:b/>
                <w:sz w:val="24"/>
                <w:szCs w:val="24"/>
                <w:highlight w:val="lightGray"/>
              </w:rPr>
              <w:t>UNIEWAŻNIENIE POSTĘPOWANIA.</w:t>
            </w:r>
          </w:p>
        </w:tc>
      </w:tr>
    </w:tbl>
    <w:p w14:paraId="7734CE60" w14:textId="77777777" w:rsidR="00025AE8" w:rsidRPr="008A02D8" w:rsidRDefault="00025AE8" w:rsidP="008A02D8">
      <w:pPr>
        <w:widowControl w:val="0"/>
        <w:tabs>
          <w:tab w:val="left" w:pos="708"/>
        </w:tabs>
        <w:spacing w:line="276" w:lineRule="auto"/>
        <w:jc w:val="both"/>
        <w:outlineLvl w:val="3"/>
        <w:rPr>
          <w:rFonts w:ascii="Cambria" w:eastAsia="Calibri" w:hAnsi="Cambria" w:cs="Cambria"/>
          <w:b/>
          <w:vanish/>
        </w:rPr>
      </w:pPr>
    </w:p>
    <w:p w14:paraId="38293169" w14:textId="77777777" w:rsidR="00A247A4" w:rsidRPr="00A247A4" w:rsidRDefault="00A247A4" w:rsidP="002D0CEA">
      <w:pPr>
        <w:pStyle w:val="Akapitzlist"/>
        <w:widowControl w:val="0"/>
        <w:numPr>
          <w:ilvl w:val="0"/>
          <w:numId w:val="19"/>
        </w:numPr>
        <w:tabs>
          <w:tab w:val="left" w:pos="708"/>
        </w:tabs>
        <w:spacing w:line="276" w:lineRule="auto"/>
        <w:jc w:val="both"/>
        <w:outlineLvl w:val="3"/>
        <w:rPr>
          <w:rFonts w:ascii="Cambria" w:eastAsia="Calibri" w:hAnsi="Cambria" w:cs="Cambria"/>
          <w:b/>
          <w:vanish/>
          <w:color w:val="FFFFFF" w:themeColor="background1"/>
          <w:sz w:val="20"/>
          <w:szCs w:val="20"/>
        </w:rPr>
      </w:pPr>
    </w:p>
    <w:p w14:paraId="3FF594B9" w14:textId="77777777" w:rsidR="00A247A4" w:rsidRPr="00A247A4" w:rsidRDefault="00A247A4" w:rsidP="002D0CEA">
      <w:pPr>
        <w:pStyle w:val="Akapitzlist"/>
        <w:widowControl w:val="0"/>
        <w:numPr>
          <w:ilvl w:val="0"/>
          <w:numId w:val="19"/>
        </w:numPr>
        <w:tabs>
          <w:tab w:val="left" w:pos="708"/>
        </w:tabs>
        <w:spacing w:line="276" w:lineRule="auto"/>
        <w:jc w:val="both"/>
        <w:outlineLvl w:val="3"/>
        <w:rPr>
          <w:rFonts w:ascii="Cambria" w:eastAsia="Calibri" w:hAnsi="Cambria" w:cs="Cambria"/>
          <w:b/>
          <w:vanish/>
          <w:color w:val="FFFFFF" w:themeColor="background1"/>
          <w:sz w:val="20"/>
          <w:szCs w:val="20"/>
        </w:rPr>
      </w:pPr>
    </w:p>
    <w:p w14:paraId="71822FB8" w14:textId="77777777" w:rsidR="00A247A4" w:rsidRPr="00A247A4" w:rsidRDefault="00A247A4" w:rsidP="002D0CEA">
      <w:pPr>
        <w:pStyle w:val="Akapitzlist"/>
        <w:widowControl w:val="0"/>
        <w:numPr>
          <w:ilvl w:val="0"/>
          <w:numId w:val="19"/>
        </w:numPr>
        <w:tabs>
          <w:tab w:val="left" w:pos="708"/>
        </w:tabs>
        <w:spacing w:line="276" w:lineRule="auto"/>
        <w:jc w:val="both"/>
        <w:outlineLvl w:val="3"/>
        <w:rPr>
          <w:rFonts w:ascii="Cambria" w:eastAsia="Calibri" w:hAnsi="Cambria" w:cs="Cambria"/>
          <w:b/>
          <w:vanish/>
          <w:color w:val="FFFFFF" w:themeColor="background1"/>
          <w:sz w:val="20"/>
          <w:szCs w:val="20"/>
        </w:rPr>
      </w:pPr>
    </w:p>
    <w:p w14:paraId="751C11F4" w14:textId="4B575C71" w:rsidR="00542AF9" w:rsidRPr="00867855" w:rsidRDefault="00542AF9" w:rsidP="002D0CEA">
      <w:pPr>
        <w:pStyle w:val="Akapitzlist"/>
        <w:widowControl w:val="0"/>
        <w:numPr>
          <w:ilvl w:val="1"/>
          <w:numId w:val="19"/>
        </w:numPr>
        <w:tabs>
          <w:tab w:val="left" w:pos="708"/>
        </w:tabs>
        <w:spacing w:line="276" w:lineRule="auto"/>
        <w:jc w:val="both"/>
        <w:outlineLvl w:val="3"/>
        <w:rPr>
          <w:rFonts w:ascii="Cambria" w:eastAsia="Calibri" w:hAnsi="Cambria" w:cs="Cambria"/>
        </w:rPr>
      </w:pPr>
      <w:r w:rsidRPr="00867855">
        <w:rPr>
          <w:rFonts w:ascii="Cambria" w:eastAsia="Calibri" w:hAnsi="Cambria" w:cs="Cambria"/>
          <w:b/>
        </w:rPr>
        <w:t xml:space="preserve">Zamawiający zastrzega sobie możliwość unieważnienia postępowania </w:t>
      </w:r>
      <w:r w:rsidRPr="00867855">
        <w:rPr>
          <w:rFonts w:ascii="Cambria" w:eastAsia="Calibri" w:hAnsi="Cambria" w:cs="Cambria"/>
          <w:b/>
        </w:rPr>
        <w:br/>
        <w:t>w przypadkach uzasadnionych, w szczególności:</w:t>
      </w:r>
    </w:p>
    <w:p w14:paraId="50E9AE1C" w14:textId="77777777" w:rsidR="00542AF9" w:rsidRPr="00D73173" w:rsidRDefault="00542AF9" w:rsidP="002D0CEA">
      <w:pPr>
        <w:pStyle w:val="Listanumerowana21"/>
        <w:numPr>
          <w:ilvl w:val="0"/>
          <w:numId w:val="14"/>
        </w:numPr>
        <w:spacing w:line="276" w:lineRule="auto"/>
        <w:ind w:left="1871" w:hanging="284"/>
        <w:rPr>
          <w:rFonts w:ascii="Cambria" w:hAnsi="Cambria" w:cs="Cambria"/>
        </w:rPr>
      </w:pPr>
      <w:r w:rsidRPr="00D73173">
        <w:rPr>
          <w:rFonts w:ascii="Cambria" w:hAnsi="Cambria" w:cs="Cambria"/>
        </w:rPr>
        <w:t>nie złożono żadnej oferty niepodlegającej odrzuceniu,</w:t>
      </w:r>
    </w:p>
    <w:p w14:paraId="2FC93FEA" w14:textId="77777777" w:rsidR="00542AF9" w:rsidRPr="00D73173" w:rsidRDefault="00542AF9" w:rsidP="002D0CEA">
      <w:pPr>
        <w:pStyle w:val="Listanumerowana21"/>
        <w:numPr>
          <w:ilvl w:val="0"/>
          <w:numId w:val="14"/>
        </w:numPr>
        <w:spacing w:line="276" w:lineRule="auto"/>
        <w:ind w:left="1871" w:hanging="284"/>
        <w:rPr>
          <w:rFonts w:ascii="Cambria" w:hAnsi="Cambria" w:cs="Cambria"/>
        </w:rPr>
      </w:pPr>
      <w:r w:rsidRPr="00D73173">
        <w:rPr>
          <w:rFonts w:ascii="Cambria" w:hAnsi="Cambria" w:cs="Open Sans"/>
          <w:color w:val="000000"/>
          <w:shd w:val="clear" w:color="auto" w:fill="FFFFFF"/>
        </w:rPr>
        <w:t>jeżeli wystąpiły okoliczności powodujące, że dalsze prowadzenie postępowania jest nieuzasadnione</w:t>
      </w:r>
    </w:p>
    <w:p w14:paraId="56A5C262" w14:textId="77777777" w:rsidR="00542AF9" w:rsidRPr="00D73173" w:rsidRDefault="00542AF9" w:rsidP="002D0CEA">
      <w:pPr>
        <w:pStyle w:val="Listanumerowana21"/>
        <w:numPr>
          <w:ilvl w:val="0"/>
          <w:numId w:val="14"/>
        </w:numPr>
        <w:spacing w:line="276" w:lineRule="auto"/>
        <w:ind w:left="1871" w:hanging="284"/>
        <w:rPr>
          <w:rFonts w:ascii="Cambria" w:hAnsi="Cambria" w:cs="Cambria"/>
        </w:rPr>
      </w:pPr>
      <w:r w:rsidRPr="00D73173">
        <w:rPr>
          <w:rFonts w:ascii="Cambria" w:hAnsi="Cambria" w:cs="Cambria"/>
        </w:rPr>
        <w:lastRenderedPageBreak/>
        <w:t>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301F034B" w14:textId="77777777" w:rsidR="00542AF9" w:rsidRPr="00D73173" w:rsidRDefault="00542AF9" w:rsidP="002D0CEA">
      <w:pPr>
        <w:widowControl w:val="0"/>
        <w:numPr>
          <w:ilvl w:val="1"/>
          <w:numId w:val="19"/>
        </w:numPr>
        <w:tabs>
          <w:tab w:val="left" w:pos="708"/>
        </w:tabs>
        <w:spacing w:line="276" w:lineRule="auto"/>
        <w:ind w:left="1276" w:hanging="567"/>
        <w:jc w:val="both"/>
        <w:outlineLvl w:val="3"/>
        <w:rPr>
          <w:rFonts w:ascii="Cambria" w:eastAsia="Calibri" w:hAnsi="Cambria" w:cs="Cambria"/>
        </w:rPr>
      </w:pPr>
      <w:r w:rsidRPr="00D73173">
        <w:rPr>
          <w:rFonts w:ascii="Cambria" w:eastAsia="Calibri" w:hAnsi="Cambria" w:cs="Cambria"/>
        </w:rPr>
        <w:t>Ponadto, Zamawiający zastrzega sobie prawo do unieważnienia postępowania, gdy:</w:t>
      </w:r>
    </w:p>
    <w:p w14:paraId="30CE17FC" w14:textId="77777777" w:rsidR="00542AF9" w:rsidRPr="00D73173" w:rsidRDefault="00542AF9" w:rsidP="002D0CEA">
      <w:pPr>
        <w:pStyle w:val="Listanumerowana21"/>
        <w:numPr>
          <w:ilvl w:val="0"/>
          <w:numId w:val="15"/>
        </w:numPr>
        <w:spacing w:line="276" w:lineRule="auto"/>
        <w:rPr>
          <w:rFonts w:ascii="Cambria" w:hAnsi="Cambria" w:cs="Cambria"/>
        </w:rPr>
      </w:pPr>
      <w:r w:rsidRPr="00D73173">
        <w:rPr>
          <w:rFonts w:ascii="Cambria" w:hAnsi="Cambria" w:cs="Cambria"/>
        </w:rPr>
        <w:t>cena najkorzystniejszej oferty przekroczy kwotę jaką zamawiający może przeznaczyć na sfinansowanie zamówienia;</w:t>
      </w:r>
    </w:p>
    <w:p w14:paraId="6D7AD9D0" w14:textId="77777777" w:rsidR="00542AF9" w:rsidRPr="00D73173" w:rsidRDefault="00542AF9" w:rsidP="002D0CEA">
      <w:pPr>
        <w:pStyle w:val="Listanumerowana21"/>
        <w:numPr>
          <w:ilvl w:val="0"/>
          <w:numId w:val="15"/>
        </w:numPr>
        <w:spacing w:line="276" w:lineRule="auto"/>
        <w:rPr>
          <w:rFonts w:ascii="Cambria" w:hAnsi="Cambria" w:cs="Cambria"/>
        </w:rPr>
      </w:pPr>
      <w:r w:rsidRPr="00D73173">
        <w:rPr>
          <w:rFonts w:ascii="Cambria" w:hAnsi="Cambria" w:cs="Cambria"/>
        </w:rPr>
        <w:t>nie zostanie złożona żadna oferta niepodlegająca odrzuceniu;</w:t>
      </w:r>
    </w:p>
    <w:p w14:paraId="1D02F467" w14:textId="77777777" w:rsidR="00542AF9" w:rsidRPr="00867855" w:rsidRDefault="00542AF9" w:rsidP="002D0CEA">
      <w:pPr>
        <w:pStyle w:val="Listanumerowana21"/>
        <w:numPr>
          <w:ilvl w:val="0"/>
          <w:numId w:val="15"/>
        </w:numPr>
        <w:spacing w:line="276" w:lineRule="auto"/>
        <w:rPr>
          <w:rFonts w:ascii="Cambria" w:hAnsi="Cambria" w:cs="Cambria"/>
        </w:rPr>
      </w:pPr>
      <w:r w:rsidRPr="00867855">
        <w:rPr>
          <w:rFonts w:ascii="Cambria" w:hAnsi="Cambria" w:cs="Cambria"/>
        </w:rPr>
        <w:t>postępowanie jest obarczone wadą formalno-prawną;</w:t>
      </w:r>
    </w:p>
    <w:p w14:paraId="1566E65E" w14:textId="77777777" w:rsidR="00542AF9" w:rsidRPr="00867855" w:rsidRDefault="00542AF9" w:rsidP="002D0CEA">
      <w:pPr>
        <w:pStyle w:val="Listanumerowana21"/>
        <w:numPr>
          <w:ilvl w:val="0"/>
          <w:numId w:val="15"/>
        </w:numPr>
        <w:spacing w:line="276" w:lineRule="auto"/>
        <w:rPr>
          <w:rFonts w:ascii="Cambria" w:hAnsi="Cambria" w:cs="Cambria"/>
        </w:rPr>
      </w:pPr>
      <w:r w:rsidRPr="00867855">
        <w:rPr>
          <w:rFonts w:ascii="Cambria" w:hAnsi="Cambria" w:cs="Cambria"/>
        </w:rPr>
        <w:t xml:space="preserve">wystąpią okoliczności powodujące konieczność unieważnienia postępowania ze względu na uzasadniony interes zamawiającego. </w:t>
      </w:r>
    </w:p>
    <w:p w14:paraId="27A05A8C" w14:textId="77777777" w:rsidR="00542AF9" w:rsidRPr="00867855" w:rsidRDefault="00542AF9" w:rsidP="002D0CEA">
      <w:pPr>
        <w:widowControl w:val="0"/>
        <w:numPr>
          <w:ilvl w:val="1"/>
          <w:numId w:val="19"/>
        </w:numPr>
        <w:tabs>
          <w:tab w:val="left" w:pos="708"/>
        </w:tabs>
        <w:spacing w:line="276" w:lineRule="auto"/>
        <w:ind w:left="1276" w:hanging="567"/>
        <w:jc w:val="both"/>
        <w:outlineLvl w:val="3"/>
        <w:rPr>
          <w:rFonts w:ascii="Cambria" w:hAnsi="Cambria" w:cs="Cambria"/>
        </w:rPr>
      </w:pPr>
      <w:r w:rsidRPr="00867855">
        <w:rPr>
          <w:rFonts w:ascii="Cambria" w:hAnsi="Cambria" w:cs="Arial"/>
        </w:rPr>
        <w:t>W przypadku unieważnienia postępowania, Zamawiający nie ponosi kosztów postępowania.</w:t>
      </w:r>
    </w:p>
    <w:p w14:paraId="20849B3D" w14:textId="77777777" w:rsidR="007E6095" w:rsidRPr="00D95F76" w:rsidRDefault="007E6095" w:rsidP="007E6095">
      <w:pPr>
        <w:spacing w:line="276" w:lineRule="auto"/>
        <w:ind w:left="709"/>
        <w:jc w:val="both"/>
        <w:rPr>
          <w:rFonts w:ascii="Cambria" w:hAnsi="Cambria"/>
          <w:color w:val="FF0000"/>
        </w:rPr>
      </w:pPr>
    </w:p>
    <w:p w14:paraId="1A4429A3" w14:textId="3D8B2E0B" w:rsidR="009619B5" w:rsidRPr="000D0AC5" w:rsidRDefault="009619B5" w:rsidP="002D0CEA">
      <w:pPr>
        <w:pStyle w:val="Akapitzlist"/>
        <w:numPr>
          <w:ilvl w:val="0"/>
          <w:numId w:val="20"/>
        </w:numPr>
        <w:shd w:val="clear" w:color="auto" w:fill="D0CECE" w:themeFill="background2" w:themeFillShade="E6"/>
        <w:tabs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b/>
        </w:rPr>
      </w:pPr>
      <w:r w:rsidRPr="000D0AC5">
        <w:rPr>
          <w:rFonts w:ascii="Cambria" w:hAnsi="Cambria"/>
          <w:b/>
        </w:rPr>
        <w:t xml:space="preserve"> </w:t>
      </w:r>
      <w:r w:rsidR="00025AE8">
        <w:rPr>
          <w:rFonts w:ascii="Cambria" w:hAnsi="Cambria"/>
          <w:b/>
        </w:rPr>
        <w:t xml:space="preserve">  </w:t>
      </w:r>
      <w:r w:rsidRPr="000D0AC5">
        <w:rPr>
          <w:rFonts w:ascii="Cambria" w:hAnsi="Cambria"/>
          <w:b/>
        </w:rPr>
        <w:t xml:space="preserve">ZMIANA UMOWY </w:t>
      </w:r>
    </w:p>
    <w:p w14:paraId="43FE07B7" w14:textId="2BF06F33" w:rsidR="00556906" w:rsidRPr="00556906" w:rsidRDefault="00556906" w:rsidP="002D0CEA">
      <w:pPr>
        <w:pStyle w:val="Indeks8"/>
        <w:numPr>
          <w:ilvl w:val="1"/>
          <w:numId w:val="20"/>
        </w:numPr>
        <w:tabs>
          <w:tab w:val="left" w:pos="284"/>
          <w:tab w:val="left" w:pos="567"/>
          <w:tab w:val="center" w:pos="993"/>
        </w:tabs>
        <w:spacing w:before="60" w:line="276" w:lineRule="auto"/>
        <w:ind w:left="1276"/>
        <w:jc w:val="both"/>
        <w:rPr>
          <w:rFonts w:ascii="Cambria" w:hAnsi="Cambria"/>
          <w:sz w:val="24"/>
          <w:szCs w:val="24"/>
        </w:rPr>
      </w:pPr>
      <w:r w:rsidRPr="00556906">
        <w:rPr>
          <w:rFonts w:ascii="Cambria" w:hAnsi="Cambria"/>
          <w:sz w:val="24"/>
          <w:szCs w:val="24"/>
        </w:rPr>
        <w:t xml:space="preserve">W przypadku zaistnienia sytuacji związanej z potrzebą dokonania stosownych zmian w umowie w celu właściwej realizacji zamówienia, zastrzega się możliwość dokonania zmian w drodze aneksu do umowy. Warunki zmiany umowy określone są we wzorze </w:t>
      </w:r>
      <w:r w:rsidR="00FA0423">
        <w:rPr>
          <w:rFonts w:ascii="Cambria" w:hAnsi="Cambria"/>
          <w:sz w:val="24"/>
          <w:szCs w:val="24"/>
        </w:rPr>
        <w:t xml:space="preserve">umowy stanowiącym załącznik nr </w:t>
      </w:r>
      <w:r w:rsidR="00F30C6E">
        <w:rPr>
          <w:rFonts w:ascii="Cambria" w:hAnsi="Cambria"/>
          <w:sz w:val="24"/>
          <w:szCs w:val="24"/>
        </w:rPr>
        <w:t>6</w:t>
      </w:r>
      <w:r w:rsidR="00042A99">
        <w:rPr>
          <w:rFonts w:ascii="Cambria" w:hAnsi="Cambria"/>
          <w:sz w:val="24"/>
          <w:szCs w:val="24"/>
        </w:rPr>
        <w:t xml:space="preserve"> </w:t>
      </w:r>
      <w:r w:rsidRPr="00556906">
        <w:rPr>
          <w:rFonts w:ascii="Cambria" w:hAnsi="Cambria"/>
          <w:sz w:val="24"/>
          <w:szCs w:val="24"/>
        </w:rPr>
        <w:t>do niniejszego Zapytania.</w:t>
      </w:r>
    </w:p>
    <w:p w14:paraId="037AC57C" w14:textId="77777777" w:rsidR="004A0EAE" w:rsidRDefault="00D37741" w:rsidP="002D0CEA">
      <w:pPr>
        <w:pStyle w:val="Indeks8"/>
        <w:numPr>
          <w:ilvl w:val="1"/>
          <w:numId w:val="20"/>
        </w:numPr>
        <w:tabs>
          <w:tab w:val="left" w:pos="284"/>
          <w:tab w:val="left" w:pos="567"/>
          <w:tab w:val="center" w:pos="993"/>
        </w:tabs>
        <w:spacing w:before="60" w:line="276" w:lineRule="auto"/>
        <w:ind w:left="1276"/>
        <w:jc w:val="both"/>
        <w:rPr>
          <w:rFonts w:ascii="Cambria" w:hAnsi="Cambria"/>
          <w:sz w:val="24"/>
          <w:szCs w:val="24"/>
        </w:rPr>
      </w:pPr>
      <w:r w:rsidRPr="00556906">
        <w:rPr>
          <w:rFonts w:ascii="Cambria" w:hAnsi="Cambria"/>
          <w:sz w:val="24"/>
          <w:szCs w:val="24"/>
        </w:rPr>
        <w:t xml:space="preserve"> </w:t>
      </w:r>
      <w:r w:rsidR="004A0EAE" w:rsidRPr="00556906">
        <w:rPr>
          <w:rFonts w:ascii="Cambria" w:hAnsi="Cambria"/>
          <w:sz w:val="24"/>
          <w:szCs w:val="24"/>
        </w:rPr>
        <w:t>Wszelkie zmiany umowy wymagają formy pisemnej pod rygorem nieważności.</w:t>
      </w:r>
    </w:p>
    <w:p w14:paraId="17F6DCE6" w14:textId="77777777" w:rsidR="00542AF9" w:rsidRPr="000D7692" w:rsidRDefault="00542AF9" w:rsidP="00542AF9">
      <w:pPr>
        <w:spacing w:line="276" w:lineRule="auto"/>
        <w:ind w:left="709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542AF9" w:rsidRPr="000D7692" w14:paraId="3097E22A" w14:textId="77777777" w:rsidTr="00E540C1">
        <w:trPr>
          <w:trHeight w:val="316"/>
        </w:trPr>
        <w:tc>
          <w:tcPr>
            <w:tcW w:w="9067" w:type="dxa"/>
            <w:shd w:val="pct12" w:color="auto" w:fill="auto"/>
          </w:tcPr>
          <w:p w14:paraId="74851587" w14:textId="77777777" w:rsidR="00542AF9" w:rsidRPr="000D7692" w:rsidRDefault="00542AF9" w:rsidP="002D0CEA">
            <w:pPr>
              <w:pStyle w:val="Akapitzlist"/>
              <w:numPr>
                <w:ilvl w:val="0"/>
                <w:numId w:val="20"/>
              </w:numPr>
              <w:shd w:val="clear" w:color="auto" w:fill="D0CECE" w:themeFill="background2" w:themeFillShade="E6"/>
              <w:tabs>
                <w:tab w:val="left" w:pos="1134"/>
                <w:tab w:val="left" w:pos="1418"/>
                <w:tab w:val="left" w:pos="1701"/>
              </w:tabs>
              <w:spacing w:line="276" w:lineRule="auto"/>
              <w:ind w:hanging="64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6"/>
                <w:szCs w:val="26"/>
              </w:rPr>
              <w:t>OPIS SPOSOBU UDZIELANIA WYJAŚNIEŃ I ZMIAN TREŚCI ZAPYTANIA</w:t>
            </w:r>
            <w:r w:rsidRPr="000D7692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</w:tr>
    </w:tbl>
    <w:p w14:paraId="267BDC58" w14:textId="77777777" w:rsidR="00025AE8" w:rsidRPr="00A247A4" w:rsidRDefault="00025AE8" w:rsidP="008A02D8">
      <w:pPr>
        <w:widowControl w:val="0"/>
        <w:spacing w:line="276" w:lineRule="auto"/>
        <w:jc w:val="both"/>
        <w:rPr>
          <w:rFonts w:ascii="Cambria" w:eastAsia="Times New Roman" w:hAnsi="Cambria" w:cs="Cambria"/>
          <w:vanish/>
          <w:color w:val="FFFFFF" w:themeColor="background1"/>
          <w:lang w:eastAsia="pl-PL"/>
        </w:rPr>
      </w:pPr>
    </w:p>
    <w:p w14:paraId="3A0067B6" w14:textId="77777777" w:rsidR="008A02D8" w:rsidRPr="00A247A4" w:rsidRDefault="008A02D8" w:rsidP="002D0CEA">
      <w:pPr>
        <w:pStyle w:val="Akapitzlist"/>
        <w:widowControl w:val="0"/>
        <w:numPr>
          <w:ilvl w:val="0"/>
          <w:numId w:val="16"/>
        </w:numPr>
        <w:spacing w:line="276" w:lineRule="auto"/>
        <w:contextualSpacing w:val="0"/>
        <w:jc w:val="both"/>
        <w:rPr>
          <w:rFonts w:ascii="Cambria" w:eastAsia="Times New Roman" w:hAnsi="Cambria" w:cs="Cambria"/>
          <w:vanish/>
          <w:color w:val="FFFFFF" w:themeColor="background1"/>
          <w:lang w:eastAsia="pl-PL"/>
        </w:rPr>
      </w:pPr>
    </w:p>
    <w:p w14:paraId="1E27BA41" w14:textId="77777777" w:rsidR="008A02D8" w:rsidRPr="00A247A4" w:rsidRDefault="008A02D8" w:rsidP="002D0CEA">
      <w:pPr>
        <w:pStyle w:val="Akapitzlist"/>
        <w:widowControl w:val="0"/>
        <w:numPr>
          <w:ilvl w:val="0"/>
          <w:numId w:val="16"/>
        </w:numPr>
        <w:spacing w:line="276" w:lineRule="auto"/>
        <w:contextualSpacing w:val="0"/>
        <w:jc w:val="both"/>
        <w:rPr>
          <w:rFonts w:ascii="Cambria" w:eastAsia="Times New Roman" w:hAnsi="Cambria" w:cs="Cambria"/>
          <w:vanish/>
          <w:color w:val="FFFFFF" w:themeColor="background1"/>
          <w:lang w:eastAsia="pl-PL"/>
        </w:rPr>
      </w:pPr>
    </w:p>
    <w:p w14:paraId="107D2424" w14:textId="77777777" w:rsidR="008A02D8" w:rsidRPr="00A247A4" w:rsidRDefault="008A02D8" w:rsidP="002D0CEA">
      <w:pPr>
        <w:pStyle w:val="Akapitzlist"/>
        <w:widowControl w:val="0"/>
        <w:numPr>
          <w:ilvl w:val="0"/>
          <w:numId w:val="16"/>
        </w:numPr>
        <w:spacing w:line="276" w:lineRule="auto"/>
        <w:contextualSpacing w:val="0"/>
        <w:jc w:val="both"/>
        <w:rPr>
          <w:rFonts w:ascii="Cambria" w:eastAsia="Times New Roman" w:hAnsi="Cambria" w:cs="Cambria"/>
          <w:vanish/>
          <w:color w:val="FFFFFF" w:themeColor="background1"/>
          <w:lang w:eastAsia="pl-PL"/>
        </w:rPr>
      </w:pPr>
    </w:p>
    <w:p w14:paraId="4A3C54A1" w14:textId="75211059" w:rsidR="00542AF9" w:rsidRPr="00D73173" w:rsidRDefault="00542AF9" w:rsidP="002D0CEA">
      <w:pPr>
        <w:pStyle w:val="Kolorowecieniowanieakcent31"/>
        <w:widowControl w:val="0"/>
        <w:numPr>
          <w:ilvl w:val="1"/>
          <w:numId w:val="16"/>
        </w:numPr>
        <w:spacing w:line="276" w:lineRule="auto"/>
        <w:jc w:val="both"/>
        <w:rPr>
          <w:rFonts w:ascii="Cambria" w:hAnsi="Cambria" w:cs="Cambria"/>
        </w:rPr>
      </w:pPr>
      <w:r w:rsidRPr="00D73173">
        <w:rPr>
          <w:rFonts w:ascii="Cambria" w:hAnsi="Cambria" w:cs="Cambria"/>
        </w:rPr>
        <w:t xml:space="preserve">Wykonawcy mają możliwość składania pytań w niniejszym postępowaniu </w:t>
      </w:r>
      <w:r w:rsidRPr="005F3A8F">
        <w:rPr>
          <w:rFonts w:ascii="Cambria" w:hAnsi="Cambria" w:cs="Cambria"/>
          <w:strike/>
        </w:rPr>
        <w:t xml:space="preserve">(także poprzez bazę konkurencyjności).  Treść zapytań i odpowiedzi zostanie umieszczona na stronie </w:t>
      </w:r>
      <w:r w:rsidRPr="005F3A8F">
        <w:rPr>
          <w:rFonts w:ascii="Cambria" w:hAnsi="Cambria" w:cs="Cambria"/>
          <w:strike/>
          <w:color w:val="0070C0"/>
          <w:u w:val="single"/>
        </w:rPr>
        <w:t>www.bazakonkurencyjnosci.gov.pl</w:t>
      </w:r>
    </w:p>
    <w:p w14:paraId="07878DB1" w14:textId="77777777" w:rsidR="00542AF9" w:rsidRPr="00D73173" w:rsidRDefault="00542AF9" w:rsidP="002D0CEA">
      <w:pPr>
        <w:pStyle w:val="Listanumerowana21"/>
        <w:numPr>
          <w:ilvl w:val="1"/>
          <w:numId w:val="16"/>
        </w:numPr>
        <w:spacing w:line="276" w:lineRule="auto"/>
        <w:rPr>
          <w:rFonts w:ascii="Cambria" w:hAnsi="Cambria" w:cs="Cambria"/>
        </w:rPr>
      </w:pPr>
      <w:r w:rsidRPr="00D73173">
        <w:rPr>
          <w:rFonts w:ascii="Cambria" w:hAnsi="Cambria" w:cs="Cambria"/>
        </w:rPr>
        <w:t>Zamawiający zastrzega sobie możliwość zmiany lub uzupełnienia treści Zaproszenia do składania ofert, przed upływem terminu na składanie ofert. Informacja o wprowadzeniu zmiany lub uzupełnieniu treści Zaproszenia do składania ofert zostanie opublikowana w miejscach publikacji zapytania.</w:t>
      </w:r>
    </w:p>
    <w:p w14:paraId="765373AC" w14:textId="77777777" w:rsidR="00542AF9" w:rsidRPr="00D73173" w:rsidRDefault="00542AF9" w:rsidP="002D0CEA">
      <w:pPr>
        <w:pStyle w:val="Kolorowecieniowanieakcent31"/>
        <w:widowControl w:val="0"/>
        <w:numPr>
          <w:ilvl w:val="1"/>
          <w:numId w:val="16"/>
        </w:numPr>
        <w:spacing w:line="276" w:lineRule="auto"/>
        <w:jc w:val="both"/>
        <w:rPr>
          <w:rFonts w:ascii="Cambria" w:hAnsi="Cambria" w:cs="Cambria"/>
        </w:rPr>
      </w:pPr>
      <w:r w:rsidRPr="00D73173">
        <w:rPr>
          <w:rFonts w:ascii="Cambria" w:hAnsi="Cambria" w:cs="Cambria"/>
        </w:rPr>
        <w:t>Zamawiający udzieli wyjaśnień niezwłocznie, nie później jednak niż na 2 dni przed upływem terminu składania ofert, przekazując treść zapytań wraz z wyjaśnieniami wykonawcom, którym przekazał Zapytanie Ofertowe, bez ujawniania źródła zapytania oraz zamieści taką informację w miejscach publikacji zapytania</w:t>
      </w:r>
      <w:r w:rsidRPr="00D73173">
        <w:rPr>
          <w:rFonts w:ascii="Cambria" w:hAnsi="Cambria" w:cs="Cambria"/>
          <w:u w:val="single"/>
        </w:rPr>
        <w:t>,</w:t>
      </w:r>
      <w:r w:rsidRPr="00D73173">
        <w:rPr>
          <w:rFonts w:ascii="Cambria" w:hAnsi="Cambria" w:cs="Cambria"/>
        </w:rPr>
        <w:t xml:space="preserve"> pod warunkiem, że wniosek o wyjaśnienie treści Zaproszenia do składania ofert wpłynął do zamawiającego nie później niż na 4 dni przed upływem terminu składania ofert. </w:t>
      </w:r>
    </w:p>
    <w:p w14:paraId="7A898C69" w14:textId="3537E942" w:rsidR="00542AF9" w:rsidRPr="00D73173" w:rsidRDefault="00542AF9" w:rsidP="002D0CEA">
      <w:pPr>
        <w:pStyle w:val="Kolorowecieniowanieakcent31"/>
        <w:widowControl w:val="0"/>
        <w:numPr>
          <w:ilvl w:val="1"/>
          <w:numId w:val="16"/>
        </w:numPr>
        <w:spacing w:line="276" w:lineRule="auto"/>
        <w:jc w:val="both"/>
        <w:rPr>
          <w:rFonts w:ascii="Cambria" w:hAnsi="Cambria" w:cs="Cambria"/>
        </w:rPr>
      </w:pPr>
      <w:r w:rsidRPr="00D73173">
        <w:rPr>
          <w:rFonts w:ascii="Cambria" w:hAnsi="Cambria" w:cs="Open Sans"/>
          <w:color w:val="000000"/>
        </w:rPr>
        <w:t>W przypadku gdy wniosek o wyjaśnienie treści zapytania ofertowego nie wpłynął w terminie, o którym mowa w pkt 1</w:t>
      </w:r>
      <w:r w:rsidR="00CE2355">
        <w:rPr>
          <w:rFonts w:ascii="Cambria" w:hAnsi="Cambria" w:cs="Open Sans"/>
          <w:color w:val="000000"/>
        </w:rPr>
        <w:t>9</w:t>
      </w:r>
      <w:r w:rsidRPr="00D73173">
        <w:rPr>
          <w:rFonts w:ascii="Cambria" w:hAnsi="Cambria" w:cs="Open Sans"/>
          <w:color w:val="000000"/>
        </w:rPr>
        <w:t xml:space="preserve">.3, zamawiający nie ma obowiązku udzielania odpowiednio wyjaśnień oraz obowiązku </w:t>
      </w:r>
      <w:r w:rsidRPr="00D73173">
        <w:rPr>
          <w:rFonts w:ascii="Cambria" w:hAnsi="Cambria" w:cs="Open Sans"/>
          <w:color w:val="000000"/>
        </w:rPr>
        <w:lastRenderedPageBreak/>
        <w:t>przedłużenia terminu składania odpowiednio ofert albo ofert podlegających negocjacjom.</w:t>
      </w:r>
    </w:p>
    <w:p w14:paraId="09DC8CF6" w14:textId="22C8A455" w:rsidR="00542AF9" w:rsidRPr="00D73173" w:rsidRDefault="00542AF9" w:rsidP="002D0CEA">
      <w:pPr>
        <w:pStyle w:val="Kolorowecieniowanieakcent31"/>
        <w:widowControl w:val="0"/>
        <w:numPr>
          <w:ilvl w:val="1"/>
          <w:numId w:val="16"/>
        </w:numPr>
        <w:spacing w:line="276" w:lineRule="auto"/>
        <w:jc w:val="both"/>
        <w:rPr>
          <w:rFonts w:ascii="Cambria" w:hAnsi="Cambria" w:cs="Cambria"/>
        </w:rPr>
      </w:pPr>
      <w:r w:rsidRPr="00D73173">
        <w:rPr>
          <w:rFonts w:ascii="Cambria" w:hAnsi="Cambria" w:cs="Open Sans"/>
          <w:color w:val="000000"/>
        </w:rPr>
        <w:t xml:space="preserve">Przedłużenie terminu składania ofert, o których mowa w pkt </w:t>
      </w:r>
      <w:r w:rsidR="00E9713C">
        <w:rPr>
          <w:rFonts w:ascii="Cambria" w:hAnsi="Cambria" w:cs="Open Sans"/>
          <w:color w:val="000000"/>
        </w:rPr>
        <w:t xml:space="preserve">19.2 </w:t>
      </w:r>
      <w:r w:rsidRPr="00D73173">
        <w:rPr>
          <w:rFonts w:ascii="Cambria" w:hAnsi="Cambria" w:cs="Open Sans"/>
          <w:color w:val="000000"/>
        </w:rPr>
        <w:t>nie wpływa na bieg terminu składania wniosku o wyjaśnienie treści zapytania ofertowego.</w:t>
      </w:r>
    </w:p>
    <w:p w14:paraId="6D1873BC" w14:textId="77777777" w:rsidR="00542AF9" w:rsidRPr="00D73173" w:rsidRDefault="00542AF9" w:rsidP="002D0CEA">
      <w:pPr>
        <w:pStyle w:val="Kolorowecieniowanieakcent31"/>
        <w:widowControl w:val="0"/>
        <w:numPr>
          <w:ilvl w:val="1"/>
          <w:numId w:val="16"/>
        </w:numPr>
        <w:spacing w:line="276" w:lineRule="auto"/>
        <w:jc w:val="both"/>
        <w:rPr>
          <w:rFonts w:ascii="Cambria" w:hAnsi="Cambria" w:cs="Cambria"/>
        </w:rPr>
      </w:pPr>
      <w:r w:rsidRPr="00D73173">
        <w:rPr>
          <w:rFonts w:ascii="Cambria" w:hAnsi="Cambria" w:cs="Cambria"/>
        </w:rPr>
        <w:t xml:space="preserve">Zamawiający może przed upływem terminu składania ofert zmienić treść Zaproszenia do składania ofert. Zmianę </w:t>
      </w:r>
      <w:r w:rsidRPr="00D73173">
        <w:rPr>
          <w:rFonts w:ascii="Cambria" w:hAnsi="Cambria" w:cs="Open Sans"/>
          <w:color w:val="000000"/>
        </w:rPr>
        <w:t>zapytania ofertowego</w:t>
      </w:r>
      <w:r w:rsidRPr="00D73173">
        <w:rPr>
          <w:rFonts w:ascii="Cambria" w:hAnsi="Cambria" w:cs="Cambria"/>
        </w:rPr>
        <w:t xml:space="preserve"> zamawiający zamieści w miejscach publikacji zapytania.</w:t>
      </w:r>
    </w:p>
    <w:p w14:paraId="5E1CE03E" w14:textId="77777777" w:rsidR="00542AF9" w:rsidRPr="00D73173" w:rsidRDefault="00542AF9" w:rsidP="002D0CEA">
      <w:pPr>
        <w:pStyle w:val="Kolorowecieniowanieakcent31"/>
        <w:widowControl w:val="0"/>
        <w:numPr>
          <w:ilvl w:val="1"/>
          <w:numId w:val="16"/>
        </w:numPr>
        <w:spacing w:line="276" w:lineRule="auto"/>
        <w:jc w:val="both"/>
        <w:rPr>
          <w:rFonts w:ascii="Cambria" w:hAnsi="Cambria" w:cs="Cambria"/>
        </w:rPr>
      </w:pPr>
      <w:r w:rsidRPr="00D73173">
        <w:rPr>
          <w:rFonts w:ascii="Cambria" w:hAnsi="Cambria" w:cs="Cambria"/>
        </w:rPr>
        <w:t xml:space="preserve">Jeżeli w wyniku zmiany treści </w:t>
      </w:r>
      <w:r w:rsidRPr="00D73173">
        <w:rPr>
          <w:rFonts w:ascii="Cambria" w:hAnsi="Cambria" w:cs="Open Sans"/>
          <w:color w:val="000000"/>
        </w:rPr>
        <w:t>zapytania ofertowego</w:t>
      </w:r>
      <w:r w:rsidRPr="00D73173">
        <w:rPr>
          <w:rFonts w:ascii="Cambria" w:hAnsi="Cambria" w:cs="Cambria"/>
        </w:rPr>
        <w:t xml:space="preserve"> jest niezbędny dodatkowy czas na wprowadzenia zmian w ofertach, zamawiający przedłuży termin składania ofert i poinformuje o tym wykonawców, którym przekazano Zapytania Ofertowe oraz zamieści taką informację w miejscach publikacji zapytania.</w:t>
      </w:r>
    </w:p>
    <w:p w14:paraId="14D38890" w14:textId="77777777" w:rsidR="00542AF9" w:rsidRPr="00D73173" w:rsidRDefault="00542AF9" w:rsidP="002D0CEA">
      <w:pPr>
        <w:pStyle w:val="Kolorowecieniowanieakcent31"/>
        <w:widowControl w:val="0"/>
        <w:numPr>
          <w:ilvl w:val="1"/>
          <w:numId w:val="16"/>
        </w:numPr>
        <w:spacing w:line="276" w:lineRule="auto"/>
        <w:jc w:val="both"/>
        <w:rPr>
          <w:rFonts w:ascii="Cambria" w:hAnsi="Cambria" w:cs="Cambria"/>
        </w:rPr>
      </w:pPr>
      <w:r w:rsidRPr="00D73173">
        <w:rPr>
          <w:rFonts w:ascii="Cambria" w:hAnsi="Cambria" w:cs="Cambria"/>
        </w:rPr>
        <w:t xml:space="preserve">W przypadku rozbieżności pomiędzy treścią </w:t>
      </w:r>
      <w:r w:rsidRPr="00D73173">
        <w:rPr>
          <w:rFonts w:ascii="Cambria" w:hAnsi="Cambria" w:cs="Open Sans"/>
          <w:color w:val="000000"/>
        </w:rPr>
        <w:t>zapytania ofertowego</w:t>
      </w:r>
      <w:r w:rsidRPr="00D73173">
        <w:rPr>
          <w:rFonts w:ascii="Cambria" w:hAnsi="Cambria" w:cs="Cambria"/>
        </w:rPr>
        <w:t xml:space="preserve"> a treścią udzielonych wyjaśnień i zmian, jako obowiązującą należy przyjąć treść informacji zawierającej późniejsze oświadczenie Zamawiającego.</w:t>
      </w:r>
    </w:p>
    <w:p w14:paraId="122AAE38" w14:textId="77777777" w:rsidR="002A4A3F" w:rsidRPr="008E5E81" w:rsidRDefault="002A4A3F" w:rsidP="0006224F">
      <w:pPr>
        <w:spacing w:line="276" w:lineRule="auto"/>
        <w:ind w:left="709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DF6935" w:rsidRPr="00D95F76" w14:paraId="2B1004C6" w14:textId="77777777" w:rsidTr="002A4A3F">
        <w:trPr>
          <w:trHeight w:val="316"/>
        </w:trPr>
        <w:tc>
          <w:tcPr>
            <w:tcW w:w="9067" w:type="dxa"/>
            <w:shd w:val="clear" w:color="auto" w:fill="D0CECE" w:themeFill="background2" w:themeFillShade="E6"/>
          </w:tcPr>
          <w:p w14:paraId="0A6A4CC6" w14:textId="77777777" w:rsidR="00DF6935" w:rsidRPr="00D95F76" w:rsidRDefault="00EC30AC" w:rsidP="002D0CEA">
            <w:pPr>
              <w:pStyle w:val="Akapitzlist"/>
              <w:numPr>
                <w:ilvl w:val="0"/>
                <w:numId w:val="20"/>
              </w:numPr>
              <w:shd w:val="clear" w:color="auto" w:fill="D0CECE" w:themeFill="background2" w:themeFillShade="E6"/>
              <w:tabs>
                <w:tab w:val="left" w:pos="1134"/>
                <w:tab w:val="left" w:pos="1418"/>
                <w:tab w:val="left" w:pos="1701"/>
              </w:tabs>
              <w:spacing w:line="276" w:lineRule="auto"/>
              <w:ind w:hanging="644"/>
              <w:jc w:val="both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b/>
                <w:sz w:val="24"/>
                <w:szCs w:val="24"/>
              </w:rPr>
              <w:t>POZOSTAŁE INFORMACJE.</w:t>
            </w:r>
          </w:p>
        </w:tc>
      </w:tr>
    </w:tbl>
    <w:p w14:paraId="2093E64A" w14:textId="77777777" w:rsidR="00AB73EB" w:rsidRDefault="00AB73EB" w:rsidP="00AB73EB">
      <w:pPr>
        <w:pStyle w:val="Indeks8"/>
        <w:spacing w:line="276" w:lineRule="auto"/>
        <w:ind w:left="567"/>
        <w:contextualSpacing/>
        <w:jc w:val="both"/>
        <w:rPr>
          <w:rFonts w:ascii="Cambria" w:hAnsi="Cambria"/>
          <w:sz w:val="24"/>
          <w:szCs w:val="24"/>
        </w:rPr>
      </w:pPr>
    </w:p>
    <w:p w14:paraId="64F66DDC" w14:textId="77777777" w:rsidR="00542AF9" w:rsidRPr="00A247A4" w:rsidRDefault="00542AF9" w:rsidP="00613E1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eastAsia="Times New Roman" w:hAnsi="Cambria" w:cs="Times New Roman"/>
          <w:vanish/>
          <w:color w:val="FFFFFF" w:themeColor="background1"/>
          <w:lang w:eastAsia="pl-PL"/>
        </w:rPr>
      </w:pPr>
    </w:p>
    <w:p w14:paraId="5CE18DFA" w14:textId="77777777" w:rsidR="00542AF9" w:rsidRPr="00A247A4" w:rsidRDefault="00542AF9" w:rsidP="00613E1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eastAsia="Times New Roman" w:hAnsi="Cambria" w:cs="Times New Roman"/>
          <w:vanish/>
          <w:color w:val="FFFFFF" w:themeColor="background1"/>
          <w:lang w:eastAsia="pl-PL"/>
        </w:rPr>
      </w:pPr>
    </w:p>
    <w:p w14:paraId="54108FBA" w14:textId="77777777" w:rsidR="00AB73EB" w:rsidRPr="000D7692" w:rsidRDefault="00AB73EB" w:rsidP="002D0CEA">
      <w:pPr>
        <w:pStyle w:val="Indeks8"/>
        <w:numPr>
          <w:ilvl w:val="1"/>
          <w:numId w:val="20"/>
        </w:numPr>
        <w:spacing w:line="276" w:lineRule="auto"/>
        <w:ind w:left="1418"/>
        <w:contextualSpacing/>
        <w:jc w:val="both"/>
        <w:rPr>
          <w:rFonts w:ascii="Cambria" w:hAnsi="Cambria"/>
          <w:sz w:val="24"/>
          <w:szCs w:val="24"/>
        </w:rPr>
      </w:pPr>
      <w:r w:rsidRPr="000D7692">
        <w:rPr>
          <w:rFonts w:ascii="Cambria" w:hAnsi="Cambria"/>
          <w:sz w:val="24"/>
          <w:szCs w:val="24"/>
        </w:rPr>
        <w:t>Zamawiający zastrzega sobie możliwość zmiany lub uzupełnienia treści Zapytania Ofertowego, przed upływem terminu na składanie ofert. Informacja o wprowadzeniu zmiany lub uzupełnieniu treści Zapytania Ofertowego zostanie opublikowana w miejscach publikacji zapytania.</w:t>
      </w:r>
    </w:p>
    <w:p w14:paraId="1A66BF98" w14:textId="77777777" w:rsidR="00AB73EB" w:rsidRPr="000D7692" w:rsidRDefault="00AB73EB" w:rsidP="002D0CEA">
      <w:pPr>
        <w:pStyle w:val="Indeks8"/>
        <w:numPr>
          <w:ilvl w:val="1"/>
          <w:numId w:val="20"/>
        </w:numPr>
        <w:spacing w:line="276" w:lineRule="auto"/>
        <w:ind w:left="1418"/>
        <w:contextualSpacing/>
        <w:jc w:val="both"/>
        <w:rPr>
          <w:rFonts w:ascii="Cambria" w:hAnsi="Cambria"/>
          <w:sz w:val="24"/>
          <w:szCs w:val="24"/>
        </w:rPr>
      </w:pPr>
      <w:r w:rsidRPr="000D7692">
        <w:rPr>
          <w:rFonts w:ascii="Cambria" w:hAnsi="Cambria"/>
          <w:sz w:val="24"/>
          <w:szCs w:val="24"/>
        </w:rPr>
        <w:t>Jeżeli wprowadzone zmiany lub uzupełnienia treści Zapytania Ofertowego będą wymagały zmiany treści ofert, Zamawiający przedłuży termin składania ofert o czas potrzebny na dokonanie zmian w ofercie.</w:t>
      </w:r>
    </w:p>
    <w:p w14:paraId="7AB595A8" w14:textId="6A54EE06" w:rsidR="00F52734" w:rsidRPr="00A84AB6" w:rsidRDefault="00AB73EB" w:rsidP="002D0CEA">
      <w:pPr>
        <w:pStyle w:val="Indeks8"/>
        <w:numPr>
          <w:ilvl w:val="1"/>
          <w:numId w:val="20"/>
        </w:numPr>
        <w:spacing w:line="276" w:lineRule="auto"/>
        <w:ind w:left="1418"/>
        <w:contextualSpacing/>
        <w:jc w:val="both"/>
        <w:rPr>
          <w:rFonts w:ascii="Cambria" w:hAnsi="Cambria"/>
          <w:sz w:val="24"/>
          <w:szCs w:val="24"/>
        </w:rPr>
      </w:pPr>
      <w:r w:rsidRPr="000D7692">
        <w:rPr>
          <w:rFonts w:ascii="Cambria" w:hAnsi="Cambria"/>
          <w:sz w:val="24"/>
          <w:szCs w:val="24"/>
        </w:rPr>
        <w:t>Zamawiający zastrzega, iż zapłata nastąpi jedynie za faktycznie wykonane usługi.</w:t>
      </w:r>
    </w:p>
    <w:p w14:paraId="537C5453" w14:textId="77777777" w:rsidR="00AB73EB" w:rsidRPr="000D7692" w:rsidRDefault="00AB73EB" w:rsidP="002D0CEA">
      <w:pPr>
        <w:pStyle w:val="Indeks8"/>
        <w:numPr>
          <w:ilvl w:val="1"/>
          <w:numId w:val="20"/>
        </w:numPr>
        <w:spacing w:line="276" w:lineRule="auto"/>
        <w:ind w:left="1418"/>
        <w:contextualSpacing/>
        <w:jc w:val="both"/>
        <w:rPr>
          <w:rFonts w:ascii="Cambria" w:hAnsi="Cambria"/>
          <w:sz w:val="24"/>
          <w:szCs w:val="24"/>
        </w:rPr>
      </w:pPr>
      <w:r w:rsidRPr="002446D6">
        <w:rPr>
          <w:rFonts w:ascii="Cambria" w:hAnsi="Cambria"/>
          <w:sz w:val="24"/>
          <w:szCs w:val="24"/>
        </w:rPr>
        <w:t>Wykonawca</w:t>
      </w:r>
      <w:r w:rsidRPr="000D7692">
        <w:rPr>
          <w:rFonts w:ascii="Cambria" w:hAnsi="Cambria"/>
          <w:sz w:val="24"/>
          <w:szCs w:val="24"/>
        </w:rPr>
        <w:t xml:space="preserve"> ponosi wszelkie koszty związane z przygotowaniem </w:t>
      </w:r>
      <w:r w:rsidRPr="000D7692">
        <w:rPr>
          <w:rFonts w:ascii="Cambria" w:hAnsi="Cambria"/>
          <w:sz w:val="24"/>
          <w:szCs w:val="24"/>
        </w:rPr>
        <w:br/>
        <w:t>i złożeniem oferty.</w:t>
      </w:r>
    </w:p>
    <w:p w14:paraId="63BBD5A2" w14:textId="0655173E" w:rsidR="00AB73EB" w:rsidRPr="000D7692" w:rsidRDefault="00AB73EB" w:rsidP="002D0CEA">
      <w:pPr>
        <w:pStyle w:val="Indeks8"/>
        <w:numPr>
          <w:ilvl w:val="1"/>
          <w:numId w:val="20"/>
        </w:numPr>
        <w:spacing w:line="276" w:lineRule="auto"/>
        <w:ind w:left="1418"/>
        <w:contextualSpacing/>
        <w:jc w:val="both"/>
        <w:rPr>
          <w:rFonts w:ascii="Cambria" w:hAnsi="Cambria"/>
          <w:sz w:val="24"/>
          <w:szCs w:val="24"/>
        </w:rPr>
      </w:pPr>
      <w:r w:rsidRPr="002446D6">
        <w:rPr>
          <w:rFonts w:ascii="Cambria" w:hAnsi="Cambria"/>
          <w:sz w:val="24"/>
          <w:szCs w:val="24"/>
        </w:rPr>
        <w:t xml:space="preserve">Podpisanie umowy nastąpi w siedzibie </w:t>
      </w:r>
      <w:r w:rsidRPr="000D7692">
        <w:rPr>
          <w:rFonts w:ascii="Cambria" w:hAnsi="Cambria"/>
          <w:sz w:val="24"/>
          <w:szCs w:val="24"/>
        </w:rPr>
        <w:t>Zamawiającego</w:t>
      </w:r>
      <w:r w:rsidRPr="002446D6">
        <w:rPr>
          <w:rFonts w:ascii="Cambria" w:hAnsi="Cambria"/>
          <w:sz w:val="24"/>
          <w:szCs w:val="24"/>
        </w:rPr>
        <w:t xml:space="preserve">. O terminie </w:t>
      </w:r>
      <w:r w:rsidRPr="002446D6">
        <w:rPr>
          <w:rFonts w:ascii="Cambria" w:hAnsi="Cambria"/>
          <w:sz w:val="24"/>
          <w:szCs w:val="24"/>
        </w:rPr>
        <w:br/>
        <w:t xml:space="preserve">i godzinie podpisania umowy, Wykonawca powiadomiony zostanie za pośrednictwem poczty elektronicznej (brak stawienia się Wykonawcy </w:t>
      </w:r>
      <w:r w:rsidR="00E9713C">
        <w:rPr>
          <w:rFonts w:ascii="Cambria" w:hAnsi="Cambria"/>
          <w:sz w:val="24"/>
          <w:szCs w:val="24"/>
        </w:rPr>
        <w:br/>
      </w:r>
      <w:r w:rsidRPr="002446D6">
        <w:rPr>
          <w:rFonts w:ascii="Cambria" w:hAnsi="Cambria"/>
          <w:sz w:val="24"/>
          <w:szCs w:val="24"/>
        </w:rPr>
        <w:t xml:space="preserve">w terminie i o godzinie wyznaczonej przez </w:t>
      </w:r>
      <w:r w:rsidRPr="000D7692">
        <w:rPr>
          <w:rFonts w:ascii="Cambria" w:hAnsi="Cambria"/>
          <w:sz w:val="24"/>
          <w:szCs w:val="24"/>
        </w:rPr>
        <w:t>Zamawiającego</w:t>
      </w:r>
      <w:r w:rsidRPr="002446D6">
        <w:rPr>
          <w:rFonts w:ascii="Cambria" w:hAnsi="Cambria"/>
          <w:sz w:val="24"/>
          <w:szCs w:val="24"/>
        </w:rPr>
        <w:t xml:space="preserve"> traktowane będzie jako odmowa podpisania umowy).</w:t>
      </w:r>
    </w:p>
    <w:p w14:paraId="37FF8DC1" w14:textId="77777777" w:rsidR="00AB73EB" w:rsidRPr="000D7692" w:rsidRDefault="00AB73EB" w:rsidP="002D0CEA">
      <w:pPr>
        <w:pStyle w:val="Indeks8"/>
        <w:numPr>
          <w:ilvl w:val="1"/>
          <w:numId w:val="20"/>
        </w:numPr>
        <w:spacing w:line="276" w:lineRule="auto"/>
        <w:ind w:left="1418"/>
        <w:contextualSpacing/>
        <w:jc w:val="both"/>
        <w:rPr>
          <w:rFonts w:ascii="Cambria" w:hAnsi="Cambria"/>
          <w:sz w:val="24"/>
          <w:szCs w:val="24"/>
        </w:rPr>
      </w:pPr>
      <w:r w:rsidRPr="000D7692">
        <w:rPr>
          <w:rFonts w:ascii="Cambria" w:hAnsi="Cambria"/>
          <w:sz w:val="24"/>
          <w:szCs w:val="24"/>
        </w:rPr>
        <w:t xml:space="preserve">Rozliczenia między zamawiającym a wykonawcą prowadzone będą wyłącznie w PLN.  </w:t>
      </w:r>
    </w:p>
    <w:p w14:paraId="61EE0026" w14:textId="77777777" w:rsidR="00AB73EB" w:rsidRPr="000D7692" w:rsidRDefault="00AB73EB" w:rsidP="002D0CEA">
      <w:pPr>
        <w:pStyle w:val="Indeks8"/>
        <w:numPr>
          <w:ilvl w:val="1"/>
          <w:numId w:val="20"/>
        </w:numPr>
        <w:spacing w:line="276" w:lineRule="auto"/>
        <w:ind w:left="1418"/>
        <w:contextualSpacing/>
        <w:jc w:val="both"/>
        <w:rPr>
          <w:rFonts w:ascii="Cambria" w:hAnsi="Cambria"/>
          <w:sz w:val="24"/>
          <w:szCs w:val="24"/>
        </w:rPr>
      </w:pPr>
      <w:r w:rsidRPr="000D7692">
        <w:rPr>
          <w:rFonts w:ascii="Cambria" w:hAnsi="Cambria"/>
          <w:sz w:val="24"/>
          <w:szCs w:val="24"/>
        </w:rPr>
        <w:t xml:space="preserve">Oferty złożone po terminie nie będą rozpatrywane. </w:t>
      </w:r>
    </w:p>
    <w:p w14:paraId="0288A63F" w14:textId="09694825" w:rsidR="00AB73EB" w:rsidRPr="000D7692" w:rsidRDefault="00AB73EB" w:rsidP="002D0CEA">
      <w:pPr>
        <w:pStyle w:val="Indeks8"/>
        <w:numPr>
          <w:ilvl w:val="1"/>
          <w:numId w:val="20"/>
        </w:numPr>
        <w:spacing w:line="276" w:lineRule="auto"/>
        <w:ind w:left="1418"/>
        <w:contextualSpacing/>
        <w:jc w:val="both"/>
        <w:rPr>
          <w:rFonts w:ascii="Cambria" w:hAnsi="Cambria"/>
          <w:sz w:val="24"/>
          <w:szCs w:val="24"/>
        </w:rPr>
      </w:pPr>
      <w:r w:rsidRPr="000D7692">
        <w:rPr>
          <w:rFonts w:ascii="Cambria" w:hAnsi="Cambria"/>
          <w:sz w:val="24"/>
          <w:szCs w:val="24"/>
        </w:rPr>
        <w:t xml:space="preserve">Zamawiający powiadomi wszystkich wykonawców, którzy złożą oferty </w:t>
      </w:r>
      <w:r w:rsidR="00E9713C">
        <w:rPr>
          <w:rFonts w:ascii="Cambria" w:hAnsi="Cambria"/>
          <w:sz w:val="24"/>
          <w:szCs w:val="24"/>
        </w:rPr>
        <w:br/>
      </w:r>
      <w:r w:rsidRPr="000D7692">
        <w:rPr>
          <w:rFonts w:ascii="Cambria" w:hAnsi="Cambria"/>
          <w:sz w:val="24"/>
          <w:szCs w:val="24"/>
        </w:rPr>
        <w:t>o wynikach postępowania.</w:t>
      </w:r>
    </w:p>
    <w:p w14:paraId="4F5E7CB4" w14:textId="50ECCBE0" w:rsidR="00AB73EB" w:rsidRDefault="00AB73EB" w:rsidP="002D0CEA">
      <w:pPr>
        <w:pStyle w:val="Indeks8"/>
        <w:numPr>
          <w:ilvl w:val="1"/>
          <w:numId w:val="20"/>
        </w:numPr>
        <w:spacing w:line="276" w:lineRule="auto"/>
        <w:ind w:left="1418"/>
        <w:contextualSpacing/>
        <w:jc w:val="both"/>
        <w:rPr>
          <w:rFonts w:ascii="Cambria" w:hAnsi="Cambria"/>
          <w:sz w:val="24"/>
          <w:szCs w:val="24"/>
        </w:rPr>
      </w:pPr>
      <w:r w:rsidRPr="000D7692">
        <w:rPr>
          <w:rFonts w:ascii="Cambria" w:hAnsi="Cambria"/>
          <w:sz w:val="24"/>
          <w:szCs w:val="24"/>
        </w:rPr>
        <w:t xml:space="preserve">Zamawiający </w:t>
      </w:r>
      <w:r w:rsidR="00900336">
        <w:rPr>
          <w:rFonts w:ascii="Cambria" w:hAnsi="Cambria"/>
          <w:sz w:val="24"/>
          <w:szCs w:val="24"/>
        </w:rPr>
        <w:t xml:space="preserve">nie </w:t>
      </w:r>
      <w:r w:rsidRPr="002446D6">
        <w:rPr>
          <w:rFonts w:ascii="Cambria" w:hAnsi="Cambria"/>
          <w:sz w:val="24"/>
          <w:szCs w:val="24"/>
        </w:rPr>
        <w:t>dopuszcza możliwoś</w:t>
      </w:r>
      <w:r w:rsidR="00881BA3" w:rsidRPr="002446D6">
        <w:rPr>
          <w:rFonts w:ascii="Cambria" w:hAnsi="Cambria"/>
          <w:sz w:val="24"/>
          <w:szCs w:val="24"/>
        </w:rPr>
        <w:t xml:space="preserve">ć </w:t>
      </w:r>
      <w:r w:rsidRPr="000D7692">
        <w:rPr>
          <w:rFonts w:ascii="Cambria" w:hAnsi="Cambria"/>
          <w:sz w:val="24"/>
          <w:szCs w:val="24"/>
        </w:rPr>
        <w:t xml:space="preserve">składania ofert częściowych. </w:t>
      </w:r>
    </w:p>
    <w:p w14:paraId="76E2D99C" w14:textId="4B8FCAA3" w:rsidR="00AB73EB" w:rsidRPr="000D7692" w:rsidRDefault="00E9713C" w:rsidP="002D0CEA">
      <w:pPr>
        <w:pStyle w:val="Indeks8"/>
        <w:numPr>
          <w:ilvl w:val="1"/>
          <w:numId w:val="20"/>
        </w:numPr>
        <w:spacing w:line="276" w:lineRule="auto"/>
        <w:ind w:left="993" w:hanging="283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AB73EB" w:rsidRPr="000D7692">
        <w:rPr>
          <w:rFonts w:ascii="Cambria" w:hAnsi="Cambria"/>
          <w:sz w:val="24"/>
          <w:szCs w:val="24"/>
        </w:rPr>
        <w:t xml:space="preserve">Wymagana jest należyta staranność przy realizacji zobowiązań </w:t>
      </w:r>
      <w:r>
        <w:rPr>
          <w:rFonts w:ascii="Cambria" w:hAnsi="Cambria"/>
          <w:sz w:val="24"/>
          <w:szCs w:val="24"/>
        </w:rPr>
        <w:t>u</w:t>
      </w:r>
      <w:r w:rsidR="00AB73EB" w:rsidRPr="000D7692">
        <w:rPr>
          <w:rFonts w:ascii="Cambria" w:hAnsi="Cambria"/>
          <w:sz w:val="24"/>
          <w:szCs w:val="24"/>
        </w:rPr>
        <w:t>mowy.</w:t>
      </w:r>
    </w:p>
    <w:p w14:paraId="77C32CCE" w14:textId="03E37896" w:rsidR="00AB73EB" w:rsidRPr="000D7692" w:rsidRDefault="00AB73EB" w:rsidP="002D0CEA">
      <w:pPr>
        <w:pStyle w:val="Indeks8"/>
        <w:numPr>
          <w:ilvl w:val="1"/>
          <w:numId w:val="20"/>
        </w:numPr>
        <w:spacing w:line="276" w:lineRule="auto"/>
        <w:ind w:left="1418" w:hanging="709"/>
        <w:contextualSpacing/>
        <w:jc w:val="both"/>
        <w:rPr>
          <w:rFonts w:ascii="Cambria" w:hAnsi="Cambria"/>
          <w:sz w:val="24"/>
          <w:szCs w:val="24"/>
        </w:rPr>
      </w:pPr>
      <w:r w:rsidRPr="000D7692">
        <w:rPr>
          <w:rFonts w:ascii="Cambria" w:hAnsi="Cambria"/>
          <w:sz w:val="24"/>
          <w:szCs w:val="24"/>
        </w:rPr>
        <w:lastRenderedPageBreak/>
        <w:t xml:space="preserve">Zamawiający nie ponosi odpowiedzialności za szkody wyrządzone przez </w:t>
      </w:r>
      <w:r w:rsidR="00E9713C">
        <w:rPr>
          <w:rFonts w:ascii="Cambria" w:hAnsi="Cambria"/>
          <w:sz w:val="24"/>
          <w:szCs w:val="24"/>
        </w:rPr>
        <w:t>W</w:t>
      </w:r>
      <w:r w:rsidRPr="000D7692">
        <w:rPr>
          <w:rFonts w:ascii="Cambria" w:hAnsi="Cambria"/>
          <w:sz w:val="24"/>
          <w:szCs w:val="24"/>
        </w:rPr>
        <w:t>ykonawcę podczas wykonywania przedmiotu zamówienia.</w:t>
      </w:r>
    </w:p>
    <w:p w14:paraId="159AD3D9" w14:textId="6D194B31" w:rsidR="00AB73EB" w:rsidRPr="000D7692" w:rsidRDefault="00E9713C" w:rsidP="002D0CEA">
      <w:pPr>
        <w:pStyle w:val="Indeks8"/>
        <w:numPr>
          <w:ilvl w:val="1"/>
          <w:numId w:val="20"/>
        </w:numPr>
        <w:spacing w:line="276" w:lineRule="auto"/>
        <w:ind w:left="1418" w:hanging="709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AB73EB" w:rsidRPr="000D7692">
        <w:rPr>
          <w:rFonts w:ascii="Cambria" w:hAnsi="Cambria"/>
          <w:sz w:val="24"/>
          <w:szCs w:val="24"/>
        </w:rPr>
        <w:t>W sprawach nieuregulowanych w niniejszym zapytaniu ofertowym maja zastosowanie przepisy Kodeksu cywilnego.</w:t>
      </w:r>
    </w:p>
    <w:p w14:paraId="6FBDECCB" w14:textId="77777777" w:rsidR="00A7179B" w:rsidRDefault="00A7179B" w:rsidP="00A7179B">
      <w:pPr>
        <w:pStyle w:val="Indeks8"/>
        <w:spacing w:line="276" w:lineRule="auto"/>
        <w:ind w:left="851"/>
        <w:jc w:val="both"/>
        <w:rPr>
          <w:rFonts w:ascii="Cambria" w:hAnsi="Cambria"/>
          <w:sz w:val="24"/>
          <w:szCs w:val="24"/>
        </w:rPr>
      </w:pPr>
    </w:p>
    <w:p w14:paraId="64321417" w14:textId="77777777" w:rsidR="00A7179B" w:rsidRPr="00A7179B" w:rsidRDefault="00A7179B" w:rsidP="002D0CEA">
      <w:pPr>
        <w:pStyle w:val="Indeks8"/>
        <w:numPr>
          <w:ilvl w:val="0"/>
          <w:numId w:val="17"/>
        </w:numPr>
        <w:shd w:val="clear" w:color="auto" w:fill="E7E6E6" w:themeFill="background2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A7179B">
        <w:rPr>
          <w:rFonts w:ascii="Cambria" w:hAnsi="Cambria"/>
          <w:b/>
          <w:bCs/>
          <w:sz w:val="24"/>
          <w:szCs w:val="24"/>
        </w:rPr>
        <w:t xml:space="preserve">OCHRONA DANYCH OSOBOWYCH </w:t>
      </w:r>
    </w:p>
    <w:p w14:paraId="7039A95E" w14:textId="77777777" w:rsidR="007559ED" w:rsidRDefault="007559ED" w:rsidP="007559ED">
      <w:pPr>
        <w:jc w:val="both"/>
        <w:rPr>
          <w:rFonts w:ascii="Cambria" w:hAnsi="Cambria"/>
        </w:rPr>
      </w:pPr>
    </w:p>
    <w:p w14:paraId="6F237461" w14:textId="77777777" w:rsidR="00A7179B" w:rsidRPr="00867855" w:rsidRDefault="00A7179B" w:rsidP="00867855">
      <w:pPr>
        <w:spacing w:line="276" w:lineRule="auto"/>
        <w:ind w:left="993"/>
        <w:jc w:val="both"/>
        <w:rPr>
          <w:rFonts w:ascii="Cambria" w:eastAsia="Times New Roman" w:hAnsi="Cambria" w:cs="Arial"/>
          <w:lang w:eastAsia="pl-PL"/>
        </w:rPr>
      </w:pPr>
      <w:r w:rsidRPr="00867855">
        <w:rPr>
          <w:rFonts w:ascii="Cambria" w:eastAsia="Times New Roman" w:hAnsi="Cambria" w:cs="Arial"/>
          <w:lang w:eastAsia="pl-PL"/>
        </w:rPr>
        <w:t xml:space="preserve">Zgodnie z art. 13 ust. 1 i 2 </w:t>
      </w:r>
      <w:r w:rsidRPr="00867855">
        <w:rPr>
          <w:rFonts w:ascii="Cambria" w:hAnsi="Cambria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67855">
        <w:rPr>
          <w:rFonts w:ascii="Cambria" w:eastAsia="Times New Roman" w:hAnsi="Cambria" w:cs="Arial"/>
          <w:lang w:eastAsia="pl-PL"/>
        </w:rPr>
        <w:t xml:space="preserve">dalej </w:t>
      </w:r>
      <w:r w:rsidRPr="00867855">
        <w:rPr>
          <w:rFonts w:ascii="Cambria" w:eastAsia="Times New Roman" w:hAnsi="Cambria" w:cs="Arial"/>
          <w:i/>
          <w:iCs/>
          <w:lang w:eastAsia="pl-PL"/>
        </w:rPr>
        <w:t>„RODO”,</w:t>
      </w:r>
      <w:r w:rsidRPr="00867855">
        <w:rPr>
          <w:rFonts w:ascii="Cambria" w:eastAsia="Times New Roman" w:hAnsi="Cambria" w:cs="Arial"/>
          <w:lang w:eastAsia="pl-PL"/>
        </w:rPr>
        <w:t xml:space="preserve"> Zamawiający informuje, że: </w:t>
      </w:r>
    </w:p>
    <w:p w14:paraId="3E34A98B" w14:textId="77777777" w:rsidR="00A7179B" w:rsidRPr="006A3E0C" w:rsidRDefault="00A7179B" w:rsidP="00613E1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Times New Roman" w:hAnsi="Cambria" w:cs="Arial"/>
          <w:i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Jest </w:t>
      </w:r>
      <w:r w:rsidRPr="00587F8D">
        <w:rPr>
          <w:rFonts w:ascii="Cambria" w:eastAsia="Times New Roman" w:hAnsi="Cambria" w:cs="Arial"/>
          <w:lang w:eastAsia="pl-PL"/>
        </w:rPr>
        <w:t>administratorem danych</w:t>
      </w:r>
      <w:r>
        <w:rPr>
          <w:rFonts w:ascii="Cambria" w:eastAsia="Times New Roman" w:hAnsi="Cambria" w:cs="Arial"/>
          <w:lang w:eastAsia="pl-PL"/>
        </w:rPr>
        <w:t xml:space="preserve"> osobowych Wykonawcy oraz osób, których dane Wykonawca przekazał w niniejszym postępowaniu</w:t>
      </w:r>
      <w:r w:rsidRPr="00587F8D">
        <w:rPr>
          <w:rFonts w:ascii="Cambria" w:hAnsi="Cambria" w:cs="Arial"/>
          <w:i/>
        </w:rPr>
        <w:t>;</w:t>
      </w:r>
    </w:p>
    <w:p w14:paraId="05592087" w14:textId="127298CB" w:rsidR="00A7179B" w:rsidRPr="00F74C0B" w:rsidRDefault="00A7179B" w:rsidP="00613E1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Times New Roman" w:hAnsi="Cambria" w:cs="Arial"/>
          <w:i/>
          <w:lang w:eastAsia="pl-PL"/>
        </w:rPr>
      </w:pPr>
      <w:r w:rsidRPr="0026065F">
        <w:rPr>
          <w:rFonts w:ascii="Cambria" w:eastAsia="Times New Roman" w:hAnsi="Cambria" w:cs="Arial"/>
          <w:lang w:eastAsia="pl-PL"/>
        </w:rPr>
        <w:t>dane osobowe Wykonawcy przetwarzane będą na podstawie art. 6 ust. 1 lit. c</w:t>
      </w:r>
      <w:r w:rsidRPr="0026065F">
        <w:rPr>
          <w:rFonts w:ascii="Cambria" w:eastAsia="Times New Roman" w:hAnsi="Cambria" w:cs="Arial"/>
          <w:i/>
          <w:lang w:eastAsia="pl-PL"/>
        </w:rPr>
        <w:t xml:space="preserve"> </w:t>
      </w:r>
      <w:r w:rsidRPr="0026065F">
        <w:rPr>
          <w:rFonts w:ascii="Cambria" w:eastAsia="Times New Roman" w:hAnsi="Cambria" w:cs="Arial"/>
          <w:lang w:eastAsia="pl-PL"/>
        </w:rPr>
        <w:t xml:space="preserve">RODO w celu </w:t>
      </w:r>
      <w:r w:rsidRPr="0026065F">
        <w:rPr>
          <w:rFonts w:ascii="Cambria" w:hAnsi="Cambria" w:cs="Arial"/>
        </w:rPr>
        <w:t xml:space="preserve">związanym z postępowaniem o udzielenie zamówienia publicznego pn. </w:t>
      </w:r>
      <w:r w:rsidRPr="00A7179B">
        <w:rPr>
          <w:rFonts w:ascii="Cambria" w:eastAsia="Times New Roman" w:hAnsi="Cambria" w:cs="Arial"/>
          <w:b/>
          <w:i/>
          <w:iCs/>
          <w:color w:val="000000"/>
          <w:lang w:eastAsia="pl-PL"/>
        </w:rPr>
        <w:t>„</w:t>
      </w:r>
      <w:r w:rsidR="0011028E" w:rsidRPr="0011028E">
        <w:rPr>
          <w:rFonts w:ascii="Cambria" w:hAnsi="Cambria"/>
          <w:b/>
        </w:rPr>
        <w:t>Elektroniczny toolbox rozwoju studenta</w:t>
      </w:r>
      <w:r w:rsidR="00AB73EB" w:rsidRPr="00F74C0B">
        <w:rPr>
          <w:rFonts w:ascii="Cambria" w:eastAsia="Times New Roman" w:hAnsi="Cambria" w:cs="Arial"/>
          <w:b/>
          <w:bCs/>
          <w:i/>
          <w:iCs/>
          <w:lang w:eastAsia="pl-PL"/>
        </w:rPr>
        <w:t xml:space="preserve">” </w:t>
      </w:r>
      <w:r w:rsidRPr="00F74C0B">
        <w:rPr>
          <w:rFonts w:ascii="Cambria" w:hAnsi="Cambria"/>
        </w:rPr>
        <w:t>p</w:t>
      </w:r>
      <w:r w:rsidRPr="00F74C0B">
        <w:rPr>
          <w:rFonts w:ascii="Cambria" w:hAnsi="Cambria" w:cs="Arial"/>
        </w:rPr>
        <w:t>rowadzonym w trybie zapytania ofertowego;</w:t>
      </w:r>
    </w:p>
    <w:p w14:paraId="47418527" w14:textId="77777777" w:rsidR="00A7179B" w:rsidRPr="006A3E0C" w:rsidRDefault="00A7179B" w:rsidP="00613E1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odbiorcami danych osobowych Wykonawcy będą osoby lub podmioty, którym udostępniona zostanie dokumentacja postępowania</w:t>
      </w:r>
      <w:r>
        <w:rPr>
          <w:rFonts w:ascii="Cambria" w:eastAsia="Times New Roman" w:hAnsi="Cambria" w:cs="Arial"/>
          <w:lang w:eastAsia="pl-PL"/>
        </w:rPr>
        <w:t>;</w:t>
      </w:r>
    </w:p>
    <w:p w14:paraId="379E0628" w14:textId="77777777" w:rsidR="00A7179B" w:rsidRPr="006A3E0C" w:rsidRDefault="00A7179B" w:rsidP="00613E1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dane osobowe Wykonawcy będą przechowywane, przez okres 4 lat od dnia zakończenia postępowania o udzielenie zamówienia, a jeżeli czas trwania umowy przekracza 4 lata, okres przechowywania obejmuje cały czas trwania umowy;</w:t>
      </w:r>
    </w:p>
    <w:p w14:paraId="445EEFF7" w14:textId="77777777" w:rsidR="00A7179B" w:rsidRPr="006A3E0C" w:rsidRDefault="00A7179B" w:rsidP="00613E1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w odniesieniu do danych osobowych Wykonawcy decyzje nie będą podejmowane w sposób zautomatyzowany, stosowanie do art. 22 RODO;</w:t>
      </w:r>
    </w:p>
    <w:p w14:paraId="0928C2DB" w14:textId="77777777" w:rsidR="00A7179B" w:rsidRPr="006A3E0C" w:rsidRDefault="00A7179B" w:rsidP="00613E1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Wykonawca posiada:</w:t>
      </w:r>
    </w:p>
    <w:p w14:paraId="7BC80327" w14:textId="77777777" w:rsidR="00A7179B" w:rsidRPr="00587F8D" w:rsidRDefault="00A7179B" w:rsidP="00613E18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Cambria" w:eastAsia="Times New Roman" w:hAnsi="Cambria" w:cs="Arial"/>
          <w:color w:val="00B0F0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 xml:space="preserve">na podstawie art. 15 RODO prawo dostępu do danych osobowych </w:t>
      </w:r>
      <w:r>
        <w:rPr>
          <w:rFonts w:ascii="Cambria" w:eastAsia="Times New Roman" w:hAnsi="Cambria" w:cs="Arial"/>
          <w:lang w:eastAsia="pl-PL"/>
        </w:rPr>
        <w:t>dotyczących Wykonawcy</w:t>
      </w:r>
      <w:r w:rsidRPr="00587F8D">
        <w:rPr>
          <w:rFonts w:ascii="Cambria" w:eastAsia="Times New Roman" w:hAnsi="Cambria" w:cs="Arial"/>
          <w:lang w:eastAsia="pl-PL"/>
        </w:rPr>
        <w:t>;</w:t>
      </w:r>
    </w:p>
    <w:p w14:paraId="432DE6D4" w14:textId="77777777" w:rsidR="00A7179B" w:rsidRPr="00587F8D" w:rsidRDefault="00A7179B" w:rsidP="00613E18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Cambria" w:eastAsia="Times New Roman" w:hAnsi="Cambria" w:cs="Arial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 xml:space="preserve">na podstawie art. 16 RODO prawo do sprostowania danych osobowych, o ile ich zmiana nie skutkuje zmianą </w:t>
      </w:r>
      <w:r w:rsidRPr="00587F8D">
        <w:rPr>
          <w:rFonts w:ascii="Cambria" w:hAnsi="Cambria" w:cs="Arial"/>
        </w:rPr>
        <w:t>wyniku postępowania</w:t>
      </w:r>
      <w:r>
        <w:rPr>
          <w:rFonts w:ascii="Cambria" w:hAnsi="Cambria" w:cs="Arial"/>
        </w:rPr>
        <w:t xml:space="preserve"> </w:t>
      </w:r>
      <w:r w:rsidRPr="00587F8D">
        <w:rPr>
          <w:rFonts w:ascii="Cambria" w:hAnsi="Cambria" w:cs="Arial"/>
        </w:rPr>
        <w:t xml:space="preserve">o udzielenie zamówienia publicznego ani zmianą postanowień umowy w zakresie niezgodnym z </w:t>
      </w:r>
      <w:r>
        <w:rPr>
          <w:rFonts w:ascii="Cambria" w:hAnsi="Cambria" w:cs="Arial"/>
        </w:rPr>
        <w:t xml:space="preserve">Zapytaniem ofertowym </w:t>
      </w:r>
      <w:r w:rsidRPr="00587F8D">
        <w:rPr>
          <w:rFonts w:ascii="Cambria" w:hAnsi="Cambria" w:cs="Arial"/>
        </w:rPr>
        <w:t>oraz nie narusza integralności protokołu oraz jego załączników</w:t>
      </w:r>
      <w:r w:rsidRPr="00587F8D">
        <w:rPr>
          <w:rFonts w:ascii="Cambria" w:eastAsia="Times New Roman" w:hAnsi="Cambria" w:cs="Arial"/>
          <w:lang w:eastAsia="pl-PL"/>
        </w:rPr>
        <w:t>;</w:t>
      </w:r>
    </w:p>
    <w:p w14:paraId="52FD3000" w14:textId="77777777" w:rsidR="00A7179B" w:rsidRPr="00587F8D" w:rsidRDefault="00A7179B" w:rsidP="00613E18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Cambria" w:eastAsia="Times New Roman" w:hAnsi="Cambria" w:cs="Arial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="Cambria" w:eastAsia="Times New Roman" w:hAnsi="Cambria" w:cs="Arial"/>
          <w:lang w:eastAsia="pl-PL"/>
        </w:rPr>
        <w:footnoteReference w:id="1"/>
      </w:r>
      <w:r w:rsidRPr="00587F8D">
        <w:rPr>
          <w:rFonts w:ascii="Cambria" w:eastAsia="Times New Roman" w:hAnsi="Cambria" w:cs="Arial"/>
          <w:lang w:eastAsia="pl-PL"/>
        </w:rPr>
        <w:t xml:space="preserve">;  </w:t>
      </w:r>
    </w:p>
    <w:p w14:paraId="562759CC" w14:textId="77777777" w:rsidR="00A7179B" w:rsidRPr="00587F8D" w:rsidRDefault="00A7179B" w:rsidP="00613E18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Cambria" w:eastAsia="Times New Roman" w:hAnsi="Cambria" w:cs="Arial"/>
          <w:i/>
          <w:color w:val="00B0F0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lastRenderedPageBreak/>
        <w:t xml:space="preserve">prawo do wniesienia skargi do Prezesa Urzędu Ochrony Danych Osobowych, gdy </w:t>
      </w:r>
      <w:r>
        <w:rPr>
          <w:rFonts w:ascii="Cambria" w:eastAsia="Times New Roman" w:hAnsi="Cambria" w:cs="Arial"/>
          <w:lang w:eastAsia="pl-PL"/>
        </w:rPr>
        <w:t xml:space="preserve">Wykonawca </w:t>
      </w:r>
      <w:r w:rsidRPr="00587F8D">
        <w:rPr>
          <w:rFonts w:ascii="Cambria" w:eastAsia="Times New Roman" w:hAnsi="Cambria" w:cs="Arial"/>
          <w:lang w:eastAsia="pl-PL"/>
        </w:rPr>
        <w:t>uzna, że przetwarzanie</w:t>
      </w:r>
      <w:r>
        <w:rPr>
          <w:rFonts w:ascii="Cambria" w:eastAsia="Times New Roman" w:hAnsi="Cambria" w:cs="Arial"/>
          <w:lang w:eastAsia="pl-PL"/>
        </w:rPr>
        <w:t xml:space="preserve"> jego</w:t>
      </w:r>
      <w:r w:rsidRPr="00587F8D">
        <w:rPr>
          <w:rFonts w:ascii="Cambria" w:eastAsia="Times New Roman" w:hAnsi="Cambria" w:cs="Arial"/>
          <w:lang w:eastAsia="pl-PL"/>
        </w:rPr>
        <w:t xml:space="preserve"> danych osobowych dotyczących narusza przepisy RODO;</w:t>
      </w:r>
    </w:p>
    <w:p w14:paraId="3EACD33B" w14:textId="77777777" w:rsidR="00A7179B" w:rsidRPr="006A3E0C" w:rsidRDefault="00A7179B" w:rsidP="00613E1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Times New Roman" w:hAnsi="Cambria" w:cs="Arial"/>
          <w:i/>
          <w:color w:val="00B0F0"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Wykonawcy nie przysługuje:</w:t>
      </w:r>
    </w:p>
    <w:p w14:paraId="07305C66" w14:textId="77777777" w:rsidR="00A7179B" w:rsidRPr="00587F8D" w:rsidRDefault="00A7179B" w:rsidP="00613E18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mbria" w:eastAsia="Times New Roman" w:hAnsi="Cambria" w:cs="Arial"/>
          <w:i/>
          <w:color w:val="00B0F0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>w związku z art. 17 ust. 3 lit. b, d lub e RODO prawo do usunięcia danych osobowych;</w:t>
      </w:r>
    </w:p>
    <w:p w14:paraId="65555FFD" w14:textId="77777777" w:rsidR="00A7179B" w:rsidRPr="00587F8D" w:rsidRDefault="00A7179B" w:rsidP="00613E18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mbria" w:eastAsia="Times New Roman" w:hAnsi="Cambria" w:cs="Arial"/>
          <w:b/>
          <w:i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>prawo do przenoszenia danych osobowych, o którym mowa w art. 20 RODO;</w:t>
      </w:r>
    </w:p>
    <w:p w14:paraId="175049D3" w14:textId="77777777" w:rsidR="00A7179B" w:rsidRPr="00587F8D" w:rsidRDefault="00A7179B" w:rsidP="00613E18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mbria" w:eastAsia="Times New Roman" w:hAnsi="Cambria" w:cs="Arial"/>
          <w:b/>
          <w:i/>
          <w:lang w:eastAsia="pl-PL"/>
        </w:rPr>
      </w:pPr>
      <w:r w:rsidRPr="00587F8D">
        <w:rPr>
          <w:rFonts w:ascii="Cambria" w:eastAsia="Times New Roman" w:hAnsi="Cambria" w:cs="Arial"/>
          <w:b/>
          <w:lang w:eastAsia="pl-PL"/>
        </w:rPr>
        <w:t>na podstawie art. 21 RODO prawo sprzeciwu, wobec przetwarzania danych osobowych, gdyż podstawą prawną przetwarzania danych osobowych</w:t>
      </w:r>
      <w:r>
        <w:rPr>
          <w:rFonts w:ascii="Cambria" w:eastAsia="Times New Roman" w:hAnsi="Cambria" w:cs="Arial"/>
          <w:b/>
          <w:lang w:eastAsia="pl-PL"/>
        </w:rPr>
        <w:t xml:space="preserve"> Wykonawcy</w:t>
      </w:r>
      <w:r w:rsidRPr="00587F8D">
        <w:rPr>
          <w:rFonts w:ascii="Cambria" w:eastAsia="Times New Roman" w:hAnsi="Cambria" w:cs="Arial"/>
          <w:b/>
          <w:lang w:eastAsia="pl-PL"/>
        </w:rPr>
        <w:t xml:space="preserve"> jest art. 6 ust. 1 lit. c RODO</w:t>
      </w:r>
      <w:r w:rsidRPr="00587F8D">
        <w:rPr>
          <w:rFonts w:ascii="Cambria" w:eastAsia="Times New Roman" w:hAnsi="Cambria" w:cs="Arial"/>
          <w:lang w:eastAsia="pl-PL"/>
        </w:rPr>
        <w:t>.</w:t>
      </w:r>
      <w:r w:rsidRPr="00587F8D">
        <w:rPr>
          <w:rFonts w:ascii="Cambria" w:eastAsia="Times New Roman" w:hAnsi="Cambria" w:cs="Arial"/>
          <w:b/>
          <w:lang w:eastAsia="pl-PL"/>
        </w:rPr>
        <w:t xml:space="preserve"> </w:t>
      </w:r>
    </w:p>
    <w:p w14:paraId="7E2CE01E" w14:textId="632BA0E6" w:rsidR="00A7179B" w:rsidRDefault="00A7179B" w:rsidP="00A7179B">
      <w:pPr>
        <w:pStyle w:val="Akapitzlist"/>
        <w:ind w:left="644"/>
        <w:jc w:val="both"/>
        <w:rPr>
          <w:rFonts w:ascii="Cambria" w:hAnsi="Cambria"/>
        </w:rPr>
      </w:pPr>
    </w:p>
    <w:p w14:paraId="1BC884E1" w14:textId="77777777" w:rsidR="00A247A4" w:rsidRDefault="00A247A4" w:rsidP="00A7179B">
      <w:pPr>
        <w:pStyle w:val="Akapitzlist"/>
        <w:ind w:left="644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C32809" w:rsidRPr="00D95F76" w14:paraId="597D75D0" w14:textId="77777777" w:rsidTr="00C32809">
        <w:trPr>
          <w:trHeight w:val="287"/>
        </w:trPr>
        <w:tc>
          <w:tcPr>
            <w:tcW w:w="9067" w:type="dxa"/>
            <w:shd w:val="pct12" w:color="auto" w:fill="auto"/>
          </w:tcPr>
          <w:p w14:paraId="1A9ECF25" w14:textId="77777777" w:rsidR="00C32809" w:rsidRPr="00D95F76" w:rsidRDefault="00C32809" w:rsidP="002D0CEA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709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D95F76">
              <w:rPr>
                <w:rFonts w:ascii="Cambria" w:hAnsi="Cambria"/>
                <w:b/>
                <w:sz w:val="24"/>
                <w:szCs w:val="24"/>
              </w:rPr>
              <w:t>WYKAZ ZAŁĄCZNIKÓW.</w:t>
            </w:r>
          </w:p>
        </w:tc>
      </w:tr>
    </w:tbl>
    <w:p w14:paraId="3AB85C92" w14:textId="77777777" w:rsidR="0045659C" w:rsidRDefault="00C32809" w:rsidP="006A591C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ab/>
      </w:r>
    </w:p>
    <w:p w14:paraId="320FFFB4" w14:textId="542F6EBE" w:rsidR="00DF6935" w:rsidRPr="00D95F76" w:rsidRDefault="00C32809" w:rsidP="0045659C">
      <w:pPr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Cambria" w:hAnsi="Cambria"/>
        </w:rPr>
      </w:pPr>
      <w:r w:rsidRPr="00D95F76">
        <w:rPr>
          <w:rFonts w:ascii="Cambria" w:hAnsi="Cambria"/>
        </w:rPr>
        <w:t>Załącznikami do niniejszego Zapytania Ofertowego są następujące wzory:</w:t>
      </w:r>
    </w:p>
    <w:p w14:paraId="2AD157BC" w14:textId="77777777" w:rsidR="00C32809" w:rsidRPr="00D95F76" w:rsidRDefault="00C32809" w:rsidP="006A591C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794" w:type="dxa"/>
        <w:tblLook w:val="04A0" w:firstRow="1" w:lastRow="0" w:firstColumn="1" w:lastColumn="0" w:noHBand="0" w:noVBand="1"/>
      </w:tblPr>
      <w:tblGrid>
        <w:gridCol w:w="548"/>
        <w:gridCol w:w="2572"/>
        <w:gridCol w:w="5140"/>
      </w:tblGrid>
      <w:tr w:rsidR="00C32809" w:rsidRPr="00D95F76" w14:paraId="3F112AAF" w14:textId="77777777" w:rsidTr="00B53FA0">
        <w:tc>
          <w:tcPr>
            <w:tcW w:w="548" w:type="dxa"/>
          </w:tcPr>
          <w:p w14:paraId="3C1F9BBE" w14:textId="77777777" w:rsidR="00C32809" w:rsidRPr="00D95F76" w:rsidRDefault="00C32809" w:rsidP="006A591C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95F76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572" w:type="dxa"/>
          </w:tcPr>
          <w:p w14:paraId="23A696B3" w14:textId="77777777" w:rsidR="00C32809" w:rsidRPr="007A5714" w:rsidRDefault="00C32809" w:rsidP="006A591C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A5714">
              <w:rPr>
                <w:rFonts w:ascii="Cambria" w:hAnsi="Cambria"/>
                <w:b/>
                <w:sz w:val="24"/>
                <w:szCs w:val="24"/>
              </w:rPr>
              <w:t>Oznaczenie Załącznika</w:t>
            </w:r>
          </w:p>
        </w:tc>
        <w:tc>
          <w:tcPr>
            <w:tcW w:w="5140" w:type="dxa"/>
          </w:tcPr>
          <w:p w14:paraId="48F0203A" w14:textId="77777777" w:rsidR="00C32809" w:rsidRPr="007A5714" w:rsidRDefault="00C32809" w:rsidP="006A591C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A5714">
              <w:rPr>
                <w:rFonts w:ascii="Cambria" w:hAnsi="Cambria"/>
                <w:b/>
                <w:sz w:val="24"/>
                <w:szCs w:val="24"/>
              </w:rPr>
              <w:t>Nazwa Załącznika</w:t>
            </w:r>
          </w:p>
        </w:tc>
      </w:tr>
      <w:tr w:rsidR="00C32809" w:rsidRPr="00D95F76" w14:paraId="1B598FD1" w14:textId="77777777" w:rsidTr="00B53FA0">
        <w:tc>
          <w:tcPr>
            <w:tcW w:w="548" w:type="dxa"/>
          </w:tcPr>
          <w:p w14:paraId="109F5EB5" w14:textId="77777777" w:rsidR="00C32809" w:rsidRPr="00D81E64" w:rsidRDefault="00C32809" w:rsidP="006A591C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81E6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14:paraId="4D010525" w14:textId="77777777" w:rsidR="00C32809" w:rsidRPr="00D81E64" w:rsidRDefault="00C32809" w:rsidP="006A591C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81E64">
              <w:rPr>
                <w:rFonts w:ascii="Cambria" w:hAnsi="Cambria"/>
                <w:sz w:val="24"/>
                <w:szCs w:val="24"/>
              </w:rPr>
              <w:t>Załącznik nr 1</w:t>
            </w:r>
          </w:p>
        </w:tc>
        <w:tc>
          <w:tcPr>
            <w:tcW w:w="5140" w:type="dxa"/>
          </w:tcPr>
          <w:p w14:paraId="3B2F298B" w14:textId="1E44F152" w:rsidR="00C32809" w:rsidRPr="00D81E64" w:rsidRDefault="00012161" w:rsidP="006A591C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81E64">
              <w:rPr>
                <w:rFonts w:ascii="Cambria" w:hAnsi="Cambria"/>
                <w:sz w:val="24"/>
                <w:szCs w:val="24"/>
              </w:rPr>
              <w:t xml:space="preserve">Opis przedmiotu zamówienia </w:t>
            </w:r>
          </w:p>
        </w:tc>
      </w:tr>
      <w:tr w:rsidR="00B01772" w:rsidRPr="00D95F76" w14:paraId="6CF5A790" w14:textId="77777777" w:rsidTr="00B53FA0">
        <w:tc>
          <w:tcPr>
            <w:tcW w:w="548" w:type="dxa"/>
          </w:tcPr>
          <w:p w14:paraId="55EF01FE" w14:textId="77777777" w:rsidR="00B01772" w:rsidRPr="00D81E64" w:rsidRDefault="00B01772" w:rsidP="006A591C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81E6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14:paraId="4D2C4889" w14:textId="0B87A49F" w:rsidR="00B01772" w:rsidRPr="00D81E64" w:rsidRDefault="00B01772" w:rsidP="006A591C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81E64">
              <w:rPr>
                <w:rFonts w:ascii="Cambria" w:hAnsi="Cambria"/>
                <w:sz w:val="24"/>
                <w:szCs w:val="24"/>
              </w:rPr>
              <w:t xml:space="preserve">Załącznik nr </w:t>
            </w:r>
            <w:r w:rsidR="00C84531" w:rsidRPr="00D81E6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140" w:type="dxa"/>
          </w:tcPr>
          <w:p w14:paraId="36E792C0" w14:textId="55EAAB15" w:rsidR="00B01772" w:rsidRPr="00D81E64" w:rsidRDefault="00012161" w:rsidP="006A591C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81E64">
              <w:rPr>
                <w:rFonts w:ascii="Cambria" w:hAnsi="Cambria"/>
                <w:sz w:val="24"/>
                <w:szCs w:val="24"/>
              </w:rPr>
              <w:t>Wzór Formularza Oferty</w:t>
            </w:r>
          </w:p>
        </w:tc>
      </w:tr>
      <w:tr w:rsidR="00A35FA6" w:rsidRPr="00D95F76" w14:paraId="71924125" w14:textId="77777777" w:rsidTr="00B53FA0">
        <w:tc>
          <w:tcPr>
            <w:tcW w:w="548" w:type="dxa"/>
          </w:tcPr>
          <w:p w14:paraId="67321962" w14:textId="070274F6" w:rsidR="00A35FA6" w:rsidRPr="00D81E64" w:rsidRDefault="00D81E64" w:rsidP="00A35FA6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81E6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572" w:type="dxa"/>
          </w:tcPr>
          <w:p w14:paraId="0804A7A9" w14:textId="2C1D9572" w:rsidR="00A35FA6" w:rsidRPr="00D81E64" w:rsidRDefault="00A35FA6" w:rsidP="00A35FA6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81E64">
              <w:rPr>
                <w:rFonts w:ascii="Cambria" w:hAnsi="Cambria"/>
                <w:sz w:val="24"/>
                <w:szCs w:val="24"/>
              </w:rPr>
              <w:t xml:space="preserve">Załącznik nr </w:t>
            </w:r>
            <w:r w:rsidR="00D81E64" w:rsidRPr="00D81E6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35A0B6D1" w14:textId="4223CF23" w:rsidR="00A35FA6" w:rsidRPr="00D81E64" w:rsidRDefault="00A35FA6" w:rsidP="00A35FA6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81E64">
              <w:rPr>
                <w:rFonts w:ascii="Cambria" w:hAnsi="Cambria"/>
                <w:sz w:val="24"/>
                <w:szCs w:val="24"/>
              </w:rPr>
              <w:t xml:space="preserve">Oświadczenie o braku powiązań osobowych </w:t>
            </w:r>
            <w:r w:rsidR="00D93728" w:rsidRPr="00D81E64">
              <w:rPr>
                <w:rFonts w:ascii="Cambria" w:hAnsi="Cambria"/>
                <w:sz w:val="24"/>
                <w:szCs w:val="24"/>
              </w:rPr>
              <w:br/>
            </w:r>
            <w:r w:rsidRPr="00D81E64">
              <w:rPr>
                <w:rFonts w:ascii="Cambria" w:hAnsi="Cambria"/>
                <w:sz w:val="24"/>
                <w:szCs w:val="24"/>
              </w:rPr>
              <w:t>i kapitałowych z Zamawiającym</w:t>
            </w:r>
          </w:p>
        </w:tc>
      </w:tr>
      <w:tr w:rsidR="00A35FA6" w:rsidRPr="00D95F76" w14:paraId="22F60E2C" w14:textId="77777777" w:rsidTr="00B53FA0">
        <w:tc>
          <w:tcPr>
            <w:tcW w:w="548" w:type="dxa"/>
          </w:tcPr>
          <w:p w14:paraId="12DA24C0" w14:textId="31A450B9" w:rsidR="00A35FA6" w:rsidRPr="00D81E64" w:rsidRDefault="00D81E64" w:rsidP="00A35FA6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81E64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14:paraId="55C09A6A" w14:textId="3423F8ED" w:rsidR="00A35FA6" w:rsidRPr="00F473C9" w:rsidRDefault="00C84531" w:rsidP="00A35FA6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473C9">
              <w:rPr>
                <w:rFonts w:ascii="Cambria" w:hAnsi="Cambria"/>
                <w:sz w:val="24"/>
                <w:szCs w:val="24"/>
              </w:rPr>
              <w:t xml:space="preserve">Załącznik nr </w:t>
            </w:r>
            <w:r w:rsidR="00D81E64" w:rsidRPr="00F473C9">
              <w:rPr>
                <w:rFonts w:ascii="Cambria" w:hAnsi="Cambria"/>
                <w:sz w:val="24"/>
                <w:szCs w:val="24"/>
              </w:rPr>
              <w:t>4</w:t>
            </w:r>
            <w:r w:rsidRPr="00F473C9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14:paraId="58F0A4FB" w14:textId="50695C58" w:rsidR="00A35FA6" w:rsidRPr="00F473C9" w:rsidRDefault="00C84531" w:rsidP="00A35FA6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473C9">
              <w:rPr>
                <w:rFonts w:ascii="Cambria" w:hAnsi="Cambria"/>
                <w:sz w:val="24"/>
                <w:szCs w:val="24"/>
              </w:rPr>
              <w:t xml:space="preserve">Wykaz </w:t>
            </w:r>
            <w:r w:rsidR="00774B86">
              <w:rPr>
                <w:rFonts w:ascii="Cambria" w:hAnsi="Cambria"/>
                <w:sz w:val="24"/>
                <w:szCs w:val="24"/>
              </w:rPr>
              <w:t>zamówień</w:t>
            </w:r>
          </w:p>
        </w:tc>
      </w:tr>
      <w:tr w:rsidR="00677E3D" w:rsidRPr="00D95F76" w14:paraId="59D03D94" w14:textId="77777777" w:rsidTr="00B53FA0">
        <w:tc>
          <w:tcPr>
            <w:tcW w:w="548" w:type="dxa"/>
          </w:tcPr>
          <w:p w14:paraId="3C80BF81" w14:textId="117A095F" w:rsidR="00677E3D" w:rsidRPr="00D81E64" w:rsidRDefault="00677E3D" w:rsidP="00677E3D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14:paraId="323F984C" w14:textId="024B637C" w:rsidR="00677E3D" w:rsidRPr="00F473C9" w:rsidRDefault="00677E3D" w:rsidP="00677E3D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5C07B5">
              <w:rPr>
                <w:rFonts w:ascii="Cambria" w:hAnsi="Cambria"/>
                <w:sz w:val="24"/>
                <w:szCs w:val="24"/>
              </w:rPr>
              <w:t xml:space="preserve">Załącznik nr 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4CC26CAE" w14:textId="21343D47" w:rsidR="00677E3D" w:rsidRPr="00F473C9" w:rsidRDefault="00677E3D" w:rsidP="00677E3D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5C07B5">
              <w:rPr>
                <w:rFonts w:ascii="Cambria" w:hAnsi="Cambria"/>
                <w:sz w:val="24"/>
                <w:szCs w:val="24"/>
              </w:rPr>
              <w:t>Wzór oświadczenia o braku dodatkowych podstaw wykluczenia</w:t>
            </w:r>
          </w:p>
        </w:tc>
      </w:tr>
      <w:tr w:rsidR="00C84531" w:rsidRPr="00D95F76" w14:paraId="33C60E18" w14:textId="77777777" w:rsidTr="00B53FA0">
        <w:tc>
          <w:tcPr>
            <w:tcW w:w="548" w:type="dxa"/>
          </w:tcPr>
          <w:p w14:paraId="548A716B" w14:textId="2CA33ECD" w:rsidR="00C84531" w:rsidRPr="00D81E64" w:rsidRDefault="00D81E64" w:rsidP="00C84531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81E64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572" w:type="dxa"/>
          </w:tcPr>
          <w:p w14:paraId="5E2E01FE" w14:textId="476B837E" w:rsidR="00C84531" w:rsidRPr="00D81E64" w:rsidRDefault="00C84531" w:rsidP="00C84531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81E64">
              <w:rPr>
                <w:rFonts w:ascii="Cambria" w:hAnsi="Cambria"/>
                <w:sz w:val="24"/>
                <w:szCs w:val="24"/>
              </w:rPr>
              <w:t xml:space="preserve">Załącznik nr </w:t>
            </w:r>
            <w:r w:rsidR="00D81E64" w:rsidRPr="00D81E64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140" w:type="dxa"/>
          </w:tcPr>
          <w:p w14:paraId="260F4B3C" w14:textId="089647C5" w:rsidR="00C84531" w:rsidRPr="00D81E64" w:rsidRDefault="00C84531" w:rsidP="00C84531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81E64">
              <w:rPr>
                <w:rFonts w:ascii="Cambria" w:hAnsi="Cambria"/>
                <w:sz w:val="24"/>
                <w:szCs w:val="24"/>
              </w:rPr>
              <w:t xml:space="preserve">Projekt umowy </w:t>
            </w:r>
          </w:p>
        </w:tc>
      </w:tr>
    </w:tbl>
    <w:p w14:paraId="6651842F" w14:textId="77777777" w:rsidR="00740857" w:rsidRPr="00D95F76" w:rsidRDefault="00740857" w:rsidP="00737051">
      <w:pPr>
        <w:jc w:val="right"/>
        <w:rPr>
          <w:rFonts w:ascii="Cambria" w:eastAsia="Times New Roman" w:hAnsi="Cambria"/>
          <w:b/>
          <w:lang w:eastAsia="pl-PL"/>
        </w:rPr>
      </w:pPr>
    </w:p>
    <w:p w14:paraId="6048F370" w14:textId="77777777" w:rsidR="00797E91" w:rsidRPr="00651F6E" w:rsidRDefault="00797E91" w:rsidP="00651F6E">
      <w:pPr>
        <w:rPr>
          <w:rFonts w:ascii="Cambria" w:hAnsi="Cambria"/>
        </w:rPr>
      </w:pPr>
    </w:p>
    <w:sectPr w:rsidR="00797E91" w:rsidRPr="00651F6E" w:rsidSect="00B763A3">
      <w:headerReference w:type="default" r:id="rId13"/>
      <w:footerReference w:type="default" r:id="rId14"/>
      <w:pgSz w:w="11900" w:h="16840"/>
      <w:pgMar w:top="1418" w:right="1418" w:bottom="915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C656" w14:textId="77777777" w:rsidR="005C4820" w:rsidRDefault="005C4820" w:rsidP="00077702">
      <w:r>
        <w:separator/>
      </w:r>
    </w:p>
  </w:endnote>
  <w:endnote w:type="continuationSeparator" w:id="0">
    <w:p w14:paraId="41F84A08" w14:textId="77777777" w:rsidR="005C4820" w:rsidRDefault="005C4820" w:rsidP="0007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A30B" w14:textId="77777777" w:rsidR="003061F2" w:rsidRPr="00BC0B8C" w:rsidRDefault="003061F2" w:rsidP="00EE3118">
    <w:pPr>
      <w:pStyle w:val="Stopka"/>
      <w:rPr>
        <w:rFonts w:ascii="Cambria" w:hAnsi="Cambria"/>
        <w:sz w:val="20"/>
        <w:szCs w:val="20"/>
      </w:rPr>
    </w:pPr>
  </w:p>
  <w:p w14:paraId="5882D9E6" w14:textId="7E479676" w:rsidR="003061F2" w:rsidRPr="00BC0B8C" w:rsidRDefault="003061F2">
    <w:pPr>
      <w:pStyle w:val="Stopka"/>
      <w:rPr>
        <w:rFonts w:ascii="Cambria" w:hAnsi="Cambria"/>
      </w:rPr>
    </w:pPr>
    <w:r w:rsidRPr="00BC0B8C">
      <w:rPr>
        <w:rFonts w:ascii="Cambria" w:hAnsi="Cambria"/>
        <w:sz w:val="20"/>
        <w:szCs w:val="20"/>
        <w:bdr w:val="single" w:sz="4" w:space="0" w:color="auto" w:frame="1"/>
      </w:rPr>
      <w:tab/>
    </w:r>
    <w:r w:rsidRPr="00BC0B8C">
      <w:rPr>
        <w:rFonts w:ascii="Cambria" w:hAnsi="Cambria"/>
        <w:sz w:val="20"/>
        <w:szCs w:val="20"/>
        <w:bdr w:val="single" w:sz="4" w:space="0" w:color="auto" w:frame="1"/>
      </w:rPr>
      <w:tab/>
      <w:t xml:space="preserve">Strona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PAGE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4C2020">
      <w:rPr>
        <w:rFonts w:ascii="Cambria" w:hAnsi="Cambria"/>
        <w:b/>
        <w:noProof/>
        <w:sz w:val="20"/>
        <w:szCs w:val="20"/>
        <w:bdr w:val="single" w:sz="4" w:space="0" w:color="auto" w:frame="1"/>
      </w:rPr>
      <w:t>25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  <w:r w:rsidRPr="00BC0B8C">
      <w:rPr>
        <w:rFonts w:ascii="Cambria" w:hAnsi="Cambria"/>
        <w:sz w:val="20"/>
        <w:szCs w:val="20"/>
        <w:bdr w:val="single" w:sz="4" w:space="0" w:color="auto" w:frame="1"/>
      </w:rPr>
      <w:t xml:space="preserve"> z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NUMPAGES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4C2020">
      <w:rPr>
        <w:rFonts w:ascii="Cambria" w:hAnsi="Cambria"/>
        <w:b/>
        <w:noProof/>
        <w:sz w:val="20"/>
        <w:szCs w:val="20"/>
        <w:bdr w:val="single" w:sz="4" w:space="0" w:color="auto" w:frame="1"/>
      </w:rPr>
      <w:t>25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12F2" w14:textId="77777777" w:rsidR="005C4820" w:rsidRDefault="005C4820" w:rsidP="00077702">
      <w:r>
        <w:separator/>
      </w:r>
    </w:p>
  </w:footnote>
  <w:footnote w:type="continuationSeparator" w:id="0">
    <w:p w14:paraId="17570128" w14:textId="77777777" w:rsidR="005C4820" w:rsidRDefault="005C4820" w:rsidP="00077702">
      <w:r>
        <w:continuationSeparator/>
      </w:r>
    </w:p>
  </w:footnote>
  <w:footnote w:id="1">
    <w:p w14:paraId="49AB88B4" w14:textId="77777777" w:rsidR="003061F2" w:rsidRPr="002A7144" w:rsidRDefault="003061F2" w:rsidP="00A7179B">
      <w:pPr>
        <w:pStyle w:val="Akapitzlist"/>
        <w:ind w:left="425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2A7144">
        <w:rPr>
          <w:rStyle w:val="Odwoanieprzypisudolnego"/>
          <w:rFonts w:ascii="Cambria" w:hAnsi="Cambria"/>
          <w:sz w:val="20"/>
          <w:szCs w:val="20"/>
        </w:rPr>
        <w:footnoteRef/>
      </w:r>
      <w:r w:rsidRPr="002A7144">
        <w:rPr>
          <w:rFonts w:ascii="Cambria" w:hAnsi="Cambria"/>
          <w:sz w:val="20"/>
          <w:szCs w:val="20"/>
        </w:rPr>
        <w:t xml:space="preserve"> </w:t>
      </w:r>
      <w:r w:rsidRPr="002A7144">
        <w:rPr>
          <w:rFonts w:ascii="Cambria" w:hAnsi="Cambria" w:cs="Arial"/>
          <w:b/>
          <w:i/>
          <w:sz w:val="20"/>
          <w:szCs w:val="20"/>
        </w:rPr>
        <w:t>Wyjaśnienie:</w:t>
      </w:r>
      <w:r w:rsidRPr="002A7144">
        <w:rPr>
          <w:rFonts w:ascii="Cambria" w:hAnsi="Cambria" w:cs="Arial"/>
          <w:i/>
          <w:sz w:val="20"/>
          <w:szCs w:val="20"/>
        </w:rPr>
        <w:t xml:space="preserve"> prawo do ograniczenia przetwarzania nie ma zastosowania w odniesieniu do </w:t>
      </w:r>
      <w:r w:rsidRPr="002A7144">
        <w:rPr>
          <w:rFonts w:ascii="Cambria" w:eastAsia="Times New Roman" w:hAnsi="Cambria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4A84E69" w14:textId="77777777" w:rsidR="003061F2" w:rsidRDefault="003061F2" w:rsidP="00A717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9DA4" w14:textId="12FACA80" w:rsidR="003061F2" w:rsidRDefault="006E1237">
    <w:pPr>
      <w:pStyle w:val="Nagwek"/>
    </w:pPr>
    <w:r>
      <w:rPr>
        <w:noProof/>
        <w:lang w:eastAsia="pl-PL"/>
      </w:rPr>
      <w:drawing>
        <wp:inline distT="0" distB="0" distL="0" distR="0" wp14:anchorId="3A37519D" wp14:editId="7742C7F4">
          <wp:extent cx="5401056" cy="719328"/>
          <wp:effectExtent l="0" t="0" r="0" b="5080"/>
          <wp:docPr id="6" name="Obraz 6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46111" w14:textId="77777777" w:rsidR="003061F2" w:rsidRDefault="003061F2" w:rsidP="00A936E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2062" w:hanging="360"/>
      </w:pPr>
      <w:rPr>
        <w:sz w:val="22"/>
        <w:szCs w:val="22"/>
        <w:lang w:val="pl-PL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Open Sans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Open Sans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Open Sans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mbria" w:hAnsi="Cambria" w:cs="Open Sans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mbria" w:hAnsi="Cambria" w:cs="Open Sans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mbria" w:hAnsi="Cambria" w:cs="Open Sans"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mbria" w:hAnsi="Cambria" w:cs="Open Sans"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mbria" w:hAnsi="Cambria" w:cs="Open Sans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mbria" w:hAnsi="Cambria" w:cs="Open Sans" w:hint="default"/>
        <w:b w:val="0"/>
        <w:sz w:val="24"/>
        <w:szCs w:val="24"/>
      </w:rPr>
    </w:lvl>
  </w:abstractNum>
  <w:abstractNum w:abstractNumId="2" w15:restartNumberingAfterBreak="0">
    <w:nsid w:val="00000013"/>
    <w:multiLevelType w:val="multilevel"/>
    <w:tmpl w:val="F760A576"/>
    <w:name w:val="WW8Num19"/>
    <w:lvl w:ilvl="0">
      <w:start w:val="17"/>
      <w:numFmt w:val="decimal"/>
      <w:lvlText w:val="%1."/>
      <w:lvlJc w:val="left"/>
      <w:pPr>
        <w:tabs>
          <w:tab w:val="num" w:pos="0"/>
        </w:tabs>
        <w:ind w:left="500" w:hanging="500"/>
      </w:pPr>
      <w:rPr>
        <w:rFonts w:ascii="Cambria" w:hAnsi="Cambria" w:cs="Helvetica"/>
        <w:b w:val="0"/>
        <w:i/>
        <w:color w:val="FFFFFF" w:themeColor="background1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1430" w:hanging="720"/>
      </w:pPr>
      <w:rPr>
        <w:rFonts w:ascii="Cambria" w:hAnsi="Cambria" w:cs="Cambria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Helvetica"/>
        <w:b w:val="0"/>
        <w:i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mbria" w:hAnsi="Cambria" w:cs="Helvetica"/>
        <w:b w:val="0"/>
        <w:i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mbria" w:hAnsi="Cambria" w:cs="Helvetica"/>
        <w:b w:val="0"/>
        <w:i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mbria" w:hAnsi="Cambria" w:cs="Helvetica"/>
        <w:b w:val="0"/>
        <w:i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mbria" w:hAnsi="Cambria" w:cs="Helvetica"/>
        <w:b w:val="0"/>
        <w:i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mbria" w:hAnsi="Cambria" w:cs="Helvetica"/>
        <w:b w:val="0"/>
        <w:i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mbria" w:hAnsi="Cambria" w:cs="Helvetica"/>
        <w:b w:val="0"/>
        <w:i/>
        <w:color w:val="000000"/>
        <w:sz w:val="24"/>
        <w:szCs w:val="24"/>
      </w:rPr>
    </w:lvl>
  </w:abstractNum>
  <w:abstractNum w:abstractNumId="3" w15:restartNumberingAfterBreak="0">
    <w:nsid w:val="00000015"/>
    <w:multiLevelType w:val="multilevel"/>
    <w:tmpl w:val="00000015"/>
    <w:name w:val="WW8Num21"/>
    <w:lvl w:ilvl="0">
      <w:start w:val="18"/>
      <w:numFmt w:val="decimal"/>
      <w:lvlText w:val="%1."/>
      <w:lvlJc w:val="left"/>
      <w:pPr>
        <w:tabs>
          <w:tab w:val="num" w:pos="0"/>
        </w:tabs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429" w:hanging="720"/>
      </w:pPr>
      <w:rPr>
        <w:rFonts w:ascii="Cambria" w:hAnsi="Cambria" w:cs="Cambria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mbria" w:hAnsi="Cambria" w:cs="Cambria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Cambria" w:hAnsi="Cambria" w:cs="Cambria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mbria" w:hAnsi="Cambria" w:cs="Cambria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mbria" w:hAnsi="Cambria" w:cs="Cambria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mbria" w:hAnsi="Cambria" w:cs="Cambria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mbria" w:hAnsi="Cambria" w:cs="Cambria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mbria" w:hAnsi="Cambria" w:cs="Cambria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mbria" w:hAnsi="Cambria" w:cs="Cambria" w:hint="default"/>
        <w:b/>
        <w:sz w:val="24"/>
        <w:szCs w:val="24"/>
      </w:rPr>
    </w:lvl>
  </w:abstractNum>
  <w:abstractNum w:abstractNumId="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mbria" w:hAnsi="Cambria" w:cs="Cambria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31"/>
    <w:multiLevelType w:val="singleLevel"/>
    <w:tmpl w:val="5C4AF58C"/>
    <w:name w:val="WW8Num49"/>
    <w:lvl w:ilvl="0">
      <w:start w:val="1"/>
      <w:numFmt w:val="decimal"/>
      <w:lvlText w:val="%1)"/>
      <w:lvlJc w:val="left"/>
      <w:pPr>
        <w:tabs>
          <w:tab w:val="num" w:pos="-218"/>
        </w:tabs>
        <w:ind w:left="1495" w:hanging="360"/>
      </w:pPr>
      <w:rPr>
        <w:rFonts w:cs="Arial"/>
        <w:b/>
        <w:bCs/>
      </w:rPr>
    </w:lvl>
  </w:abstractNum>
  <w:abstractNum w:abstractNumId="7" w15:restartNumberingAfterBreak="0">
    <w:nsid w:val="03051512"/>
    <w:multiLevelType w:val="hybridMultilevel"/>
    <w:tmpl w:val="0504BBC2"/>
    <w:lvl w:ilvl="0" w:tplc="B252AB3A">
      <w:start w:val="1"/>
      <w:numFmt w:val="decimal"/>
      <w:lvlText w:val="%1)"/>
      <w:lvlJc w:val="left"/>
      <w:pPr>
        <w:ind w:left="2061" w:hanging="360"/>
      </w:pPr>
      <w:rPr>
        <w:rFonts w:cs="Mang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0337018E"/>
    <w:multiLevelType w:val="hybridMultilevel"/>
    <w:tmpl w:val="22EE5764"/>
    <w:lvl w:ilvl="0" w:tplc="A20AC3C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38D5877"/>
    <w:multiLevelType w:val="multilevel"/>
    <w:tmpl w:val="719E3D72"/>
    <w:lvl w:ilvl="0">
      <w:start w:val="4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."/>
      <w:lvlJc w:val="left"/>
      <w:pPr>
        <w:ind w:left="1275" w:hanging="283"/>
      </w:pPr>
      <w:rPr>
        <w:rFonts w:ascii="Cambria" w:hAnsi="Cambri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1189" w:hanging="338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01" w:hanging="261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67D19FF"/>
    <w:multiLevelType w:val="hybridMultilevel"/>
    <w:tmpl w:val="F1088A54"/>
    <w:lvl w:ilvl="0" w:tplc="3DA41DFA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D04444"/>
    <w:multiLevelType w:val="multilevel"/>
    <w:tmpl w:val="C68EC55C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F47DB8"/>
    <w:multiLevelType w:val="multilevel"/>
    <w:tmpl w:val="B0100994"/>
    <w:lvl w:ilvl="0">
      <w:start w:val="15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b/>
      </w:rPr>
    </w:lvl>
  </w:abstractNum>
  <w:abstractNum w:abstractNumId="14" w15:restartNumberingAfterBreak="0">
    <w:nsid w:val="2D5E1EA7"/>
    <w:multiLevelType w:val="multilevel"/>
    <w:tmpl w:val="A358DD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2308C5"/>
    <w:multiLevelType w:val="multilevel"/>
    <w:tmpl w:val="0415001D"/>
    <w:styleLink w:val="Styl1"/>
    <w:lvl w:ilvl="0">
      <w:start w:val="1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A24291"/>
    <w:multiLevelType w:val="multilevel"/>
    <w:tmpl w:val="BB9CE0AE"/>
    <w:lvl w:ilvl="0">
      <w:start w:val="18"/>
      <w:numFmt w:val="decimal"/>
      <w:lvlText w:val="%1."/>
      <w:lvlJc w:val="left"/>
      <w:pPr>
        <w:ind w:left="644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95" w:hanging="644"/>
      </w:pPr>
      <w:rPr>
        <w:rFonts w:hAnsi="Arial Unicode MS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Ansi="Arial Unicode MS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708" w:hanging="10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4788" w:hanging="1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5148" w:hanging="1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6A5378C"/>
    <w:multiLevelType w:val="multilevel"/>
    <w:tmpl w:val="90CA1AFE"/>
    <w:lvl w:ilvl="0">
      <w:start w:val="21"/>
      <w:numFmt w:val="decimal"/>
      <w:lvlText w:val="%1."/>
      <w:lvlJc w:val="left"/>
      <w:pPr>
        <w:ind w:left="644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070" w:hanging="644"/>
      </w:pPr>
      <w:rPr>
        <w:rFonts w:hAnsi="Arial Unicode MS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Ansi="Arial Unicode MS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3708" w:hanging="108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788" w:hanging="1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48" w:hanging="1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5F6B51CC"/>
    <w:multiLevelType w:val="multilevel"/>
    <w:tmpl w:val="8346B8C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3F5E64"/>
    <w:multiLevelType w:val="multilevel"/>
    <w:tmpl w:val="05109726"/>
    <w:numStyleLink w:val="Zaimportowanystyl2"/>
  </w:abstractNum>
  <w:abstractNum w:abstractNumId="21" w15:restartNumberingAfterBreak="0">
    <w:nsid w:val="67FF7C94"/>
    <w:multiLevelType w:val="multilevel"/>
    <w:tmpl w:val="06647D64"/>
    <w:name w:val="WW8Num232"/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Cambria" w:hAnsi="Cambria" w:cs="Cambria" w:hint="default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mbria" w:hAnsi="Cambria" w:cs="Cambria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mbria" w:hAnsi="Cambria" w:cs="Cambria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mbria" w:hAnsi="Cambria" w:cs="Cambria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mbria" w:hAnsi="Cambria" w:cs="Cambria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mbria" w:hAnsi="Cambria" w:cs="Cambria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mbria" w:hAnsi="Cambria" w:cs="Cambria" w:hint="default"/>
        <w:b/>
        <w:sz w:val="24"/>
        <w:szCs w:val="24"/>
      </w:rPr>
    </w:lvl>
  </w:abstractNum>
  <w:abstractNum w:abstractNumId="22" w15:restartNumberingAfterBreak="0">
    <w:nsid w:val="6A580280"/>
    <w:multiLevelType w:val="hybridMultilevel"/>
    <w:tmpl w:val="8FFE8166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BD6ECE"/>
    <w:multiLevelType w:val="hybridMultilevel"/>
    <w:tmpl w:val="43324D46"/>
    <w:lvl w:ilvl="0" w:tplc="CC1AA82C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6C6E114A"/>
    <w:multiLevelType w:val="hybridMultilevel"/>
    <w:tmpl w:val="BF18B076"/>
    <w:lvl w:ilvl="0" w:tplc="4BDA546A">
      <w:start w:val="1"/>
      <w:numFmt w:val="decimal"/>
      <w:lvlText w:val="%1)"/>
      <w:lvlJc w:val="left"/>
      <w:pPr>
        <w:ind w:left="177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FFC6CFA"/>
    <w:multiLevelType w:val="hybridMultilevel"/>
    <w:tmpl w:val="D8909330"/>
    <w:lvl w:ilvl="0" w:tplc="E006C60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659230942">
    <w:abstractNumId w:val="25"/>
  </w:num>
  <w:num w:numId="2" w16cid:durableId="2010061427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left" w:pos="1418"/>
          </w:tabs>
          <w:ind w:left="1275" w:hanging="283"/>
        </w:pPr>
        <w:rPr>
          <w:rFonts w:ascii="Cambria" w:hAnsi="Cambria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857960596">
    <w:abstractNumId w:val="20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48660761">
    <w:abstractNumId w:val="22"/>
  </w:num>
  <w:num w:numId="5" w16cid:durableId="1079984842">
    <w:abstractNumId w:val="16"/>
  </w:num>
  <w:num w:numId="6" w16cid:durableId="377240561">
    <w:abstractNumId w:val="11"/>
  </w:num>
  <w:num w:numId="7" w16cid:durableId="1723211316">
    <w:abstractNumId w:val="12"/>
  </w:num>
  <w:num w:numId="8" w16cid:durableId="1890919206">
    <w:abstractNumId w:val="15"/>
  </w:num>
  <w:num w:numId="9" w16cid:durableId="1253122344">
    <w:abstractNumId w:val="24"/>
  </w:num>
  <w:num w:numId="10" w16cid:durableId="1711223826">
    <w:abstractNumId w:val="7"/>
  </w:num>
  <w:num w:numId="11" w16cid:durableId="1123843704">
    <w:abstractNumId w:val="26"/>
  </w:num>
  <w:num w:numId="12" w16cid:durableId="1362703262">
    <w:abstractNumId w:val="23"/>
  </w:num>
  <w:num w:numId="13" w16cid:durableId="894506207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9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05144318">
    <w:abstractNumId w:val="0"/>
  </w:num>
  <w:num w:numId="15" w16cid:durableId="143398143">
    <w:abstractNumId w:val="8"/>
  </w:num>
  <w:num w:numId="16" w16cid:durableId="1766685386">
    <w:abstractNumId w:val="2"/>
  </w:num>
  <w:num w:numId="17" w16cid:durableId="1463427190">
    <w:abstractNumId w:val="18"/>
  </w:num>
  <w:num w:numId="18" w16cid:durableId="1371808441">
    <w:abstractNumId w:val="9"/>
  </w:num>
  <w:num w:numId="19" w16cid:durableId="1854299090">
    <w:abstractNumId w:val="13"/>
  </w:num>
  <w:num w:numId="20" w16cid:durableId="755370154">
    <w:abstractNumId w:val="17"/>
  </w:num>
  <w:num w:numId="21" w16cid:durableId="407574591">
    <w:abstractNumId w:val="14"/>
  </w:num>
  <w:num w:numId="22" w16cid:durableId="752362961">
    <w:abstractNumId w:val="6"/>
    <w:lvlOverride w:ilvl="0">
      <w:startOverride w:val="1"/>
    </w:lvlOverride>
  </w:num>
  <w:num w:numId="23" w16cid:durableId="796491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178345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0"/>
    <w:rsid w:val="00000E2C"/>
    <w:rsid w:val="00001C3A"/>
    <w:rsid w:val="00001F24"/>
    <w:rsid w:val="00002B26"/>
    <w:rsid w:val="00002C9F"/>
    <w:rsid w:val="00002FC4"/>
    <w:rsid w:val="00006085"/>
    <w:rsid w:val="00010FE6"/>
    <w:rsid w:val="00012161"/>
    <w:rsid w:val="00012998"/>
    <w:rsid w:val="0001306A"/>
    <w:rsid w:val="00014567"/>
    <w:rsid w:val="00014D82"/>
    <w:rsid w:val="00021998"/>
    <w:rsid w:val="00022621"/>
    <w:rsid w:val="00025450"/>
    <w:rsid w:val="00025AE8"/>
    <w:rsid w:val="0002603C"/>
    <w:rsid w:val="000311B1"/>
    <w:rsid w:val="000350C1"/>
    <w:rsid w:val="000357D7"/>
    <w:rsid w:val="000372A9"/>
    <w:rsid w:val="000372C4"/>
    <w:rsid w:val="000415AA"/>
    <w:rsid w:val="00042A99"/>
    <w:rsid w:val="00043351"/>
    <w:rsid w:val="000433C4"/>
    <w:rsid w:val="00044637"/>
    <w:rsid w:val="000459B7"/>
    <w:rsid w:val="0004754B"/>
    <w:rsid w:val="00053A3F"/>
    <w:rsid w:val="00055056"/>
    <w:rsid w:val="00055353"/>
    <w:rsid w:val="000555E5"/>
    <w:rsid w:val="0006224F"/>
    <w:rsid w:val="000635E0"/>
    <w:rsid w:val="00063742"/>
    <w:rsid w:val="00066650"/>
    <w:rsid w:val="0006757F"/>
    <w:rsid w:val="0006780E"/>
    <w:rsid w:val="00074A4D"/>
    <w:rsid w:val="00077702"/>
    <w:rsid w:val="00077874"/>
    <w:rsid w:val="0008753D"/>
    <w:rsid w:val="00087EAA"/>
    <w:rsid w:val="000918C6"/>
    <w:rsid w:val="00095553"/>
    <w:rsid w:val="00095BFD"/>
    <w:rsid w:val="00096CCD"/>
    <w:rsid w:val="000978EE"/>
    <w:rsid w:val="000A002B"/>
    <w:rsid w:val="000A3ABD"/>
    <w:rsid w:val="000A4D82"/>
    <w:rsid w:val="000A5197"/>
    <w:rsid w:val="000A7436"/>
    <w:rsid w:val="000B2DA8"/>
    <w:rsid w:val="000B4F4F"/>
    <w:rsid w:val="000B58A8"/>
    <w:rsid w:val="000B6369"/>
    <w:rsid w:val="000B66E1"/>
    <w:rsid w:val="000C31AF"/>
    <w:rsid w:val="000D002A"/>
    <w:rsid w:val="000D07B0"/>
    <w:rsid w:val="000D0AC5"/>
    <w:rsid w:val="000D0B64"/>
    <w:rsid w:val="000D1D4A"/>
    <w:rsid w:val="000D2689"/>
    <w:rsid w:val="000D2E22"/>
    <w:rsid w:val="000D44DB"/>
    <w:rsid w:val="000D625C"/>
    <w:rsid w:val="000D687C"/>
    <w:rsid w:val="000D7284"/>
    <w:rsid w:val="000D7B07"/>
    <w:rsid w:val="000E07F2"/>
    <w:rsid w:val="000E22B0"/>
    <w:rsid w:val="000E3B98"/>
    <w:rsid w:val="000E535D"/>
    <w:rsid w:val="000E5C9E"/>
    <w:rsid w:val="000E73A7"/>
    <w:rsid w:val="000F15E4"/>
    <w:rsid w:val="000F4EB2"/>
    <w:rsid w:val="000F5A8C"/>
    <w:rsid w:val="000F6647"/>
    <w:rsid w:val="000F66B3"/>
    <w:rsid w:val="000F7A38"/>
    <w:rsid w:val="0010231D"/>
    <w:rsid w:val="0011028E"/>
    <w:rsid w:val="001115BB"/>
    <w:rsid w:val="001117BE"/>
    <w:rsid w:val="00117B37"/>
    <w:rsid w:val="00120924"/>
    <w:rsid w:val="00121300"/>
    <w:rsid w:val="0012196B"/>
    <w:rsid w:val="00121EBF"/>
    <w:rsid w:val="00123F2A"/>
    <w:rsid w:val="00127FE3"/>
    <w:rsid w:val="00130BE9"/>
    <w:rsid w:val="00133654"/>
    <w:rsid w:val="001338D7"/>
    <w:rsid w:val="001407FC"/>
    <w:rsid w:val="00141FA6"/>
    <w:rsid w:val="001469A7"/>
    <w:rsid w:val="0015005C"/>
    <w:rsid w:val="00153763"/>
    <w:rsid w:val="00153981"/>
    <w:rsid w:val="00154CC1"/>
    <w:rsid w:val="00154F77"/>
    <w:rsid w:val="0015514C"/>
    <w:rsid w:val="001563D0"/>
    <w:rsid w:val="00160359"/>
    <w:rsid w:val="00160A77"/>
    <w:rsid w:val="001635BB"/>
    <w:rsid w:val="00163A85"/>
    <w:rsid w:val="001651F4"/>
    <w:rsid w:val="00166C46"/>
    <w:rsid w:val="00170688"/>
    <w:rsid w:val="00171764"/>
    <w:rsid w:val="00171884"/>
    <w:rsid w:val="0017342D"/>
    <w:rsid w:val="001740DE"/>
    <w:rsid w:val="001750B5"/>
    <w:rsid w:val="00176254"/>
    <w:rsid w:val="00177A20"/>
    <w:rsid w:val="001816AD"/>
    <w:rsid w:val="00181E86"/>
    <w:rsid w:val="00182D4E"/>
    <w:rsid w:val="001837AD"/>
    <w:rsid w:val="00185643"/>
    <w:rsid w:val="00185DF1"/>
    <w:rsid w:val="00186671"/>
    <w:rsid w:val="00187026"/>
    <w:rsid w:val="001877C8"/>
    <w:rsid w:val="00187C15"/>
    <w:rsid w:val="0019249D"/>
    <w:rsid w:val="00193B57"/>
    <w:rsid w:val="0019419E"/>
    <w:rsid w:val="00195A44"/>
    <w:rsid w:val="001975E5"/>
    <w:rsid w:val="001A0C8F"/>
    <w:rsid w:val="001A3259"/>
    <w:rsid w:val="001A3A6B"/>
    <w:rsid w:val="001A6218"/>
    <w:rsid w:val="001A7690"/>
    <w:rsid w:val="001B2317"/>
    <w:rsid w:val="001B4EC2"/>
    <w:rsid w:val="001B6455"/>
    <w:rsid w:val="001C36F1"/>
    <w:rsid w:val="001C4064"/>
    <w:rsid w:val="001C4861"/>
    <w:rsid w:val="001C6417"/>
    <w:rsid w:val="001D094B"/>
    <w:rsid w:val="001D0A46"/>
    <w:rsid w:val="001D0E45"/>
    <w:rsid w:val="001D3F29"/>
    <w:rsid w:val="001D5D8B"/>
    <w:rsid w:val="001D5DA6"/>
    <w:rsid w:val="001E0452"/>
    <w:rsid w:val="001E31F4"/>
    <w:rsid w:val="001E42A0"/>
    <w:rsid w:val="001E5CC4"/>
    <w:rsid w:val="001E7B23"/>
    <w:rsid w:val="001F1886"/>
    <w:rsid w:val="001F2D07"/>
    <w:rsid w:val="001F3C81"/>
    <w:rsid w:val="001F424D"/>
    <w:rsid w:val="001F488E"/>
    <w:rsid w:val="001F4D0F"/>
    <w:rsid w:val="001F5308"/>
    <w:rsid w:val="001F5AC9"/>
    <w:rsid w:val="001F7D10"/>
    <w:rsid w:val="002006D6"/>
    <w:rsid w:val="00200B5C"/>
    <w:rsid w:val="002031A4"/>
    <w:rsid w:val="00210B1D"/>
    <w:rsid w:val="002117C0"/>
    <w:rsid w:val="00211E2A"/>
    <w:rsid w:val="002122A2"/>
    <w:rsid w:val="00213264"/>
    <w:rsid w:val="0021334E"/>
    <w:rsid w:val="00213FE8"/>
    <w:rsid w:val="002152B1"/>
    <w:rsid w:val="00215BFB"/>
    <w:rsid w:val="0022007D"/>
    <w:rsid w:val="00222D65"/>
    <w:rsid w:val="00225E6D"/>
    <w:rsid w:val="00226547"/>
    <w:rsid w:val="00226900"/>
    <w:rsid w:val="00226AF2"/>
    <w:rsid w:val="00227E27"/>
    <w:rsid w:val="002303EA"/>
    <w:rsid w:val="002329AF"/>
    <w:rsid w:val="002333EF"/>
    <w:rsid w:val="00233D72"/>
    <w:rsid w:val="00234F3C"/>
    <w:rsid w:val="00237992"/>
    <w:rsid w:val="002379D5"/>
    <w:rsid w:val="00243816"/>
    <w:rsid w:val="00244303"/>
    <w:rsid w:val="002446D6"/>
    <w:rsid w:val="00244AFC"/>
    <w:rsid w:val="00245294"/>
    <w:rsid w:val="00251AAA"/>
    <w:rsid w:val="002526BC"/>
    <w:rsid w:val="002526F4"/>
    <w:rsid w:val="0025604D"/>
    <w:rsid w:val="002568CB"/>
    <w:rsid w:val="00256A1F"/>
    <w:rsid w:val="00257900"/>
    <w:rsid w:val="00260D3D"/>
    <w:rsid w:val="00262E3C"/>
    <w:rsid w:val="00263DB8"/>
    <w:rsid w:val="00265FB5"/>
    <w:rsid w:val="002679C9"/>
    <w:rsid w:val="002715AF"/>
    <w:rsid w:val="00274654"/>
    <w:rsid w:val="002752C5"/>
    <w:rsid w:val="00275AE4"/>
    <w:rsid w:val="00276888"/>
    <w:rsid w:val="0028043E"/>
    <w:rsid w:val="00281717"/>
    <w:rsid w:val="002926B0"/>
    <w:rsid w:val="002A06F2"/>
    <w:rsid w:val="002A14AA"/>
    <w:rsid w:val="002A16AA"/>
    <w:rsid w:val="002A186D"/>
    <w:rsid w:val="002A24F1"/>
    <w:rsid w:val="002A4A3F"/>
    <w:rsid w:val="002A52E6"/>
    <w:rsid w:val="002A6E4A"/>
    <w:rsid w:val="002B0C51"/>
    <w:rsid w:val="002B187F"/>
    <w:rsid w:val="002B2453"/>
    <w:rsid w:val="002B2FBD"/>
    <w:rsid w:val="002B4B92"/>
    <w:rsid w:val="002B4E02"/>
    <w:rsid w:val="002B63FA"/>
    <w:rsid w:val="002C0645"/>
    <w:rsid w:val="002C3B4A"/>
    <w:rsid w:val="002C484F"/>
    <w:rsid w:val="002C54C2"/>
    <w:rsid w:val="002C7C9A"/>
    <w:rsid w:val="002D0CEA"/>
    <w:rsid w:val="002D1B43"/>
    <w:rsid w:val="002D6D18"/>
    <w:rsid w:val="002D7A58"/>
    <w:rsid w:val="002D7A66"/>
    <w:rsid w:val="002E03BE"/>
    <w:rsid w:val="002E2F10"/>
    <w:rsid w:val="002E3B87"/>
    <w:rsid w:val="002E5D74"/>
    <w:rsid w:val="002E62D3"/>
    <w:rsid w:val="002E6390"/>
    <w:rsid w:val="002E6A74"/>
    <w:rsid w:val="002F753E"/>
    <w:rsid w:val="002F7A94"/>
    <w:rsid w:val="002F7DE6"/>
    <w:rsid w:val="00300860"/>
    <w:rsid w:val="0030166B"/>
    <w:rsid w:val="00301F2E"/>
    <w:rsid w:val="00302591"/>
    <w:rsid w:val="003025B3"/>
    <w:rsid w:val="003041BB"/>
    <w:rsid w:val="003059F3"/>
    <w:rsid w:val="003061F2"/>
    <w:rsid w:val="00306FD6"/>
    <w:rsid w:val="003111AF"/>
    <w:rsid w:val="003127E9"/>
    <w:rsid w:val="00315047"/>
    <w:rsid w:val="00317D09"/>
    <w:rsid w:val="003211A5"/>
    <w:rsid w:val="00321535"/>
    <w:rsid w:val="0032763C"/>
    <w:rsid w:val="003332C8"/>
    <w:rsid w:val="003333EB"/>
    <w:rsid w:val="00333B9A"/>
    <w:rsid w:val="003344B4"/>
    <w:rsid w:val="0033618F"/>
    <w:rsid w:val="0033786F"/>
    <w:rsid w:val="0034193B"/>
    <w:rsid w:val="0034420D"/>
    <w:rsid w:val="00347CC3"/>
    <w:rsid w:val="00347FBB"/>
    <w:rsid w:val="00350F80"/>
    <w:rsid w:val="00350F91"/>
    <w:rsid w:val="00351543"/>
    <w:rsid w:val="00353B74"/>
    <w:rsid w:val="00355647"/>
    <w:rsid w:val="003603D9"/>
    <w:rsid w:val="0036122A"/>
    <w:rsid w:val="003639CC"/>
    <w:rsid w:val="00364418"/>
    <w:rsid w:val="003645C0"/>
    <w:rsid w:val="003710A8"/>
    <w:rsid w:val="0037126B"/>
    <w:rsid w:val="00373074"/>
    <w:rsid w:val="003743D6"/>
    <w:rsid w:val="003755B9"/>
    <w:rsid w:val="00380213"/>
    <w:rsid w:val="003806F2"/>
    <w:rsid w:val="00382B4C"/>
    <w:rsid w:val="0038301F"/>
    <w:rsid w:val="00385F88"/>
    <w:rsid w:val="00387C6A"/>
    <w:rsid w:val="003956BD"/>
    <w:rsid w:val="003956ED"/>
    <w:rsid w:val="00396A41"/>
    <w:rsid w:val="00396A90"/>
    <w:rsid w:val="003A02C0"/>
    <w:rsid w:val="003A1F19"/>
    <w:rsid w:val="003A3B28"/>
    <w:rsid w:val="003A6292"/>
    <w:rsid w:val="003A6360"/>
    <w:rsid w:val="003A6738"/>
    <w:rsid w:val="003A6B08"/>
    <w:rsid w:val="003B0697"/>
    <w:rsid w:val="003B0ABC"/>
    <w:rsid w:val="003B0B6F"/>
    <w:rsid w:val="003B1E0C"/>
    <w:rsid w:val="003B1FDD"/>
    <w:rsid w:val="003B43DE"/>
    <w:rsid w:val="003C2CCE"/>
    <w:rsid w:val="003C2E55"/>
    <w:rsid w:val="003C379A"/>
    <w:rsid w:val="003C3976"/>
    <w:rsid w:val="003C39AA"/>
    <w:rsid w:val="003C56C4"/>
    <w:rsid w:val="003C604F"/>
    <w:rsid w:val="003C6787"/>
    <w:rsid w:val="003C67FE"/>
    <w:rsid w:val="003D0C2B"/>
    <w:rsid w:val="003D0D29"/>
    <w:rsid w:val="003D0D2D"/>
    <w:rsid w:val="003D30E8"/>
    <w:rsid w:val="003D3AEE"/>
    <w:rsid w:val="003D517B"/>
    <w:rsid w:val="003D6209"/>
    <w:rsid w:val="003D655B"/>
    <w:rsid w:val="003D68C6"/>
    <w:rsid w:val="003E2659"/>
    <w:rsid w:val="003E37FB"/>
    <w:rsid w:val="003E658F"/>
    <w:rsid w:val="003F3B76"/>
    <w:rsid w:val="003F6B27"/>
    <w:rsid w:val="00400007"/>
    <w:rsid w:val="00400907"/>
    <w:rsid w:val="00401D47"/>
    <w:rsid w:val="00405DEE"/>
    <w:rsid w:val="00406182"/>
    <w:rsid w:val="004064B0"/>
    <w:rsid w:val="00406BC4"/>
    <w:rsid w:val="004100A2"/>
    <w:rsid w:val="00411678"/>
    <w:rsid w:val="00415EFE"/>
    <w:rsid w:val="0041635B"/>
    <w:rsid w:val="004178B8"/>
    <w:rsid w:val="0042046B"/>
    <w:rsid w:val="004209A7"/>
    <w:rsid w:val="00420B1E"/>
    <w:rsid w:val="004217C6"/>
    <w:rsid w:val="00423298"/>
    <w:rsid w:val="00423811"/>
    <w:rsid w:val="004243D5"/>
    <w:rsid w:val="00424B43"/>
    <w:rsid w:val="00426402"/>
    <w:rsid w:val="00427464"/>
    <w:rsid w:val="00432515"/>
    <w:rsid w:val="00432524"/>
    <w:rsid w:val="00432C98"/>
    <w:rsid w:val="00434FCC"/>
    <w:rsid w:val="004356EC"/>
    <w:rsid w:val="00435A18"/>
    <w:rsid w:val="00441618"/>
    <w:rsid w:val="00442523"/>
    <w:rsid w:val="00443C4C"/>
    <w:rsid w:val="00443FE0"/>
    <w:rsid w:val="00444648"/>
    <w:rsid w:val="004469D3"/>
    <w:rsid w:val="00451BE6"/>
    <w:rsid w:val="0045231C"/>
    <w:rsid w:val="004544AE"/>
    <w:rsid w:val="004556FF"/>
    <w:rsid w:val="004562B8"/>
    <w:rsid w:val="0045659C"/>
    <w:rsid w:val="00462586"/>
    <w:rsid w:val="00462E29"/>
    <w:rsid w:val="004669C9"/>
    <w:rsid w:val="0046794F"/>
    <w:rsid w:val="004726C0"/>
    <w:rsid w:val="00472D50"/>
    <w:rsid w:val="0047369A"/>
    <w:rsid w:val="00474BD5"/>
    <w:rsid w:val="004810F4"/>
    <w:rsid w:val="00481250"/>
    <w:rsid w:val="00487FD0"/>
    <w:rsid w:val="00490FED"/>
    <w:rsid w:val="0049244D"/>
    <w:rsid w:val="00493BC9"/>
    <w:rsid w:val="00494087"/>
    <w:rsid w:val="00494945"/>
    <w:rsid w:val="00495CF2"/>
    <w:rsid w:val="004968AD"/>
    <w:rsid w:val="004A0737"/>
    <w:rsid w:val="004A0A31"/>
    <w:rsid w:val="004A0EAE"/>
    <w:rsid w:val="004A3825"/>
    <w:rsid w:val="004A3E1C"/>
    <w:rsid w:val="004A4814"/>
    <w:rsid w:val="004A58D6"/>
    <w:rsid w:val="004A601E"/>
    <w:rsid w:val="004A6A6D"/>
    <w:rsid w:val="004A781D"/>
    <w:rsid w:val="004B22F5"/>
    <w:rsid w:val="004B2F72"/>
    <w:rsid w:val="004B3B8B"/>
    <w:rsid w:val="004B4DA8"/>
    <w:rsid w:val="004B57A2"/>
    <w:rsid w:val="004B5B13"/>
    <w:rsid w:val="004B5DE6"/>
    <w:rsid w:val="004B61C6"/>
    <w:rsid w:val="004B78A6"/>
    <w:rsid w:val="004B7CA3"/>
    <w:rsid w:val="004C0B08"/>
    <w:rsid w:val="004C0F9E"/>
    <w:rsid w:val="004C1711"/>
    <w:rsid w:val="004C2020"/>
    <w:rsid w:val="004C2AB5"/>
    <w:rsid w:val="004C6AE9"/>
    <w:rsid w:val="004D27AE"/>
    <w:rsid w:val="004D29F1"/>
    <w:rsid w:val="004D2B37"/>
    <w:rsid w:val="004D6EF6"/>
    <w:rsid w:val="004E181E"/>
    <w:rsid w:val="004E66C6"/>
    <w:rsid w:val="004E7715"/>
    <w:rsid w:val="004F1849"/>
    <w:rsid w:val="004F4A8A"/>
    <w:rsid w:val="004F7573"/>
    <w:rsid w:val="00501B83"/>
    <w:rsid w:val="0050214A"/>
    <w:rsid w:val="00502612"/>
    <w:rsid w:val="00502B7C"/>
    <w:rsid w:val="0050492E"/>
    <w:rsid w:val="00504B5A"/>
    <w:rsid w:val="005061CD"/>
    <w:rsid w:val="00506E5B"/>
    <w:rsid w:val="00512282"/>
    <w:rsid w:val="00514883"/>
    <w:rsid w:val="00517456"/>
    <w:rsid w:val="00517BD8"/>
    <w:rsid w:val="005212DD"/>
    <w:rsid w:val="0052153F"/>
    <w:rsid w:val="00521AD4"/>
    <w:rsid w:val="00522664"/>
    <w:rsid w:val="00524F06"/>
    <w:rsid w:val="00525A4A"/>
    <w:rsid w:val="005269FA"/>
    <w:rsid w:val="0053119D"/>
    <w:rsid w:val="00532467"/>
    <w:rsid w:val="005327EE"/>
    <w:rsid w:val="00533406"/>
    <w:rsid w:val="00534A31"/>
    <w:rsid w:val="005360F4"/>
    <w:rsid w:val="00536A73"/>
    <w:rsid w:val="00541009"/>
    <w:rsid w:val="00542AF9"/>
    <w:rsid w:val="005526B0"/>
    <w:rsid w:val="00554C35"/>
    <w:rsid w:val="00554CF9"/>
    <w:rsid w:val="005560DF"/>
    <w:rsid w:val="005567BC"/>
    <w:rsid w:val="00556906"/>
    <w:rsid w:val="0056021C"/>
    <w:rsid w:val="00560FFA"/>
    <w:rsid w:val="00561638"/>
    <w:rsid w:val="00561B9D"/>
    <w:rsid w:val="00567738"/>
    <w:rsid w:val="005678C7"/>
    <w:rsid w:val="00570ED8"/>
    <w:rsid w:val="00575178"/>
    <w:rsid w:val="00575217"/>
    <w:rsid w:val="00576A04"/>
    <w:rsid w:val="00577E8C"/>
    <w:rsid w:val="00583D46"/>
    <w:rsid w:val="0059016B"/>
    <w:rsid w:val="00590B42"/>
    <w:rsid w:val="00591503"/>
    <w:rsid w:val="00593062"/>
    <w:rsid w:val="005959C2"/>
    <w:rsid w:val="0059661F"/>
    <w:rsid w:val="00597819"/>
    <w:rsid w:val="00597F96"/>
    <w:rsid w:val="005A04FC"/>
    <w:rsid w:val="005A15DA"/>
    <w:rsid w:val="005A2F22"/>
    <w:rsid w:val="005A3DCB"/>
    <w:rsid w:val="005A4F7D"/>
    <w:rsid w:val="005A7E35"/>
    <w:rsid w:val="005B33AB"/>
    <w:rsid w:val="005B693C"/>
    <w:rsid w:val="005C07B5"/>
    <w:rsid w:val="005C169B"/>
    <w:rsid w:val="005C3593"/>
    <w:rsid w:val="005C3F11"/>
    <w:rsid w:val="005C4820"/>
    <w:rsid w:val="005C61D6"/>
    <w:rsid w:val="005C77C9"/>
    <w:rsid w:val="005D343F"/>
    <w:rsid w:val="005D5D85"/>
    <w:rsid w:val="005D7D37"/>
    <w:rsid w:val="005E1416"/>
    <w:rsid w:val="005E1B06"/>
    <w:rsid w:val="005E3292"/>
    <w:rsid w:val="005E3E2A"/>
    <w:rsid w:val="005E404E"/>
    <w:rsid w:val="005E47A5"/>
    <w:rsid w:val="005E51E1"/>
    <w:rsid w:val="005E5FBA"/>
    <w:rsid w:val="005E6799"/>
    <w:rsid w:val="005E734E"/>
    <w:rsid w:val="005E78B1"/>
    <w:rsid w:val="005F3A8F"/>
    <w:rsid w:val="005F62B5"/>
    <w:rsid w:val="005F69E7"/>
    <w:rsid w:val="005F76CA"/>
    <w:rsid w:val="00604EC6"/>
    <w:rsid w:val="00607605"/>
    <w:rsid w:val="00607F22"/>
    <w:rsid w:val="006100F0"/>
    <w:rsid w:val="00610153"/>
    <w:rsid w:val="0061027E"/>
    <w:rsid w:val="0061079A"/>
    <w:rsid w:val="00610ADB"/>
    <w:rsid w:val="00611C71"/>
    <w:rsid w:val="00613E18"/>
    <w:rsid w:val="00614A80"/>
    <w:rsid w:val="00614B26"/>
    <w:rsid w:val="0061518B"/>
    <w:rsid w:val="00615C0E"/>
    <w:rsid w:val="006170B6"/>
    <w:rsid w:val="0061751F"/>
    <w:rsid w:val="006211DC"/>
    <w:rsid w:val="0062371F"/>
    <w:rsid w:val="00623738"/>
    <w:rsid w:val="00623C19"/>
    <w:rsid w:val="00624CF4"/>
    <w:rsid w:val="00626653"/>
    <w:rsid w:val="00626ED4"/>
    <w:rsid w:val="00630725"/>
    <w:rsid w:val="006307BB"/>
    <w:rsid w:val="0063088F"/>
    <w:rsid w:val="006310EE"/>
    <w:rsid w:val="00631BC5"/>
    <w:rsid w:val="00631FC8"/>
    <w:rsid w:val="00633298"/>
    <w:rsid w:val="00640DC3"/>
    <w:rsid w:val="00646034"/>
    <w:rsid w:val="0064652F"/>
    <w:rsid w:val="006468FA"/>
    <w:rsid w:val="00646C04"/>
    <w:rsid w:val="006476C8"/>
    <w:rsid w:val="00651053"/>
    <w:rsid w:val="00651D7B"/>
    <w:rsid w:val="00651F6A"/>
    <w:rsid w:val="00651F6E"/>
    <w:rsid w:val="006550DE"/>
    <w:rsid w:val="0065679B"/>
    <w:rsid w:val="00657C47"/>
    <w:rsid w:val="00660AA9"/>
    <w:rsid w:val="00665913"/>
    <w:rsid w:val="00666C25"/>
    <w:rsid w:val="006670F6"/>
    <w:rsid w:val="00672838"/>
    <w:rsid w:val="0067398C"/>
    <w:rsid w:val="00676DD2"/>
    <w:rsid w:val="00677E3D"/>
    <w:rsid w:val="00680B8B"/>
    <w:rsid w:val="006814D1"/>
    <w:rsid w:val="00682E03"/>
    <w:rsid w:val="00690395"/>
    <w:rsid w:val="00693014"/>
    <w:rsid w:val="006A3A07"/>
    <w:rsid w:val="006A4DD4"/>
    <w:rsid w:val="006A591C"/>
    <w:rsid w:val="006A760F"/>
    <w:rsid w:val="006A7A65"/>
    <w:rsid w:val="006B093D"/>
    <w:rsid w:val="006B1C6C"/>
    <w:rsid w:val="006B7AA4"/>
    <w:rsid w:val="006C0C52"/>
    <w:rsid w:val="006C289B"/>
    <w:rsid w:val="006C34BC"/>
    <w:rsid w:val="006C47A0"/>
    <w:rsid w:val="006C47DC"/>
    <w:rsid w:val="006C4CB3"/>
    <w:rsid w:val="006D37A6"/>
    <w:rsid w:val="006D440A"/>
    <w:rsid w:val="006E1237"/>
    <w:rsid w:val="006E3780"/>
    <w:rsid w:val="006E4C65"/>
    <w:rsid w:val="006E7015"/>
    <w:rsid w:val="006F01E9"/>
    <w:rsid w:val="006F0E87"/>
    <w:rsid w:val="006F14F7"/>
    <w:rsid w:val="006F1CB7"/>
    <w:rsid w:val="006F2962"/>
    <w:rsid w:val="006F42EC"/>
    <w:rsid w:val="006F4EEA"/>
    <w:rsid w:val="006F6412"/>
    <w:rsid w:val="006F6E29"/>
    <w:rsid w:val="007002CB"/>
    <w:rsid w:val="00700A91"/>
    <w:rsid w:val="00701771"/>
    <w:rsid w:val="00701D41"/>
    <w:rsid w:val="00701D59"/>
    <w:rsid w:val="00703802"/>
    <w:rsid w:val="00703934"/>
    <w:rsid w:val="007044D0"/>
    <w:rsid w:val="00705419"/>
    <w:rsid w:val="00705B28"/>
    <w:rsid w:val="00706C3C"/>
    <w:rsid w:val="00706F25"/>
    <w:rsid w:val="00707E1A"/>
    <w:rsid w:val="00710E1B"/>
    <w:rsid w:val="0071247D"/>
    <w:rsid w:val="00712778"/>
    <w:rsid w:val="00713432"/>
    <w:rsid w:val="00713777"/>
    <w:rsid w:val="00713E25"/>
    <w:rsid w:val="00713F89"/>
    <w:rsid w:val="007149C4"/>
    <w:rsid w:val="007202D7"/>
    <w:rsid w:val="00721E11"/>
    <w:rsid w:val="0072277A"/>
    <w:rsid w:val="0072325C"/>
    <w:rsid w:val="00726392"/>
    <w:rsid w:val="00726E4E"/>
    <w:rsid w:val="00730F4D"/>
    <w:rsid w:val="007315DA"/>
    <w:rsid w:val="0073279C"/>
    <w:rsid w:val="00732999"/>
    <w:rsid w:val="007349FF"/>
    <w:rsid w:val="00737051"/>
    <w:rsid w:val="007372DD"/>
    <w:rsid w:val="00737C15"/>
    <w:rsid w:val="007401B9"/>
    <w:rsid w:val="00740857"/>
    <w:rsid w:val="00743682"/>
    <w:rsid w:val="00745565"/>
    <w:rsid w:val="00745E1B"/>
    <w:rsid w:val="00745E1F"/>
    <w:rsid w:val="00746456"/>
    <w:rsid w:val="0075463F"/>
    <w:rsid w:val="007559ED"/>
    <w:rsid w:val="007574A9"/>
    <w:rsid w:val="00757BA5"/>
    <w:rsid w:val="00757E87"/>
    <w:rsid w:val="007606C2"/>
    <w:rsid w:val="007627CA"/>
    <w:rsid w:val="007631EF"/>
    <w:rsid w:val="007637A0"/>
    <w:rsid w:val="00765E6D"/>
    <w:rsid w:val="00771C89"/>
    <w:rsid w:val="00772056"/>
    <w:rsid w:val="00772C30"/>
    <w:rsid w:val="00774B86"/>
    <w:rsid w:val="007752FF"/>
    <w:rsid w:val="00775C5B"/>
    <w:rsid w:val="0077698B"/>
    <w:rsid w:val="00780462"/>
    <w:rsid w:val="00781149"/>
    <w:rsid w:val="00781AF7"/>
    <w:rsid w:val="00783992"/>
    <w:rsid w:val="007860A2"/>
    <w:rsid w:val="00787C8C"/>
    <w:rsid w:val="00791317"/>
    <w:rsid w:val="00793324"/>
    <w:rsid w:val="00793D80"/>
    <w:rsid w:val="0079440D"/>
    <w:rsid w:val="00796285"/>
    <w:rsid w:val="00797E91"/>
    <w:rsid w:val="007A15F6"/>
    <w:rsid w:val="007A40C4"/>
    <w:rsid w:val="007A4595"/>
    <w:rsid w:val="007A5714"/>
    <w:rsid w:val="007A63D8"/>
    <w:rsid w:val="007B72CC"/>
    <w:rsid w:val="007C0143"/>
    <w:rsid w:val="007C094E"/>
    <w:rsid w:val="007C28BB"/>
    <w:rsid w:val="007C4D0A"/>
    <w:rsid w:val="007C4D11"/>
    <w:rsid w:val="007C7C56"/>
    <w:rsid w:val="007D0415"/>
    <w:rsid w:val="007D1187"/>
    <w:rsid w:val="007D1931"/>
    <w:rsid w:val="007D1F33"/>
    <w:rsid w:val="007D4718"/>
    <w:rsid w:val="007D56A3"/>
    <w:rsid w:val="007D6968"/>
    <w:rsid w:val="007E05A0"/>
    <w:rsid w:val="007E49C9"/>
    <w:rsid w:val="007E5387"/>
    <w:rsid w:val="007E5F38"/>
    <w:rsid w:val="007E6095"/>
    <w:rsid w:val="007F17A5"/>
    <w:rsid w:val="007F1D89"/>
    <w:rsid w:val="007F2058"/>
    <w:rsid w:val="007F4139"/>
    <w:rsid w:val="007F69FB"/>
    <w:rsid w:val="00801740"/>
    <w:rsid w:val="00801B8C"/>
    <w:rsid w:val="00801F44"/>
    <w:rsid w:val="008039B2"/>
    <w:rsid w:val="00805C85"/>
    <w:rsid w:val="0081038E"/>
    <w:rsid w:val="00810EC5"/>
    <w:rsid w:val="00810F41"/>
    <w:rsid w:val="0081243C"/>
    <w:rsid w:val="00812449"/>
    <w:rsid w:val="00814834"/>
    <w:rsid w:val="00816D56"/>
    <w:rsid w:val="008211FB"/>
    <w:rsid w:val="00826169"/>
    <w:rsid w:val="0082673A"/>
    <w:rsid w:val="00830A98"/>
    <w:rsid w:val="00830C07"/>
    <w:rsid w:val="00831027"/>
    <w:rsid w:val="008321E6"/>
    <w:rsid w:val="00832A86"/>
    <w:rsid w:val="00834A2B"/>
    <w:rsid w:val="00835A3E"/>
    <w:rsid w:val="00840ADC"/>
    <w:rsid w:val="00841AD8"/>
    <w:rsid w:val="00842E92"/>
    <w:rsid w:val="008435AA"/>
    <w:rsid w:val="00843895"/>
    <w:rsid w:val="00844E1F"/>
    <w:rsid w:val="0084534C"/>
    <w:rsid w:val="008472F8"/>
    <w:rsid w:val="0085167D"/>
    <w:rsid w:val="00853666"/>
    <w:rsid w:val="008562BF"/>
    <w:rsid w:val="008576C6"/>
    <w:rsid w:val="0085799A"/>
    <w:rsid w:val="00861196"/>
    <w:rsid w:val="00862BDD"/>
    <w:rsid w:val="00863B3C"/>
    <w:rsid w:val="00865703"/>
    <w:rsid w:val="00866E98"/>
    <w:rsid w:val="00867855"/>
    <w:rsid w:val="00867C13"/>
    <w:rsid w:val="0087260B"/>
    <w:rsid w:val="00873E6F"/>
    <w:rsid w:val="00881496"/>
    <w:rsid w:val="00881A22"/>
    <w:rsid w:val="00881BA3"/>
    <w:rsid w:val="008834EA"/>
    <w:rsid w:val="0088432D"/>
    <w:rsid w:val="008904E6"/>
    <w:rsid w:val="00890C21"/>
    <w:rsid w:val="0089373D"/>
    <w:rsid w:val="008940AA"/>
    <w:rsid w:val="0089776C"/>
    <w:rsid w:val="00897775"/>
    <w:rsid w:val="00897803"/>
    <w:rsid w:val="008A02D8"/>
    <w:rsid w:val="008A1A80"/>
    <w:rsid w:val="008A1DBD"/>
    <w:rsid w:val="008A2913"/>
    <w:rsid w:val="008A6B66"/>
    <w:rsid w:val="008B3796"/>
    <w:rsid w:val="008B77E6"/>
    <w:rsid w:val="008C3905"/>
    <w:rsid w:val="008C7D58"/>
    <w:rsid w:val="008E0384"/>
    <w:rsid w:val="008E22BD"/>
    <w:rsid w:val="008E2BDC"/>
    <w:rsid w:val="008E5E81"/>
    <w:rsid w:val="008E7121"/>
    <w:rsid w:val="008F2049"/>
    <w:rsid w:val="008F32DB"/>
    <w:rsid w:val="008F33E3"/>
    <w:rsid w:val="008F53BF"/>
    <w:rsid w:val="008F5B00"/>
    <w:rsid w:val="008F6C3A"/>
    <w:rsid w:val="008F7E73"/>
    <w:rsid w:val="00900336"/>
    <w:rsid w:val="0090247B"/>
    <w:rsid w:val="00903B5E"/>
    <w:rsid w:val="00903E5D"/>
    <w:rsid w:val="0090456D"/>
    <w:rsid w:val="009062FF"/>
    <w:rsid w:val="00907C15"/>
    <w:rsid w:val="00910A07"/>
    <w:rsid w:val="009142E6"/>
    <w:rsid w:val="009148E6"/>
    <w:rsid w:val="00915985"/>
    <w:rsid w:val="009168B9"/>
    <w:rsid w:val="009202E3"/>
    <w:rsid w:val="0092133B"/>
    <w:rsid w:val="00921ED7"/>
    <w:rsid w:val="00925161"/>
    <w:rsid w:val="00925BB0"/>
    <w:rsid w:val="00925C48"/>
    <w:rsid w:val="009260D1"/>
    <w:rsid w:val="0092737F"/>
    <w:rsid w:val="00927DCB"/>
    <w:rsid w:val="0093271E"/>
    <w:rsid w:val="00933C92"/>
    <w:rsid w:val="009340BE"/>
    <w:rsid w:val="00937053"/>
    <w:rsid w:val="00942286"/>
    <w:rsid w:val="00945CA0"/>
    <w:rsid w:val="00947121"/>
    <w:rsid w:val="00950539"/>
    <w:rsid w:val="00950A7B"/>
    <w:rsid w:val="0095168B"/>
    <w:rsid w:val="00951B96"/>
    <w:rsid w:val="00951C5E"/>
    <w:rsid w:val="009559F1"/>
    <w:rsid w:val="009568B5"/>
    <w:rsid w:val="00956EB8"/>
    <w:rsid w:val="00961799"/>
    <w:rsid w:val="009619B5"/>
    <w:rsid w:val="00961BC2"/>
    <w:rsid w:val="0096477C"/>
    <w:rsid w:val="0096544C"/>
    <w:rsid w:val="00966712"/>
    <w:rsid w:val="00970556"/>
    <w:rsid w:val="00970F40"/>
    <w:rsid w:val="0097106C"/>
    <w:rsid w:val="00971268"/>
    <w:rsid w:val="009731DF"/>
    <w:rsid w:val="00973D66"/>
    <w:rsid w:val="00976600"/>
    <w:rsid w:val="00976B01"/>
    <w:rsid w:val="00981E05"/>
    <w:rsid w:val="009820A7"/>
    <w:rsid w:val="00983D3C"/>
    <w:rsid w:val="009862EA"/>
    <w:rsid w:val="00986F6A"/>
    <w:rsid w:val="009870D4"/>
    <w:rsid w:val="00990EC7"/>
    <w:rsid w:val="009924C6"/>
    <w:rsid w:val="0099515A"/>
    <w:rsid w:val="009A012C"/>
    <w:rsid w:val="009A1AAF"/>
    <w:rsid w:val="009A1FC5"/>
    <w:rsid w:val="009A418E"/>
    <w:rsid w:val="009A4890"/>
    <w:rsid w:val="009A52C5"/>
    <w:rsid w:val="009B0473"/>
    <w:rsid w:val="009B2154"/>
    <w:rsid w:val="009B2276"/>
    <w:rsid w:val="009B26D7"/>
    <w:rsid w:val="009B3DE3"/>
    <w:rsid w:val="009C0273"/>
    <w:rsid w:val="009C1280"/>
    <w:rsid w:val="009C2698"/>
    <w:rsid w:val="009C4F20"/>
    <w:rsid w:val="009D10A7"/>
    <w:rsid w:val="009D12A2"/>
    <w:rsid w:val="009D17F6"/>
    <w:rsid w:val="009D5D34"/>
    <w:rsid w:val="009E142E"/>
    <w:rsid w:val="009E3F29"/>
    <w:rsid w:val="009E4DD8"/>
    <w:rsid w:val="009F01AF"/>
    <w:rsid w:val="009F20D2"/>
    <w:rsid w:val="009F24C6"/>
    <w:rsid w:val="009F3BD5"/>
    <w:rsid w:val="009F41B2"/>
    <w:rsid w:val="009F4739"/>
    <w:rsid w:val="009F654D"/>
    <w:rsid w:val="009F7587"/>
    <w:rsid w:val="009F7826"/>
    <w:rsid w:val="00A00A83"/>
    <w:rsid w:val="00A022FA"/>
    <w:rsid w:val="00A029D4"/>
    <w:rsid w:val="00A02F62"/>
    <w:rsid w:val="00A03961"/>
    <w:rsid w:val="00A03F1C"/>
    <w:rsid w:val="00A041BD"/>
    <w:rsid w:val="00A04963"/>
    <w:rsid w:val="00A060BD"/>
    <w:rsid w:val="00A0634F"/>
    <w:rsid w:val="00A10C3E"/>
    <w:rsid w:val="00A110CB"/>
    <w:rsid w:val="00A111EA"/>
    <w:rsid w:val="00A137DD"/>
    <w:rsid w:val="00A14B95"/>
    <w:rsid w:val="00A15092"/>
    <w:rsid w:val="00A152DE"/>
    <w:rsid w:val="00A16F1E"/>
    <w:rsid w:val="00A22160"/>
    <w:rsid w:val="00A22445"/>
    <w:rsid w:val="00A228E6"/>
    <w:rsid w:val="00A245D5"/>
    <w:rsid w:val="00A247A4"/>
    <w:rsid w:val="00A312E0"/>
    <w:rsid w:val="00A3307C"/>
    <w:rsid w:val="00A35FA6"/>
    <w:rsid w:val="00A36250"/>
    <w:rsid w:val="00A3685B"/>
    <w:rsid w:val="00A420D9"/>
    <w:rsid w:val="00A42388"/>
    <w:rsid w:val="00A42EB0"/>
    <w:rsid w:val="00A45C37"/>
    <w:rsid w:val="00A46808"/>
    <w:rsid w:val="00A476AF"/>
    <w:rsid w:val="00A50202"/>
    <w:rsid w:val="00A53B9B"/>
    <w:rsid w:val="00A57328"/>
    <w:rsid w:val="00A600D8"/>
    <w:rsid w:val="00A64115"/>
    <w:rsid w:val="00A64B85"/>
    <w:rsid w:val="00A67320"/>
    <w:rsid w:val="00A67364"/>
    <w:rsid w:val="00A71332"/>
    <w:rsid w:val="00A715C3"/>
    <w:rsid w:val="00A71628"/>
    <w:rsid w:val="00A7179B"/>
    <w:rsid w:val="00A72C7E"/>
    <w:rsid w:val="00A73DD1"/>
    <w:rsid w:val="00A745A9"/>
    <w:rsid w:val="00A75155"/>
    <w:rsid w:val="00A75921"/>
    <w:rsid w:val="00A76601"/>
    <w:rsid w:val="00A77053"/>
    <w:rsid w:val="00A815CB"/>
    <w:rsid w:val="00A8195A"/>
    <w:rsid w:val="00A81D2B"/>
    <w:rsid w:val="00A827F2"/>
    <w:rsid w:val="00A82FE9"/>
    <w:rsid w:val="00A84409"/>
    <w:rsid w:val="00A84AB6"/>
    <w:rsid w:val="00A85307"/>
    <w:rsid w:val="00A854F3"/>
    <w:rsid w:val="00A87B0C"/>
    <w:rsid w:val="00A90A53"/>
    <w:rsid w:val="00A936E9"/>
    <w:rsid w:val="00A941E0"/>
    <w:rsid w:val="00A944C5"/>
    <w:rsid w:val="00A94573"/>
    <w:rsid w:val="00A96791"/>
    <w:rsid w:val="00A978C5"/>
    <w:rsid w:val="00AA0C5F"/>
    <w:rsid w:val="00AA0EA7"/>
    <w:rsid w:val="00AA0EE0"/>
    <w:rsid w:val="00AA3D68"/>
    <w:rsid w:val="00AA3E4E"/>
    <w:rsid w:val="00AA7A21"/>
    <w:rsid w:val="00AB1E10"/>
    <w:rsid w:val="00AB3F96"/>
    <w:rsid w:val="00AB57DE"/>
    <w:rsid w:val="00AB73EB"/>
    <w:rsid w:val="00AC0476"/>
    <w:rsid w:val="00AC0500"/>
    <w:rsid w:val="00AC1729"/>
    <w:rsid w:val="00AC47BB"/>
    <w:rsid w:val="00AD0649"/>
    <w:rsid w:val="00AD09E1"/>
    <w:rsid w:val="00AD7974"/>
    <w:rsid w:val="00AE191A"/>
    <w:rsid w:val="00AE2ED3"/>
    <w:rsid w:val="00AE5342"/>
    <w:rsid w:val="00AE5983"/>
    <w:rsid w:val="00AE7940"/>
    <w:rsid w:val="00AF46F0"/>
    <w:rsid w:val="00AF575F"/>
    <w:rsid w:val="00AF6215"/>
    <w:rsid w:val="00AF66E3"/>
    <w:rsid w:val="00B00A08"/>
    <w:rsid w:val="00B01772"/>
    <w:rsid w:val="00B01848"/>
    <w:rsid w:val="00B0615E"/>
    <w:rsid w:val="00B11984"/>
    <w:rsid w:val="00B1250C"/>
    <w:rsid w:val="00B1303A"/>
    <w:rsid w:val="00B13A0E"/>
    <w:rsid w:val="00B1465B"/>
    <w:rsid w:val="00B21019"/>
    <w:rsid w:val="00B2249C"/>
    <w:rsid w:val="00B22FDB"/>
    <w:rsid w:val="00B25FE2"/>
    <w:rsid w:val="00B2632D"/>
    <w:rsid w:val="00B26A5B"/>
    <w:rsid w:val="00B3021C"/>
    <w:rsid w:val="00B3208C"/>
    <w:rsid w:val="00B32F94"/>
    <w:rsid w:val="00B34C36"/>
    <w:rsid w:val="00B36B2F"/>
    <w:rsid w:val="00B37E13"/>
    <w:rsid w:val="00B4058B"/>
    <w:rsid w:val="00B40D44"/>
    <w:rsid w:val="00B41F21"/>
    <w:rsid w:val="00B422B4"/>
    <w:rsid w:val="00B43ED1"/>
    <w:rsid w:val="00B443C4"/>
    <w:rsid w:val="00B529F5"/>
    <w:rsid w:val="00B53F43"/>
    <w:rsid w:val="00B53FA0"/>
    <w:rsid w:val="00B55C29"/>
    <w:rsid w:val="00B56727"/>
    <w:rsid w:val="00B57BE0"/>
    <w:rsid w:val="00B6068F"/>
    <w:rsid w:val="00B61D11"/>
    <w:rsid w:val="00B621F0"/>
    <w:rsid w:val="00B63816"/>
    <w:rsid w:val="00B6597F"/>
    <w:rsid w:val="00B66AC9"/>
    <w:rsid w:val="00B67302"/>
    <w:rsid w:val="00B71C0C"/>
    <w:rsid w:val="00B72FB0"/>
    <w:rsid w:val="00B7344D"/>
    <w:rsid w:val="00B74981"/>
    <w:rsid w:val="00B75A16"/>
    <w:rsid w:val="00B763A3"/>
    <w:rsid w:val="00B76E5C"/>
    <w:rsid w:val="00B77758"/>
    <w:rsid w:val="00B778FC"/>
    <w:rsid w:val="00B80FA9"/>
    <w:rsid w:val="00B82A07"/>
    <w:rsid w:val="00B83F78"/>
    <w:rsid w:val="00B84C27"/>
    <w:rsid w:val="00B85FF4"/>
    <w:rsid w:val="00B90860"/>
    <w:rsid w:val="00B92BA4"/>
    <w:rsid w:val="00B97F4A"/>
    <w:rsid w:val="00BA01E3"/>
    <w:rsid w:val="00BA1630"/>
    <w:rsid w:val="00BA1E7E"/>
    <w:rsid w:val="00BA2193"/>
    <w:rsid w:val="00BA22DC"/>
    <w:rsid w:val="00BA2E9D"/>
    <w:rsid w:val="00BA3D79"/>
    <w:rsid w:val="00BA46F4"/>
    <w:rsid w:val="00BA4767"/>
    <w:rsid w:val="00BA500A"/>
    <w:rsid w:val="00BA7CAD"/>
    <w:rsid w:val="00BB0296"/>
    <w:rsid w:val="00BB05FC"/>
    <w:rsid w:val="00BB0C27"/>
    <w:rsid w:val="00BB0DCB"/>
    <w:rsid w:val="00BB1AE5"/>
    <w:rsid w:val="00BB2E1F"/>
    <w:rsid w:val="00BB343E"/>
    <w:rsid w:val="00BB35F4"/>
    <w:rsid w:val="00BB548E"/>
    <w:rsid w:val="00BB5876"/>
    <w:rsid w:val="00BB6691"/>
    <w:rsid w:val="00BB7513"/>
    <w:rsid w:val="00BC057E"/>
    <w:rsid w:val="00BC09AB"/>
    <w:rsid w:val="00BC0B8C"/>
    <w:rsid w:val="00BC1E60"/>
    <w:rsid w:val="00BC323A"/>
    <w:rsid w:val="00BD1144"/>
    <w:rsid w:val="00BD19A4"/>
    <w:rsid w:val="00BD3364"/>
    <w:rsid w:val="00BD3457"/>
    <w:rsid w:val="00BD69F8"/>
    <w:rsid w:val="00BD7426"/>
    <w:rsid w:val="00BE00E3"/>
    <w:rsid w:val="00BE3325"/>
    <w:rsid w:val="00BE39C6"/>
    <w:rsid w:val="00BE4039"/>
    <w:rsid w:val="00BE683D"/>
    <w:rsid w:val="00BE7678"/>
    <w:rsid w:val="00BF0F06"/>
    <w:rsid w:val="00BF2E04"/>
    <w:rsid w:val="00BF319C"/>
    <w:rsid w:val="00BF47F2"/>
    <w:rsid w:val="00BF6C67"/>
    <w:rsid w:val="00BF6D4F"/>
    <w:rsid w:val="00BF736F"/>
    <w:rsid w:val="00C03928"/>
    <w:rsid w:val="00C05D57"/>
    <w:rsid w:val="00C06194"/>
    <w:rsid w:val="00C0697B"/>
    <w:rsid w:val="00C07661"/>
    <w:rsid w:val="00C07E35"/>
    <w:rsid w:val="00C100A1"/>
    <w:rsid w:val="00C1200E"/>
    <w:rsid w:val="00C1264B"/>
    <w:rsid w:val="00C17D7A"/>
    <w:rsid w:val="00C2275A"/>
    <w:rsid w:val="00C254FA"/>
    <w:rsid w:val="00C25D2E"/>
    <w:rsid w:val="00C30F44"/>
    <w:rsid w:val="00C32809"/>
    <w:rsid w:val="00C3395A"/>
    <w:rsid w:val="00C33BC3"/>
    <w:rsid w:val="00C3516A"/>
    <w:rsid w:val="00C35F1E"/>
    <w:rsid w:val="00C3664E"/>
    <w:rsid w:val="00C3710B"/>
    <w:rsid w:val="00C413ED"/>
    <w:rsid w:val="00C414F7"/>
    <w:rsid w:val="00C41541"/>
    <w:rsid w:val="00C4388F"/>
    <w:rsid w:val="00C45977"/>
    <w:rsid w:val="00C464A8"/>
    <w:rsid w:val="00C466F8"/>
    <w:rsid w:val="00C47660"/>
    <w:rsid w:val="00C502B0"/>
    <w:rsid w:val="00C50EAE"/>
    <w:rsid w:val="00C5134F"/>
    <w:rsid w:val="00C60DCB"/>
    <w:rsid w:val="00C61168"/>
    <w:rsid w:val="00C62269"/>
    <w:rsid w:val="00C62678"/>
    <w:rsid w:val="00C65BC6"/>
    <w:rsid w:val="00C70C94"/>
    <w:rsid w:val="00C72DA5"/>
    <w:rsid w:val="00C7367E"/>
    <w:rsid w:val="00C75760"/>
    <w:rsid w:val="00C75C7E"/>
    <w:rsid w:val="00C7688E"/>
    <w:rsid w:val="00C77941"/>
    <w:rsid w:val="00C826D6"/>
    <w:rsid w:val="00C82B36"/>
    <w:rsid w:val="00C84531"/>
    <w:rsid w:val="00C85A6B"/>
    <w:rsid w:val="00C92F09"/>
    <w:rsid w:val="00C944A8"/>
    <w:rsid w:val="00C96991"/>
    <w:rsid w:val="00CA0175"/>
    <w:rsid w:val="00CA3484"/>
    <w:rsid w:val="00CA6834"/>
    <w:rsid w:val="00CA73EE"/>
    <w:rsid w:val="00CA7EA8"/>
    <w:rsid w:val="00CB08AD"/>
    <w:rsid w:val="00CB104F"/>
    <w:rsid w:val="00CB1586"/>
    <w:rsid w:val="00CB1839"/>
    <w:rsid w:val="00CB2137"/>
    <w:rsid w:val="00CB3A9D"/>
    <w:rsid w:val="00CB6575"/>
    <w:rsid w:val="00CB74CD"/>
    <w:rsid w:val="00CC1212"/>
    <w:rsid w:val="00CC15FA"/>
    <w:rsid w:val="00CD14AC"/>
    <w:rsid w:val="00CD164A"/>
    <w:rsid w:val="00CD3798"/>
    <w:rsid w:val="00CD3975"/>
    <w:rsid w:val="00CD5CFD"/>
    <w:rsid w:val="00CE09DF"/>
    <w:rsid w:val="00CE156D"/>
    <w:rsid w:val="00CE2355"/>
    <w:rsid w:val="00CE60B9"/>
    <w:rsid w:val="00CE6A60"/>
    <w:rsid w:val="00CE730E"/>
    <w:rsid w:val="00CE7897"/>
    <w:rsid w:val="00CF7A24"/>
    <w:rsid w:val="00D013E7"/>
    <w:rsid w:val="00D074CC"/>
    <w:rsid w:val="00D07A33"/>
    <w:rsid w:val="00D07E0D"/>
    <w:rsid w:val="00D1274B"/>
    <w:rsid w:val="00D14F78"/>
    <w:rsid w:val="00D163D1"/>
    <w:rsid w:val="00D16CF3"/>
    <w:rsid w:val="00D23019"/>
    <w:rsid w:val="00D23A87"/>
    <w:rsid w:val="00D2799B"/>
    <w:rsid w:val="00D27D18"/>
    <w:rsid w:val="00D32711"/>
    <w:rsid w:val="00D32DC6"/>
    <w:rsid w:val="00D33424"/>
    <w:rsid w:val="00D34F2E"/>
    <w:rsid w:val="00D37741"/>
    <w:rsid w:val="00D415BA"/>
    <w:rsid w:val="00D42134"/>
    <w:rsid w:val="00D42394"/>
    <w:rsid w:val="00D4497F"/>
    <w:rsid w:val="00D44C7B"/>
    <w:rsid w:val="00D45575"/>
    <w:rsid w:val="00D473B4"/>
    <w:rsid w:val="00D47F13"/>
    <w:rsid w:val="00D50852"/>
    <w:rsid w:val="00D518BC"/>
    <w:rsid w:val="00D53A6E"/>
    <w:rsid w:val="00D53C39"/>
    <w:rsid w:val="00D53E42"/>
    <w:rsid w:val="00D55EE0"/>
    <w:rsid w:val="00D57847"/>
    <w:rsid w:val="00D57E1C"/>
    <w:rsid w:val="00D6344E"/>
    <w:rsid w:val="00D66388"/>
    <w:rsid w:val="00D67EA0"/>
    <w:rsid w:val="00D7086B"/>
    <w:rsid w:val="00D71D2F"/>
    <w:rsid w:val="00D7499A"/>
    <w:rsid w:val="00D8134F"/>
    <w:rsid w:val="00D81E64"/>
    <w:rsid w:val="00D829F6"/>
    <w:rsid w:val="00D82C25"/>
    <w:rsid w:val="00D84CFF"/>
    <w:rsid w:val="00D9198F"/>
    <w:rsid w:val="00D93728"/>
    <w:rsid w:val="00D937A6"/>
    <w:rsid w:val="00D9545B"/>
    <w:rsid w:val="00D95F76"/>
    <w:rsid w:val="00DA33BC"/>
    <w:rsid w:val="00DA6CE6"/>
    <w:rsid w:val="00DA6D40"/>
    <w:rsid w:val="00DA6FCD"/>
    <w:rsid w:val="00DA78EF"/>
    <w:rsid w:val="00DB085B"/>
    <w:rsid w:val="00DB218E"/>
    <w:rsid w:val="00DB67DE"/>
    <w:rsid w:val="00DB714D"/>
    <w:rsid w:val="00DC0B00"/>
    <w:rsid w:val="00DC44D8"/>
    <w:rsid w:val="00DC4C50"/>
    <w:rsid w:val="00DC590E"/>
    <w:rsid w:val="00DD22CE"/>
    <w:rsid w:val="00DD3B06"/>
    <w:rsid w:val="00DD3DDD"/>
    <w:rsid w:val="00DD4AF6"/>
    <w:rsid w:val="00DE0522"/>
    <w:rsid w:val="00DE1317"/>
    <w:rsid w:val="00DE13CB"/>
    <w:rsid w:val="00DE35FD"/>
    <w:rsid w:val="00DE3819"/>
    <w:rsid w:val="00DE3D41"/>
    <w:rsid w:val="00DE43AC"/>
    <w:rsid w:val="00DE6270"/>
    <w:rsid w:val="00DE6C2E"/>
    <w:rsid w:val="00DE6D40"/>
    <w:rsid w:val="00DE71F2"/>
    <w:rsid w:val="00DE782A"/>
    <w:rsid w:val="00DF5CFC"/>
    <w:rsid w:val="00DF6935"/>
    <w:rsid w:val="00E025E5"/>
    <w:rsid w:val="00E0269F"/>
    <w:rsid w:val="00E04692"/>
    <w:rsid w:val="00E04E8C"/>
    <w:rsid w:val="00E050AC"/>
    <w:rsid w:val="00E07498"/>
    <w:rsid w:val="00E104C1"/>
    <w:rsid w:val="00E10BF8"/>
    <w:rsid w:val="00E10C63"/>
    <w:rsid w:val="00E12446"/>
    <w:rsid w:val="00E12F0A"/>
    <w:rsid w:val="00E13EC0"/>
    <w:rsid w:val="00E21C5C"/>
    <w:rsid w:val="00E22242"/>
    <w:rsid w:val="00E241AB"/>
    <w:rsid w:val="00E33AA4"/>
    <w:rsid w:val="00E34231"/>
    <w:rsid w:val="00E35230"/>
    <w:rsid w:val="00E35ABC"/>
    <w:rsid w:val="00E35E4E"/>
    <w:rsid w:val="00E36CEF"/>
    <w:rsid w:val="00E36E79"/>
    <w:rsid w:val="00E422E3"/>
    <w:rsid w:val="00E430B5"/>
    <w:rsid w:val="00E44496"/>
    <w:rsid w:val="00E4478C"/>
    <w:rsid w:val="00E4574C"/>
    <w:rsid w:val="00E4620D"/>
    <w:rsid w:val="00E472B4"/>
    <w:rsid w:val="00E52DFF"/>
    <w:rsid w:val="00E53DC6"/>
    <w:rsid w:val="00E540BB"/>
    <w:rsid w:val="00E540C1"/>
    <w:rsid w:val="00E55A26"/>
    <w:rsid w:val="00E55C74"/>
    <w:rsid w:val="00E56CDB"/>
    <w:rsid w:val="00E574D5"/>
    <w:rsid w:val="00E57724"/>
    <w:rsid w:val="00E620D5"/>
    <w:rsid w:val="00E62C62"/>
    <w:rsid w:val="00E64284"/>
    <w:rsid w:val="00E67F1D"/>
    <w:rsid w:val="00E74815"/>
    <w:rsid w:val="00E74D58"/>
    <w:rsid w:val="00E8009E"/>
    <w:rsid w:val="00E80A3E"/>
    <w:rsid w:val="00E91426"/>
    <w:rsid w:val="00E919D4"/>
    <w:rsid w:val="00E92C85"/>
    <w:rsid w:val="00E94949"/>
    <w:rsid w:val="00E95D30"/>
    <w:rsid w:val="00E9713C"/>
    <w:rsid w:val="00E976E0"/>
    <w:rsid w:val="00EA0A65"/>
    <w:rsid w:val="00EA0D3C"/>
    <w:rsid w:val="00EA3900"/>
    <w:rsid w:val="00EA72C8"/>
    <w:rsid w:val="00EB0D3A"/>
    <w:rsid w:val="00EB275B"/>
    <w:rsid w:val="00EB295C"/>
    <w:rsid w:val="00EB3DAF"/>
    <w:rsid w:val="00EB4673"/>
    <w:rsid w:val="00EB4C63"/>
    <w:rsid w:val="00EB6AB3"/>
    <w:rsid w:val="00EB7A72"/>
    <w:rsid w:val="00EB7EEC"/>
    <w:rsid w:val="00EC2C36"/>
    <w:rsid w:val="00EC30AC"/>
    <w:rsid w:val="00ED1CFD"/>
    <w:rsid w:val="00ED2666"/>
    <w:rsid w:val="00ED3D35"/>
    <w:rsid w:val="00ED3F90"/>
    <w:rsid w:val="00ED432C"/>
    <w:rsid w:val="00ED4978"/>
    <w:rsid w:val="00ED4BB8"/>
    <w:rsid w:val="00EE0342"/>
    <w:rsid w:val="00EE217F"/>
    <w:rsid w:val="00EE3118"/>
    <w:rsid w:val="00EE63FB"/>
    <w:rsid w:val="00EE7863"/>
    <w:rsid w:val="00EF1E4D"/>
    <w:rsid w:val="00EF3301"/>
    <w:rsid w:val="00F01479"/>
    <w:rsid w:val="00F03E8C"/>
    <w:rsid w:val="00F06CD0"/>
    <w:rsid w:val="00F15DDE"/>
    <w:rsid w:val="00F20F9B"/>
    <w:rsid w:val="00F24798"/>
    <w:rsid w:val="00F26A5A"/>
    <w:rsid w:val="00F27306"/>
    <w:rsid w:val="00F30C6E"/>
    <w:rsid w:val="00F31103"/>
    <w:rsid w:val="00F31FA5"/>
    <w:rsid w:val="00F41CA9"/>
    <w:rsid w:val="00F424D1"/>
    <w:rsid w:val="00F4590C"/>
    <w:rsid w:val="00F45B42"/>
    <w:rsid w:val="00F46A74"/>
    <w:rsid w:val="00F46A75"/>
    <w:rsid w:val="00F473C9"/>
    <w:rsid w:val="00F5036F"/>
    <w:rsid w:val="00F50A2E"/>
    <w:rsid w:val="00F52734"/>
    <w:rsid w:val="00F536BC"/>
    <w:rsid w:val="00F53F07"/>
    <w:rsid w:val="00F54E46"/>
    <w:rsid w:val="00F57A04"/>
    <w:rsid w:val="00F70CB5"/>
    <w:rsid w:val="00F7127F"/>
    <w:rsid w:val="00F72906"/>
    <w:rsid w:val="00F72E15"/>
    <w:rsid w:val="00F73553"/>
    <w:rsid w:val="00F74C0B"/>
    <w:rsid w:val="00F75BB5"/>
    <w:rsid w:val="00F76717"/>
    <w:rsid w:val="00F76886"/>
    <w:rsid w:val="00F779E9"/>
    <w:rsid w:val="00F815B1"/>
    <w:rsid w:val="00F81EF3"/>
    <w:rsid w:val="00F827BC"/>
    <w:rsid w:val="00F85CE7"/>
    <w:rsid w:val="00F9118D"/>
    <w:rsid w:val="00F92EAE"/>
    <w:rsid w:val="00F93896"/>
    <w:rsid w:val="00F93A4F"/>
    <w:rsid w:val="00F976D8"/>
    <w:rsid w:val="00FA0423"/>
    <w:rsid w:val="00FA4515"/>
    <w:rsid w:val="00FA55C2"/>
    <w:rsid w:val="00FA72A4"/>
    <w:rsid w:val="00FB097C"/>
    <w:rsid w:val="00FB0B57"/>
    <w:rsid w:val="00FB1C27"/>
    <w:rsid w:val="00FB2465"/>
    <w:rsid w:val="00FB3D0A"/>
    <w:rsid w:val="00FB7791"/>
    <w:rsid w:val="00FC1736"/>
    <w:rsid w:val="00FC1F89"/>
    <w:rsid w:val="00FC2318"/>
    <w:rsid w:val="00FC5362"/>
    <w:rsid w:val="00FC6531"/>
    <w:rsid w:val="00FD0208"/>
    <w:rsid w:val="00FD1466"/>
    <w:rsid w:val="00FD4C36"/>
    <w:rsid w:val="00FD57D5"/>
    <w:rsid w:val="00FD6830"/>
    <w:rsid w:val="00FD749E"/>
    <w:rsid w:val="00FE1D47"/>
    <w:rsid w:val="00FE2DCB"/>
    <w:rsid w:val="00FE4283"/>
    <w:rsid w:val="00FE4A8C"/>
    <w:rsid w:val="00FE65B2"/>
    <w:rsid w:val="00FE7271"/>
    <w:rsid w:val="00FF032A"/>
    <w:rsid w:val="00FF247E"/>
    <w:rsid w:val="00FF3209"/>
    <w:rsid w:val="00FF49D3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ADAFA9"/>
  <w15:docId w15:val="{B0D576F6-6DC3-470E-B652-E11FEC96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738"/>
  </w:style>
  <w:style w:type="paragraph" w:styleId="Nagwek1">
    <w:name w:val="heading 1"/>
    <w:basedOn w:val="Normalny"/>
    <w:next w:val="Normalny"/>
    <w:link w:val="Nagwek1Znak"/>
    <w:uiPriority w:val="99"/>
    <w:qFormat/>
    <w:rsid w:val="00D34F2E"/>
    <w:pPr>
      <w:keepNext/>
      <w:keepLines/>
      <w:widowControl w:val="0"/>
      <w:spacing w:before="480" w:after="120"/>
      <w:outlineLvl w:val="0"/>
    </w:pPr>
    <w:rPr>
      <w:rFonts w:ascii="Calibri" w:eastAsia="Calibri" w:hAnsi="Calibri" w:cs="Calibri"/>
      <w:b/>
      <w:bCs/>
      <w:color w:val="000000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99"/>
    <w:qFormat/>
    <w:rsid w:val="00970F40"/>
    <w:pPr>
      <w:ind w:left="720"/>
      <w:contextualSpacing/>
    </w:pPr>
  </w:style>
  <w:style w:type="numbering" w:customStyle="1" w:styleId="Zaimportowanystyl2">
    <w:name w:val="Zaimportowany styl 2"/>
    <w:rsid w:val="00970F40"/>
    <w:pPr>
      <w:numPr>
        <w:numId w:val="1"/>
      </w:numPr>
    </w:pPr>
  </w:style>
  <w:style w:type="table" w:styleId="Tabela-Siatka">
    <w:name w:val="Table Grid"/>
    <w:basedOn w:val="Standardowy"/>
    <w:uiPriority w:val="59"/>
    <w:rsid w:val="00970F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99"/>
    <w:qFormat/>
    <w:locked/>
    <w:rsid w:val="00970F40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77702"/>
  </w:style>
  <w:style w:type="paragraph" w:styleId="Stopka">
    <w:name w:val="footer"/>
    <w:basedOn w:val="Normalny"/>
    <w:link w:val="StopkaZnak"/>
    <w:uiPriority w:val="99"/>
    <w:unhideWhenUsed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702"/>
  </w:style>
  <w:style w:type="character" w:styleId="Hipercze">
    <w:name w:val="Hyperlink"/>
    <w:rsid w:val="00660AA9"/>
    <w:rPr>
      <w:u w:val="single"/>
    </w:rPr>
  </w:style>
  <w:style w:type="character" w:customStyle="1" w:styleId="alb">
    <w:name w:val="a_lb"/>
    <w:basedOn w:val="Domylnaczcionkaakapitu"/>
    <w:rsid w:val="00660AA9"/>
  </w:style>
  <w:style w:type="paragraph" w:customStyle="1" w:styleId="Default">
    <w:name w:val="Default"/>
    <w:link w:val="DefaultZnak"/>
    <w:rsid w:val="00251AA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Standard">
    <w:name w:val="Standard"/>
    <w:rsid w:val="00251AA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paragraph" w:styleId="Tekstpodstawowy">
    <w:name w:val="Body Text"/>
    <w:link w:val="TekstpodstawowyZnak"/>
    <w:rsid w:val="00353B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3B74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pkt">
    <w:name w:val="pkt"/>
    <w:basedOn w:val="Normalny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11FB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nhideWhenUsed/>
    <w:rsid w:val="004B2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2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2F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F7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F72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B2F72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6A591C"/>
    <w:rPr>
      <w:rFonts w:ascii="Calibri" w:eastAsia="Calibri" w:hAnsi="Calibri" w:cs="Times New Roma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05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A72C7E"/>
    <w:rPr>
      <w:rFonts w:ascii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A90"/>
  </w:style>
  <w:style w:type="character" w:styleId="Odwoanieprzypisudolnego">
    <w:name w:val="footnote reference"/>
    <w:basedOn w:val="Domylnaczcionkaakapitu"/>
    <w:uiPriority w:val="99"/>
    <w:unhideWhenUsed/>
    <w:rsid w:val="00396A9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6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6BC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2B63FA"/>
    <w:pPr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63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043351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43351"/>
    <w:rPr>
      <w:rFonts w:ascii="Courier New" w:eastAsia="MS Mincho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13E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13EC0"/>
  </w:style>
  <w:style w:type="character" w:customStyle="1" w:styleId="BezodstpwZnak">
    <w:name w:val="Bez odstępów Znak"/>
    <w:link w:val="Bezodstpw"/>
    <w:uiPriority w:val="1"/>
    <w:rsid w:val="00E13EC0"/>
    <w:rPr>
      <w:rFonts w:ascii="Calibri" w:eastAsia="Calibri" w:hAnsi="Calibri" w:cs="Times New Roman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066650"/>
    <w:rPr>
      <w:i/>
      <w:iCs/>
    </w:rPr>
  </w:style>
  <w:style w:type="character" w:customStyle="1" w:styleId="fn-ref">
    <w:name w:val="fn-ref"/>
    <w:basedOn w:val="Domylnaczcionkaakapitu"/>
    <w:rsid w:val="00066650"/>
  </w:style>
  <w:style w:type="paragraph" w:customStyle="1" w:styleId="text-justify">
    <w:name w:val="text-justify"/>
    <w:basedOn w:val="Normalny"/>
    <w:rsid w:val="000666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BE00E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D34F2E"/>
    <w:rPr>
      <w:rFonts w:ascii="Calibri" w:eastAsia="Calibri" w:hAnsi="Calibri" w:cs="Calibri"/>
      <w:b/>
      <w:bCs/>
      <w:color w:val="000000"/>
      <w:sz w:val="48"/>
      <w:szCs w:val="48"/>
      <w:lang w:eastAsia="pl-PL"/>
    </w:rPr>
  </w:style>
  <w:style w:type="character" w:customStyle="1" w:styleId="alb-s">
    <w:name w:val="a_lb-s"/>
    <w:basedOn w:val="Domylnaczcionkaakapitu"/>
    <w:rsid w:val="00745E1B"/>
  </w:style>
  <w:style w:type="paragraph" w:styleId="Indeks8">
    <w:name w:val="index 8"/>
    <w:basedOn w:val="Normalny"/>
    <w:uiPriority w:val="99"/>
    <w:rsid w:val="00C75760"/>
    <w:rPr>
      <w:rFonts w:ascii="Calibri" w:eastAsia="Times New Roman" w:hAnsi="Calibri" w:cs="Times New Roman"/>
      <w:sz w:val="22"/>
      <w:szCs w:val="22"/>
      <w:lang w:eastAsia="pl-PL"/>
    </w:rPr>
  </w:style>
  <w:style w:type="numbering" w:customStyle="1" w:styleId="Styl1">
    <w:name w:val="Styl1"/>
    <w:uiPriority w:val="99"/>
    <w:rsid w:val="002A4A3F"/>
    <w:pPr>
      <w:numPr>
        <w:numId w:val="5"/>
      </w:numPr>
    </w:pPr>
  </w:style>
  <w:style w:type="paragraph" w:customStyle="1" w:styleId="Domylnie">
    <w:name w:val="Domyślnie"/>
    <w:rsid w:val="008C7D58"/>
    <w:pPr>
      <w:widowControl w:val="0"/>
      <w:autoSpaceDN w:val="0"/>
      <w:adjustRightInd w:val="0"/>
    </w:pPr>
    <w:rPr>
      <w:rFonts w:ascii="Times New Roman" w:eastAsia="Times New Roman" w:hAnsi="Times New Roman" w:cs="Arial Unicode MS"/>
      <w:color w:val="000000"/>
    </w:rPr>
  </w:style>
  <w:style w:type="paragraph" w:styleId="Poprawka">
    <w:name w:val="Revision"/>
    <w:hidden/>
    <w:uiPriority w:val="99"/>
    <w:semiHidden/>
    <w:rsid w:val="00FA0423"/>
  </w:style>
  <w:style w:type="paragraph" w:customStyle="1" w:styleId="Standardowy1">
    <w:name w:val="Standardowy1"/>
    <w:rsid w:val="00002FC4"/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andardowy2">
    <w:name w:val="Standardowy2"/>
    <w:rsid w:val="00002FC4"/>
    <w:rPr>
      <w:rFonts w:ascii="Times New Roman" w:eastAsia="Times New Roman" w:hAnsi="Times New Roman" w:cs="Mangal"/>
      <w:sz w:val="20"/>
      <w:szCs w:val="20"/>
      <w:lang w:eastAsia="pl-PL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1E1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4AFC"/>
    <w:rPr>
      <w:color w:val="605E5C"/>
      <w:shd w:val="clear" w:color="auto" w:fill="E1DFDD"/>
    </w:rPr>
  </w:style>
  <w:style w:type="paragraph" w:customStyle="1" w:styleId="Kolorowecieniowanieakcent31">
    <w:name w:val="Kolorowe cieniowanie — akcent 31"/>
    <w:basedOn w:val="Normalny"/>
    <w:rsid w:val="00542AF9"/>
    <w:pPr>
      <w:ind w:left="720"/>
    </w:pPr>
    <w:rPr>
      <w:rFonts w:ascii="Times New Roman" w:eastAsia="Times New Roman" w:hAnsi="Times New Roman" w:cs="Times New Roman"/>
      <w:lang w:eastAsia="pl-PL"/>
    </w:rPr>
  </w:style>
  <w:style w:type="paragraph" w:customStyle="1" w:styleId="Listanumerowana21">
    <w:name w:val="Lista numerowana 21"/>
    <w:basedOn w:val="Normalny"/>
    <w:rsid w:val="00542AF9"/>
    <w:pPr>
      <w:autoSpaceDE w:val="0"/>
      <w:spacing w:line="288" w:lineRule="auto"/>
      <w:ind w:left="1429" w:hanging="360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B3796"/>
    <w:rPr>
      <w:color w:val="605E5C"/>
      <w:shd w:val="clear" w:color="auto" w:fill="E1DFDD"/>
    </w:rPr>
  </w:style>
  <w:style w:type="character" w:customStyle="1" w:styleId="tgc">
    <w:name w:val="_tgc"/>
    <w:basedOn w:val="Domylnaczcionkaakapitu"/>
    <w:rsid w:val="00123F2A"/>
  </w:style>
  <w:style w:type="character" w:styleId="Nierozpoznanawzmianka">
    <w:name w:val="Unresolved Mention"/>
    <w:basedOn w:val="Domylnaczcionkaakapitu"/>
    <w:uiPriority w:val="99"/>
    <w:semiHidden/>
    <w:unhideWhenUsed/>
    <w:rsid w:val="00B85FF4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F473C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5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28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4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6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2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49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3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26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5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9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97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6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62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82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7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13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5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1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00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5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52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0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9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0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6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51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6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18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30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4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7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2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71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0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71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4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5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0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0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62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8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68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4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8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7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6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3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6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0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4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2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2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06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56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3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4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9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6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3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05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5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1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19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31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23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4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slowska@wsiz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siz.edu.pl/uczelnia/przetarg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aslowska@wsiz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siz.edu.pl/uczelnia/przetargi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DD0098-C1F1-4430-8AB8-03579894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6252</Words>
  <Characters>37517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Agnieszka Masłowska</cp:lastModifiedBy>
  <cp:revision>8</cp:revision>
  <cp:lastPrinted>2017-07-24T10:33:00Z</cp:lastPrinted>
  <dcterms:created xsi:type="dcterms:W3CDTF">2023-06-28T07:16:00Z</dcterms:created>
  <dcterms:modified xsi:type="dcterms:W3CDTF">2023-06-28T08:02:00Z</dcterms:modified>
</cp:coreProperties>
</file>