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6D6" w:rsidRDefault="00B856D6" w:rsidP="00B856D6">
      <w:pPr>
        <w:pBdr>
          <w:bottom w:val="single" w:sz="6" w:space="1" w:color="auto"/>
        </w:pBd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1B03793F" wp14:editId="6F4F2D24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1C5D" w:rsidRDefault="00161C5D" w:rsidP="0001795B">
      <w:pPr>
        <w:spacing w:after="0" w:line="240" w:lineRule="auto"/>
        <w:rPr>
          <w:rFonts w:ascii="Tahoma" w:hAnsi="Tahoma" w:cs="Tahoma"/>
        </w:rPr>
      </w:pPr>
    </w:p>
    <w:p w:rsidR="00161C5D" w:rsidRPr="0001795B" w:rsidRDefault="00161C5D" w:rsidP="0001795B">
      <w:pPr>
        <w:spacing w:after="0" w:line="240" w:lineRule="auto"/>
        <w:rPr>
          <w:rFonts w:ascii="Tahoma" w:hAnsi="Tahoma" w:cs="Tahoma"/>
        </w:rPr>
      </w:pPr>
    </w:p>
    <w:p w:rsidR="00161C5D" w:rsidRPr="0001795B" w:rsidRDefault="00161C5D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1795B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161C5D" w:rsidRPr="0001795B" w:rsidRDefault="00161C5D" w:rsidP="0001795B">
      <w:pPr>
        <w:spacing w:after="0" w:line="240" w:lineRule="auto"/>
        <w:rPr>
          <w:rFonts w:ascii="Tahoma" w:hAnsi="Tahoma" w:cs="Tahoma"/>
        </w:rPr>
      </w:pPr>
    </w:p>
    <w:p w:rsidR="00161C5D" w:rsidRPr="00931F5B" w:rsidRDefault="00161C5D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61C5D" w:rsidRPr="00DF5C11" w:rsidRDefault="008660DF" w:rsidP="003D6F30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Zarządzanie </w:t>
            </w:r>
            <w:r w:rsidR="003D6F30">
              <w:rPr>
                <w:rFonts w:ascii="Tahoma" w:hAnsi="Tahoma" w:cs="Tahoma"/>
                <w:b w:val="0"/>
                <w:bCs w:val="0"/>
              </w:rPr>
              <w:t>finansowe na lotniskach i w liniach lotniczych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61C5D" w:rsidRPr="00DF5C11" w:rsidRDefault="008D2D01" w:rsidP="00245A1E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40C28">
              <w:rPr>
                <w:rFonts w:ascii="Tahoma" w:hAnsi="Tahoma" w:cs="Tahoma"/>
                <w:b w:val="0"/>
              </w:rPr>
              <w:t>2</w:t>
            </w:r>
            <w:r w:rsidR="00312EFC">
              <w:rPr>
                <w:rFonts w:ascii="Tahoma" w:hAnsi="Tahoma" w:cs="Tahoma"/>
                <w:b w:val="0"/>
              </w:rPr>
              <w:t>2</w:t>
            </w:r>
            <w:r w:rsidR="00245A1E">
              <w:rPr>
                <w:rFonts w:ascii="Tahoma" w:hAnsi="Tahoma" w:cs="Tahoma"/>
                <w:b w:val="0"/>
              </w:rPr>
              <w:t>/202</w:t>
            </w:r>
            <w:r w:rsidR="00312EFC">
              <w:rPr>
                <w:rFonts w:ascii="Tahoma" w:hAnsi="Tahoma" w:cs="Tahoma"/>
                <w:b w:val="0"/>
              </w:rPr>
              <w:t>3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245A1E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:rsidR="00161C5D" w:rsidRPr="00DF5C11" w:rsidRDefault="00245A1E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Zarządzania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61C5D" w:rsidRPr="00DF5C11" w:rsidRDefault="000B142B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Zarządzanie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61C5D" w:rsidRPr="00DF5C11" w:rsidRDefault="00280AB8" w:rsidP="00750444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Studia I</w:t>
            </w:r>
            <w:r w:rsidR="00B2278A">
              <w:rPr>
                <w:rFonts w:ascii="Tahoma" w:hAnsi="Tahoma" w:cs="Tahoma"/>
                <w:b w:val="0"/>
                <w:bCs w:val="0"/>
              </w:rPr>
              <w:t>I</w:t>
            </w:r>
            <w:r>
              <w:rPr>
                <w:rFonts w:ascii="Tahoma" w:hAnsi="Tahoma" w:cs="Tahoma"/>
                <w:b w:val="0"/>
                <w:bCs w:val="0"/>
              </w:rPr>
              <w:t xml:space="preserve"> stopnia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61C5D" w:rsidRPr="00DF5C11" w:rsidRDefault="006B50DF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61C5D" w:rsidRPr="00DF5C11" w:rsidRDefault="00312EFC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GAM</w:t>
            </w:r>
          </w:p>
        </w:tc>
      </w:tr>
      <w:tr w:rsidR="00161C5D" w:rsidRPr="0001795B">
        <w:tc>
          <w:tcPr>
            <w:tcW w:w="2410" w:type="dxa"/>
            <w:vAlign w:val="center"/>
          </w:tcPr>
          <w:p w:rsidR="00161C5D" w:rsidRPr="00666048" w:rsidRDefault="00161C5D" w:rsidP="00933296">
            <w:pPr>
              <w:pStyle w:val="Pytania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61C5D" w:rsidRPr="00DF5C11" w:rsidRDefault="002E4BF2" w:rsidP="003D6F30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dr</w:t>
            </w:r>
            <w:r w:rsidR="003E152B">
              <w:rPr>
                <w:rFonts w:ascii="Tahoma" w:hAnsi="Tahoma" w:cs="Tahoma"/>
                <w:b w:val="0"/>
                <w:bCs w:val="0"/>
              </w:rPr>
              <w:t xml:space="preserve"> Ulyana Zaremba </w:t>
            </w:r>
          </w:p>
        </w:tc>
      </w:tr>
      <w:tr w:rsidR="00316128" w:rsidRPr="0001795B" w:rsidTr="00A0121B">
        <w:tc>
          <w:tcPr>
            <w:tcW w:w="9781" w:type="dxa"/>
            <w:gridSpan w:val="2"/>
            <w:vAlign w:val="center"/>
          </w:tcPr>
          <w:p w:rsidR="00316128" w:rsidRDefault="00316128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Studia w języku angielskim</w:t>
            </w:r>
          </w:p>
        </w:tc>
      </w:tr>
    </w:tbl>
    <w:p w:rsidR="00161C5D" w:rsidRPr="006E6720" w:rsidRDefault="00161C5D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161C5D" w:rsidRPr="00D465B9" w:rsidRDefault="00161C5D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465B9">
        <w:rPr>
          <w:rFonts w:ascii="Tahoma" w:hAnsi="Tahoma" w:cs="Tahoma"/>
        </w:rPr>
        <w:t xml:space="preserve">Wymagania wstępne </w:t>
      </w:r>
      <w:r w:rsidRPr="00D465B9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61C5D" w:rsidRPr="00931F5B">
        <w:tc>
          <w:tcPr>
            <w:tcW w:w="9778" w:type="dxa"/>
          </w:tcPr>
          <w:p w:rsidR="00161C5D" w:rsidRPr="006137DD" w:rsidRDefault="00660907" w:rsidP="006137DD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Finanse i inwestycje przemysłowe</w:t>
            </w:r>
          </w:p>
        </w:tc>
      </w:tr>
    </w:tbl>
    <w:p w:rsidR="00161C5D" w:rsidRPr="006E6720" w:rsidRDefault="00161C5D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161C5D" w:rsidRDefault="00161C5D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579B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realizacji zajęć</w:t>
      </w:r>
    </w:p>
    <w:p w:rsidR="00161C5D" w:rsidRPr="006E6720" w:rsidRDefault="00161C5D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161C5D" w:rsidRPr="0001795B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161C5D" w:rsidRPr="0001795B">
        <w:tc>
          <w:tcPr>
            <w:tcW w:w="675" w:type="dxa"/>
            <w:vAlign w:val="center"/>
          </w:tcPr>
          <w:p w:rsidR="00161C5D" w:rsidRPr="00666048" w:rsidRDefault="00161C5D" w:rsidP="006137DD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 w:val="0"/>
                <w:lang w:eastAsia="pl-PL"/>
              </w:rPr>
            </w:pPr>
            <w:r w:rsidRPr="00666048">
              <w:rPr>
                <w:rFonts w:ascii="Tahoma" w:eastAsia="Calibri" w:hAnsi="Tahoma" w:cs="Tahoma"/>
                <w:b w:val="0"/>
                <w:bCs w:val="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161C5D" w:rsidRPr="00DA695E" w:rsidRDefault="00DA695E" w:rsidP="001D78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0B5D82">
              <w:rPr>
                <w:rFonts w:ascii="Tahoma" w:hAnsi="Tahoma" w:cs="Tahoma"/>
                <w:b w:val="0"/>
                <w:color w:val="000000"/>
                <w:sz w:val="20"/>
              </w:rPr>
              <w:t>Prezentacja metod i narzędzi możliwych do wykorzystania w procesie zarządzania finansami przedsiębiorstwa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>.</w:t>
            </w:r>
          </w:p>
        </w:tc>
      </w:tr>
      <w:tr w:rsidR="002E505E" w:rsidRPr="0001795B">
        <w:tc>
          <w:tcPr>
            <w:tcW w:w="675" w:type="dxa"/>
            <w:vAlign w:val="center"/>
          </w:tcPr>
          <w:p w:rsidR="002E505E" w:rsidRPr="00666048" w:rsidRDefault="002E505E" w:rsidP="006137DD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 w:val="0"/>
                <w:lang w:eastAsia="pl-PL"/>
              </w:rPr>
            </w:pPr>
            <w:r w:rsidRPr="00666048">
              <w:rPr>
                <w:rFonts w:ascii="Tahoma" w:eastAsia="Calibri" w:hAnsi="Tahoma" w:cs="Tahoma"/>
                <w:b w:val="0"/>
                <w:bCs w:val="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DA695E" w:rsidRPr="00666048" w:rsidRDefault="00DA695E" w:rsidP="00DA695E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Wykształcenie umiejętności rozumienia i analizowania sytuacji finansowej podmiotów w danej branży.  </w:t>
            </w:r>
          </w:p>
        </w:tc>
      </w:tr>
    </w:tbl>
    <w:p w:rsidR="00161C5D" w:rsidRDefault="00161C5D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161C5D" w:rsidRPr="00307065" w:rsidRDefault="003E152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161C5D" w:rsidRPr="00307065">
        <w:rPr>
          <w:rFonts w:ascii="Tahoma" w:hAnsi="Tahoma" w:cs="Tahoma"/>
        </w:rPr>
        <w:t xml:space="preserve">fekty </w:t>
      </w:r>
      <w:r w:rsidR="005579BF">
        <w:rPr>
          <w:rFonts w:ascii="Tahoma" w:hAnsi="Tahoma" w:cs="Tahoma"/>
        </w:rPr>
        <w:t>uczenia się</w:t>
      </w:r>
      <w:r w:rsidR="00161C5D" w:rsidRPr="00307065">
        <w:rPr>
          <w:rFonts w:ascii="Tahoma" w:hAnsi="Tahoma" w:cs="Tahoma"/>
        </w:rPr>
        <w:t>, z podziałem na wiedzę, umiejętności i kompetencje, wraz z</w:t>
      </w:r>
      <w:r w:rsidR="00161C5D">
        <w:rPr>
          <w:rFonts w:ascii="Tahoma" w:hAnsi="Tahoma" w:cs="Tahoma"/>
        </w:rPr>
        <w:t> </w:t>
      </w:r>
      <w:r w:rsidR="00161C5D" w:rsidRPr="00307065">
        <w:rPr>
          <w:rFonts w:ascii="Tahoma" w:hAnsi="Tahoma" w:cs="Tahoma"/>
        </w:rPr>
        <w:t xml:space="preserve">odniesieniem do efektów </w:t>
      </w:r>
      <w:r w:rsidR="005579BF">
        <w:rPr>
          <w:rFonts w:ascii="Tahoma" w:hAnsi="Tahoma" w:cs="Tahoma"/>
        </w:rPr>
        <w:t>uczenia się</w:t>
      </w:r>
      <w:r w:rsidR="005579BF" w:rsidRPr="0001795B">
        <w:rPr>
          <w:rFonts w:ascii="Tahoma" w:hAnsi="Tahoma" w:cs="Tahoma"/>
        </w:rPr>
        <w:t xml:space="preserve"> </w:t>
      </w:r>
      <w:r w:rsidR="00161C5D" w:rsidRPr="00307065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6100"/>
        <w:gridCol w:w="2762"/>
      </w:tblGrid>
      <w:tr w:rsidR="008D2D01" w:rsidRPr="0001795B" w:rsidTr="00C40C28">
        <w:trPr>
          <w:cantSplit/>
          <w:trHeight w:val="1141"/>
          <w:jc w:val="right"/>
        </w:trPr>
        <w:tc>
          <w:tcPr>
            <w:tcW w:w="988" w:type="dxa"/>
            <w:vAlign w:val="center"/>
          </w:tcPr>
          <w:p w:rsidR="008D2D01" w:rsidRPr="00666048" w:rsidRDefault="008D2D01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00" w:type="dxa"/>
            <w:vAlign w:val="center"/>
          </w:tcPr>
          <w:p w:rsidR="008D2D01" w:rsidRPr="00666048" w:rsidRDefault="008D2D01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Opis </w:t>
            </w: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przedmiotowych </w:t>
            </w: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efektów </w:t>
            </w:r>
            <w:r w:rsidR="005579BF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8D2D01" w:rsidRPr="00666048" w:rsidRDefault="008D2D01" w:rsidP="00060A44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Odniesienie do efektów </w:t>
            </w:r>
            <w:r w:rsidR="005579BF">
              <w:rPr>
                <w:rFonts w:ascii="Tahoma" w:hAnsi="Tahoma" w:cs="Tahoma"/>
              </w:rPr>
              <w:t>uczenia się</w:t>
            </w:r>
          </w:p>
          <w:p w:rsidR="008D2D01" w:rsidRPr="00666048" w:rsidRDefault="008D2D01" w:rsidP="00060A44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dla kierunku</w:t>
            </w:r>
          </w:p>
        </w:tc>
      </w:tr>
      <w:tr w:rsidR="00576A38" w:rsidRPr="0001795B" w:rsidTr="00C40C2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76A38" w:rsidRPr="00666048" w:rsidRDefault="00576A38" w:rsidP="00900DB7">
            <w:pPr>
              <w:pStyle w:val="centralniewrubryce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Calibri" w:hAnsi="Tahoma" w:cs="Tahoma"/>
                <w:b/>
                <w:bCs/>
                <w:smallCaps/>
                <w:sz w:val="20"/>
                <w:szCs w:val="20"/>
                <w:lang w:eastAsia="pl-PL"/>
              </w:rPr>
              <w:t>wiedzy</w:t>
            </w: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 potrafi</w:t>
            </w:r>
          </w:p>
        </w:tc>
      </w:tr>
      <w:tr w:rsidR="008D2D01" w:rsidRPr="0001795B" w:rsidTr="00C40C28">
        <w:trPr>
          <w:trHeight w:val="227"/>
          <w:jc w:val="right"/>
        </w:trPr>
        <w:tc>
          <w:tcPr>
            <w:tcW w:w="988" w:type="dxa"/>
            <w:vAlign w:val="center"/>
          </w:tcPr>
          <w:p w:rsidR="008D2D01" w:rsidRPr="00666048" w:rsidRDefault="008D2D01" w:rsidP="00900DB7">
            <w:pPr>
              <w:pStyle w:val="centralniewrubryce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P_W</w:t>
            </w: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6100" w:type="dxa"/>
            <w:vAlign w:val="center"/>
          </w:tcPr>
          <w:p w:rsidR="008D2D01" w:rsidRPr="00CB7FD7" w:rsidRDefault="008D2D01" w:rsidP="008D2D0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Rozpoznawać i posługiwać się narzędziami oraz regułami w celu rozwiązywania problemów związanych z funkcjonowaniem podmiotów gospodarczych. </w:t>
            </w:r>
          </w:p>
        </w:tc>
        <w:tc>
          <w:tcPr>
            <w:tcW w:w="2762" w:type="dxa"/>
            <w:vAlign w:val="center"/>
          </w:tcPr>
          <w:p w:rsidR="008D2D01" w:rsidRPr="008D2D01" w:rsidRDefault="008D2D01" w:rsidP="008D2D01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8D2D01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K_W04</w:t>
            </w:r>
          </w:p>
          <w:p w:rsidR="008D2D01" w:rsidRPr="00CB7FD7" w:rsidRDefault="008D2D01" w:rsidP="008D2D01">
            <w:pPr>
              <w:jc w:val="center"/>
            </w:pPr>
          </w:p>
        </w:tc>
      </w:tr>
      <w:tr w:rsidR="00576A38" w:rsidRPr="0001795B" w:rsidTr="00C40C2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76A38" w:rsidRPr="00666048" w:rsidRDefault="00576A38" w:rsidP="00316128">
            <w:pPr>
              <w:pStyle w:val="centralniewrubryce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66048">
              <w:rPr>
                <w:rFonts w:ascii="Tahoma" w:eastAsia="Calibri" w:hAnsi="Tahoma" w:cs="Tahoma"/>
                <w:b/>
                <w:bCs/>
                <w:smallCaps/>
                <w:sz w:val="20"/>
                <w:szCs w:val="20"/>
                <w:lang w:eastAsia="pl-PL"/>
              </w:rPr>
              <w:t>umiejętności</w:t>
            </w: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 potrafi</w:t>
            </w:r>
          </w:p>
        </w:tc>
      </w:tr>
      <w:tr w:rsidR="008D2D01" w:rsidRPr="0001795B" w:rsidTr="00C40C28">
        <w:trPr>
          <w:trHeight w:val="227"/>
          <w:jc w:val="right"/>
        </w:trPr>
        <w:tc>
          <w:tcPr>
            <w:tcW w:w="988" w:type="dxa"/>
            <w:vAlign w:val="center"/>
          </w:tcPr>
          <w:p w:rsidR="008D2D01" w:rsidRPr="00666048" w:rsidRDefault="008D2D01" w:rsidP="00666048">
            <w:pPr>
              <w:pStyle w:val="centralniewrubryce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00" w:type="dxa"/>
            <w:vAlign w:val="center"/>
          </w:tcPr>
          <w:p w:rsidR="008D2D01" w:rsidRDefault="008D2D01" w:rsidP="00CB296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Dokonać analizy sytuacji finansowej podmiotu.</w:t>
            </w:r>
          </w:p>
        </w:tc>
        <w:tc>
          <w:tcPr>
            <w:tcW w:w="2762" w:type="dxa"/>
            <w:vAlign w:val="center"/>
          </w:tcPr>
          <w:p w:rsidR="008D2D01" w:rsidRPr="00CB7FD7" w:rsidRDefault="008D2D01" w:rsidP="00DA695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B7FD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K_U</w:t>
            </w:r>
            <w:r w:rsidR="00A95C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04</w:t>
            </w:r>
          </w:p>
        </w:tc>
      </w:tr>
    </w:tbl>
    <w:p w:rsidR="00316128" w:rsidRDefault="00316128" w:rsidP="00316128">
      <w:pPr>
        <w:pStyle w:val="Podpunkty"/>
        <w:rPr>
          <w:rFonts w:ascii="Tahoma" w:hAnsi="Tahoma" w:cs="Tahoma"/>
        </w:rPr>
      </w:pPr>
    </w:p>
    <w:p w:rsidR="00316128" w:rsidRPr="00316128" w:rsidRDefault="00316128" w:rsidP="00316128">
      <w:pPr>
        <w:pStyle w:val="Podpunkty"/>
        <w:rPr>
          <w:rFonts w:ascii="Tahoma" w:hAnsi="Tahoma" w:cs="Tahoma"/>
        </w:rPr>
      </w:pPr>
    </w:p>
    <w:p w:rsidR="00161C5D" w:rsidRPr="00307065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3"/>
        <w:gridCol w:w="1201"/>
        <w:gridCol w:w="1205"/>
        <w:gridCol w:w="1200"/>
        <w:gridCol w:w="1204"/>
        <w:gridCol w:w="1201"/>
        <w:gridCol w:w="1203"/>
        <w:gridCol w:w="1211"/>
      </w:tblGrid>
      <w:tr w:rsidR="00161C5D" w:rsidRPr="0001795B">
        <w:tc>
          <w:tcPr>
            <w:tcW w:w="9778" w:type="dxa"/>
            <w:gridSpan w:val="8"/>
            <w:vAlign w:val="center"/>
          </w:tcPr>
          <w:p w:rsidR="00161C5D" w:rsidRPr="00666048" w:rsidRDefault="00161C5D" w:rsidP="00060A44">
            <w:pPr>
              <w:pStyle w:val="Podpunkty"/>
              <w:ind w:left="0"/>
              <w:jc w:val="left"/>
              <w:rPr>
                <w:rFonts w:ascii="Tahoma" w:eastAsia="Calibri" w:hAnsi="Tahoma" w:cs="Tahoma"/>
                <w:lang w:eastAsia="pl-PL"/>
              </w:rPr>
            </w:pPr>
            <w:r w:rsidRPr="00666048">
              <w:rPr>
                <w:rFonts w:ascii="Tahoma" w:eastAsia="Calibri" w:hAnsi="Tahoma" w:cs="Tahoma"/>
                <w:lang w:eastAsia="pl-PL"/>
              </w:rPr>
              <w:t xml:space="preserve">Studia </w:t>
            </w:r>
            <w:r w:rsidR="00060A44" w:rsidRPr="00666048">
              <w:rPr>
                <w:rFonts w:ascii="Tahoma" w:eastAsia="Calibri" w:hAnsi="Tahoma" w:cs="Tahoma"/>
                <w:lang w:eastAsia="pl-PL"/>
              </w:rPr>
              <w:t>podyplomowe</w:t>
            </w:r>
          </w:p>
        </w:tc>
      </w:tr>
      <w:tr w:rsidR="00161C5D" w:rsidRPr="0001795B">
        <w:tc>
          <w:tcPr>
            <w:tcW w:w="1222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61C5D" w:rsidRPr="00666048" w:rsidRDefault="001F01D5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El</w:t>
            </w:r>
          </w:p>
        </w:tc>
        <w:tc>
          <w:tcPr>
            <w:tcW w:w="1223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ECTS</w:t>
            </w:r>
          </w:p>
        </w:tc>
      </w:tr>
      <w:tr w:rsidR="00161C5D" w:rsidRPr="0001795B">
        <w:tc>
          <w:tcPr>
            <w:tcW w:w="1222" w:type="dxa"/>
            <w:vAlign w:val="center"/>
          </w:tcPr>
          <w:p w:rsidR="00161C5D" w:rsidRPr="00666048" w:rsidRDefault="003455B5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61C5D" w:rsidRPr="00666048" w:rsidRDefault="008660DF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61C5D" w:rsidRPr="00666048" w:rsidRDefault="00312EFC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22" w:type="dxa"/>
            <w:vAlign w:val="center"/>
          </w:tcPr>
          <w:p w:rsidR="00161C5D" w:rsidRPr="00666048" w:rsidRDefault="008660DF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61C5D" w:rsidRPr="00666048" w:rsidRDefault="008660DF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61C5D" w:rsidRPr="00666048" w:rsidRDefault="008660DF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61C5D" w:rsidRPr="004146DC" w:rsidRDefault="008660DF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4146DC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61C5D" w:rsidRPr="004146DC" w:rsidRDefault="00312EFC" w:rsidP="006137DD">
            <w:pPr>
              <w:pStyle w:val="centralniewrubryce"/>
              <w:spacing w:before="0" w:after="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2</w:t>
            </w:r>
          </w:p>
        </w:tc>
      </w:tr>
    </w:tbl>
    <w:p w:rsidR="00161C5D" w:rsidRPr="00F53F75" w:rsidRDefault="00161C5D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161C5D" w:rsidRPr="006E6720" w:rsidRDefault="00161C5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61C5D" w:rsidRPr="00307065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="00161C5D" w:rsidRPr="0001795B">
        <w:tc>
          <w:tcPr>
            <w:tcW w:w="2127" w:type="dxa"/>
            <w:vAlign w:val="center"/>
          </w:tcPr>
          <w:p w:rsidR="00161C5D" w:rsidRPr="00666048" w:rsidRDefault="00161C5D" w:rsidP="006137DD">
            <w:pPr>
              <w:pStyle w:val="Nagwkitablic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161C5D" w:rsidRPr="00666048" w:rsidRDefault="00161C5D" w:rsidP="006137DD">
            <w:pPr>
              <w:pStyle w:val="Nagwkitablic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Metoda realizacji</w:t>
            </w:r>
          </w:p>
        </w:tc>
      </w:tr>
      <w:tr w:rsidR="008660DF" w:rsidRPr="0001795B">
        <w:tc>
          <w:tcPr>
            <w:tcW w:w="2127" w:type="dxa"/>
            <w:vAlign w:val="center"/>
          </w:tcPr>
          <w:p w:rsidR="008660DF" w:rsidRPr="00666048" w:rsidRDefault="008660DF" w:rsidP="00666048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660DF" w:rsidRPr="00666048" w:rsidRDefault="008660DF" w:rsidP="003455B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>Zajęcia realizowane metodą</w:t>
            </w:r>
            <w:r w:rsidR="003455B5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 xml:space="preserve"> warsztatu</w:t>
            </w:r>
            <w:r w:rsidR="00E42750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 xml:space="preserve"> w laboratorium komputerowym oraz metodą studium przypadku. </w:t>
            </w:r>
            <w:r w:rsidR="00912455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 xml:space="preserve">Studenci pracują zespołowo </w:t>
            </w:r>
            <w:r w:rsidR="00E42750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 xml:space="preserve">lub samodzielnie </w:t>
            </w:r>
            <w:r w:rsidR="00B36D18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 xml:space="preserve">rozwiązując przygotowane przez prowadzącego </w:t>
            </w:r>
            <w:r w:rsidR="00E42750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>zadania</w:t>
            </w:r>
            <w:r w:rsidR="003455B5">
              <w:rPr>
                <w:rFonts w:ascii="Tahoma" w:eastAsia="Calibri" w:hAnsi="Tahoma" w:cs="Tahoma"/>
                <w:b w:val="0"/>
                <w:sz w:val="20"/>
                <w:szCs w:val="20"/>
                <w:lang w:eastAsia="pl-PL"/>
              </w:rPr>
              <w:t>.</w:t>
            </w:r>
          </w:p>
        </w:tc>
      </w:tr>
    </w:tbl>
    <w:p w:rsidR="00161C5D" w:rsidRPr="00D465B9" w:rsidRDefault="00161C5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61C5D" w:rsidRPr="00D465B9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:rsidR="000C0FC6" w:rsidRDefault="000C0FC6" w:rsidP="00D465B9">
      <w:pPr>
        <w:pStyle w:val="Podpunkty"/>
        <w:ind w:left="0"/>
        <w:rPr>
          <w:rFonts w:ascii="Tahoma" w:hAnsi="Tahoma" w:cs="Tahoma"/>
          <w:smallCaps/>
        </w:rPr>
      </w:pPr>
    </w:p>
    <w:p w:rsidR="00161C5D" w:rsidRPr="00D465B9" w:rsidRDefault="00161C5D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7774" w:rsidRPr="0001795B" w:rsidTr="00442B57">
        <w:trPr>
          <w:cantSplit/>
          <w:trHeight w:val="734"/>
        </w:trPr>
        <w:tc>
          <w:tcPr>
            <w:tcW w:w="568" w:type="dxa"/>
            <w:vAlign w:val="center"/>
          </w:tcPr>
          <w:p w:rsidR="00BA7774" w:rsidRPr="00666048" w:rsidRDefault="00BA777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Lp.</w:t>
            </w:r>
          </w:p>
        </w:tc>
        <w:tc>
          <w:tcPr>
            <w:tcW w:w="9213" w:type="dxa"/>
            <w:vAlign w:val="center"/>
          </w:tcPr>
          <w:p w:rsidR="00BA7774" w:rsidRPr="00666048" w:rsidRDefault="00BA777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Treści kształcenia realizowane w ramach ćwiczeń</w:t>
            </w:r>
          </w:p>
        </w:tc>
      </w:tr>
      <w:tr w:rsidR="00BA7774" w:rsidRPr="0001795B" w:rsidTr="00442B57">
        <w:tc>
          <w:tcPr>
            <w:tcW w:w="568" w:type="dxa"/>
            <w:vAlign w:val="center"/>
          </w:tcPr>
          <w:p w:rsidR="00BA7774" w:rsidRPr="00666048" w:rsidRDefault="00BA777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BA7774" w:rsidRDefault="00BD6035" w:rsidP="00BA7125">
            <w:pPr>
              <w:pStyle w:val="wrubryce"/>
              <w:spacing w:before="0" w:after="0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Analiza sprawozdań finansowych przedsiębiorstwa.</w:t>
            </w:r>
          </w:p>
        </w:tc>
      </w:tr>
      <w:tr w:rsidR="00BD6035" w:rsidRPr="0001795B" w:rsidTr="00442B57">
        <w:tc>
          <w:tcPr>
            <w:tcW w:w="568" w:type="dxa"/>
            <w:vAlign w:val="center"/>
          </w:tcPr>
          <w:p w:rsidR="00BD6035" w:rsidRPr="00666048" w:rsidRDefault="00BD6035" w:rsidP="00BD60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BD6035" w:rsidRDefault="00BD6035" w:rsidP="00BA7125">
            <w:pPr>
              <w:pStyle w:val="wrubryce"/>
              <w:spacing w:before="0" w:after="0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Zarządzanie kapitałem obrotowym netto.</w:t>
            </w:r>
          </w:p>
        </w:tc>
      </w:tr>
      <w:tr w:rsidR="00BA7774" w:rsidRPr="0001795B" w:rsidTr="00442B57">
        <w:tc>
          <w:tcPr>
            <w:tcW w:w="568" w:type="dxa"/>
            <w:vAlign w:val="center"/>
          </w:tcPr>
          <w:p w:rsidR="00BA7774" w:rsidRPr="00666048" w:rsidRDefault="00BA7774" w:rsidP="00BD60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</w:t>
            </w:r>
            <w:r w:rsidR="00BD6035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7774" w:rsidRPr="00666048" w:rsidRDefault="00BA7774" w:rsidP="00666048">
            <w:pPr>
              <w:pStyle w:val="wrubryce"/>
              <w:spacing w:before="0" w:after="0"/>
              <w:jc w:val="left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Szacowanie przepływów finansowych generowanych przez przedsiębiorstwo (FCFE, FCFF).</w:t>
            </w:r>
            <w:r w:rsidR="00BD6035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A7774" w:rsidRPr="0001795B" w:rsidTr="00442B57">
        <w:tc>
          <w:tcPr>
            <w:tcW w:w="568" w:type="dxa"/>
            <w:vAlign w:val="center"/>
          </w:tcPr>
          <w:p w:rsidR="00BA7774" w:rsidRPr="00666048" w:rsidRDefault="00BA7774" w:rsidP="00BD60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</w:t>
            </w:r>
            <w:r w:rsidR="00BD6035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7774" w:rsidRPr="00666048" w:rsidRDefault="002E4BF2" w:rsidP="00CB2960">
            <w:pPr>
              <w:pStyle w:val="wrubryce"/>
              <w:spacing w:before="0" w:after="0"/>
              <w:jc w:val="left"/>
              <w:rPr>
                <w:rFonts w:ascii="Tahoma" w:eastAsia="Calibri" w:hAnsi="Tahoma" w:cs="Tahoma"/>
                <w:spacing w:val="-6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Hedging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 paliwowy</w:t>
            </w:r>
          </w:p>
        </w:tc>
      </w:tr>
    </w:tbl>
    <w:p w:rsidR="002A49B9" w:rsidRPr="002A49B9" w:rsidRDefault="002A49B9" w:rsidP="002A49B9">
      <w:pPr>
        <w:pStyle w:val="Podpunkty"/>
        <w:ind w:left="0"/>
        <w:rPr>
          <w:rFonts w:ascii="Tahoma" w:hAnsi="Tahoma" w:cs="Tahoma"/>
          <w:spacing w:val="-8"/>
        </w:rPr>
      </w:pPr>
    </w:p>
    <w:p w:rsidR="00161C5D" w:rsidRPr="002A49B9" w:rsidRDefault="00161C5D" w:rsidP="002A49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49B9">
        <w:rPr>
          <w:rFonts w:ascii="Tahoma" w:hAnsi="Tahoma" w:cs="Tahoma"/>
          <w:spacing w:val="-8"/>
        </w:rPr>
        <w:t xml:space="preserve">Korelacja pomiędzy efektami </w:t>
      </w:r>
      <w:r w:rsidR="005579BF">
        <w:rPr>
          <w:rFonts w:ascii="Tahoma" w:hAnsi="Tahoma" w:cs="Tahoma"/>
        </w:rPr>
        <w:t>uczenia się</w:t>
      </w:r>
      <w:r w:rsidRPr="002A49B9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161C5D" w:rsidRPr="0001795B" w:rsidTr="00677BA1">
        <w:tc>
          <w:tcPr>
            <w:tcW w:w="3261" w:type="dxa"/>
            <w:tcBorders>
              <w:bottom w:val="single" w:sz="4" w:space="0" w:color="auto"/>
            </w:tcBorders>
          </w:tcPr>
          <w:p w:rsidR="00161C5D" w:rsidRPr="00666048" w:rsidRDefault="00161C5D" w:rsidP="00613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 xml:space="preserve">Efekt </w:t>
            </w:r>
            <w:r w:rsidR="005579BF" w:rsidRPr="005579BF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uczenia się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61C5D" w:rsidRPr="00666048" w:rsidRDefault="00161C5D" w:rsidP="00613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Cele przedmiotu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61C5D" w:rsidRPr="00666048" w:rsidRDefault="00161C5D" w:rsidP="00613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Treści kształcenia</w:t>
            </w:r>
          </w:p>
        </w:tc>
      </w:tr>
      <w:tr w:rsidR="00677BA1" w:rsidRPr="0001795B" w:rsidTr="00FA5C91">
        <w:tc>
          <w:tcPr>
            <w:tcW w:w="3261" w:type="dxa"/>
            <w:shd w:val="clear" w:color="auto" w:fill="auto"/>
            <w:vAlign w:val="center"/>
          </w:tcPr>
          <w:p w:rsidR="00677BA1" w:rsidRPr="00666048" w:rsidRDefault="008D2D01" w:rsidP="00677BA1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  <w:t>P_W</w:t>
            </w:r>
            <w:r w:rsidR="00677BA1" w:rsidRPr="00666048"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77BA1" w:rsidRDefault="00A80BE2" w:rsidP="003455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455B5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77BA1" w:rsidRDefault="00A80BE2" w:rsidP="00BD60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</w:t>
            </w:r>
            <w:r w:rsidR="00BD6035">
              <w:rPr>
                <w:rFonts w:ascii="Tahoma" w:hAnsi="Tahoma" w:cs="Tahoma"/>
              </w:rPr>
              <w:t>4</w:t>
            </w:r>
          </w:p>
        </w:tc>
      </w:tr>
      <w:tr w:rsidR="001B356E" w:rsidRPr="0001795B" w:rsidTr="00FA5C91">
        <w:tc>
          <w:tcPr>
            <w:tcW w:w="3261" w:type="dxa"/>
            <w:shd w:val="clear" w:color="auto" w:fill="auto"/>
            <w:vAlign w:val="center"/>
          </w:tcPr>
          <w:p w:rsidR="001B356E" w:rsidRPr="00666048" w:rsidRDefault="001B356E" w:rsidP="009E0339">
            <w:pPr>
              <w:pStyle w:val="centralniewrubryce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P_</w:t>
            </w:r>
            <w:r w:rsidR="009E0339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356E" w:rsidRPr="006137DD" w:rsidRDefault="001B356E" w:rsidP="003455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455B5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356E" w:rsidRPr="006137DD" w:rsidRDefault="00BD6035" w:rsidP="009E0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Cw1-Cw4</w:t>
            </w:r>
          </w:p>
        </w:tc>
      </w:tr>
    </w:tbl>
    <w:p w:rsidR="002A49B9" w:rsidRDefault="002A49B9" w:rsidP="002A49B9">
      <w:pPr>
        <w:pStyle w:val="Podpunkty"/>
        <w:rPr>
          <w:rFonts w:ascii="Tahoma" w:hAnsi="Tahoma" w:cs="Tahoma"/>
        </w:rPr>
      </w:pPr>
    </w:p>
    <w:p w:rsidR="002A49B9" w:rsidRPr="002A49B9" w:rsidRDefault="002A49B9" w:rsidP="002A49B9">
      <w:pPr>
        <w:pStyle w:val="Podpunkty"/>
        <w:rPr>
          <w:rFonts w:ascii="Tahoma" w:hAnsi="Tahoma" w:cs="Tahoma"/>
        </w:rPr>
      </w:pPr>
    </w:p>
    <w:p w:rsidR="00161C5D" w:rsidRPr="00307065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weryfikacji efektów </w:t>
      </w:r>
      <w:r w:rsidR="005579BF">
        <w:rPr>
          <w:rFonts w:ascii="Tahoma" w:hAnsi="Tahoma" w:cs="Tahoma"/>
        </w:rPr>
        <w:t>uczenia się</w:t>
      </w:r>
      <w:r w:rsidR="005579BF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87"/>
        <w:gridCol w:w="2976"/>
      </w:tblGrid>
      <w:tr w:rsidR="00161C5D" w:rsidRPr="0001795B" w:rsidTr="00F6623A">
        <w:tc>
          <w:tcPr>
            <w:tcW w:w="1418" w:type="dxa"/>
            <w:vAlign w:val="center"/>
          </w:tcPr>
          <w:p w:rsidR="00161C5D" w:rsidRPr="00666048" w:rsidRDefault="00161C5D" w:rsidP="00613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 xml:space="preserve">Efekt </w:t>
            </w:r>
            <w:r w:rsidR="005579BF" w:rsidRPr="005579BF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uczenia się</w:t>
            </w:r>
          </w:p>
        </w:tc>
        <w:tc>
          <w:tcPr>
            <w:tcW w:w="5387" w:type="dxa"/>
            <w:vAlign w:val="center"/>
          </w:tcPr>
          <w:p w:rsidR="00161C5D" w:rsidRPr="00666048" w:rsidRDefault="00161C5D" w:rsidP="00613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666048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Metoda oceny</w:t>
            </w:r>
          </w:p>
        </w:tc>
        <w:tc>
          <w:tcPr>
            <w:tcW w:w="2976" w:type="dxa"/>
            <w:vAlign w:val="center"/>
          </w:tcPr>
          <w:p w:rsidR="00161C5D" w:rsidRPr="00666048" w:rsidRDefault="003E152B" w:rsidP="00613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3E152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Forma zajęć, w ramach której następuje weryfikacja efektu</w:t>
            </w:r>
          </w:p>
        </w:tc>
      </w:tr>
      <w:tr w:rsidR="003E152B" w:rsidRPr="0001795B" w:rsidTr="00F6623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E152B" w:rsidRPr="00666048" w:rsidRDefault="008D2D01" w:rsidP="00677BA1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  <w:t>P_W</w:t>
            </w:r>
            <w:r w:rsidR="003E152B" w:rsidRPr="00666048"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5387" w:type="dxa"/>
            <w:vMerge w:val="restart"/>
            <w:vAlign w:val="center"/>
          </w:tcPr>
          <w:p w:rsidR="003E152B" w:rsidRPr="00F6623A" w:rsidRDefault="002E4BF2" w:rsidP="00F6623A">
            <w:pPr>
              <w:pStyle w:val="tekst"/>
              <w:spacing w:before="0"/>
              <w:ind w:left="0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</w:rPr>
              <w:t>Opracowanie projektowe</w:t>
            </w:r>
          </w:p>
        </w:tc>
        <w:tc>
          <w:tcPr>
            <w:tcW w:w="2976" w:type="dxa"/>
            <w:vMerge w:val="restart"/>
            <w:vAlign w:val="center"/>
          </w:tcPr>
          <w:p w:rsidR="003E152B" w:rsidRPr="00F6623A" w:rsidRDefault="003E152B" w:rsidP="00F6623A">
            <w:pPr>
              <w:pStyle w:val="tekst"/>
              <w:spacing w:before="0"/>
              <w:ind w:left="0"/>
              <w:rPr>
                <w:rFonts w:ascii="Tahoma" w:hAnsi="Tahoma" w:cs="Tahoma"/>
                <w:color w:val="auto"/>
                <w:spacing w:val="0"/>
              </w:rPr>
            </w:pPr>
            <w:r w:rsidRPr="00F6623A">
              <w:rPr>
                <w:rFonts w:ascii="Tahoma" w:hAnsi="Tahoma" w:cs="Tahoma"/>
                <w:color w:val="auto"/>
                <w:spacing w:val="0"/>
              </w:rPr>
              <w:t>Ćwiczenia</w:t>
            </w:r>
          </w:p>
        </w:tc>
      </w:tr>
      <w:tr w:rsidR="003E152B" w:rsidRPr="0001795B" w:rsidTr="00BD6035">
        <w:trPr>
          <w:trHeight w:val="401"/>
        </w:trPr>
        <w:tc>
          <w:tcPr>
            <w:tcW w:w="1418" w:type="dxa"/>
            <w:shd w:val="clear" w:color="auto" w:fill="auto"/>
            <w:vAlign w:val="center"/>
          </w:tcPr>
          <w:p w:rsidR="003E152B" w:rsidRPr="00666048" w:rsidRDefault="003E152B" w:rsidP="009E0339">
            <w:pPr>
              <w:pStyle w:val="centralniewrubryce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P_</w:t>
            </w: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152B" w:rsidRPr="00666048" w:rsidRDefault="003E152B" w:rsidP="006137DD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3E152B" w:rsidRPr="00666048" w:rsidRDefault="003E152B" w:rsidP="005468BF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eastAsia="pl-PL"/>
              </w:rPr>
            </w:pPr>
          </w:p>
        </w:tc>
      </w:tr>
    </w:tbl>
    <w:p w:rsidR="00161C5D" w:rsidRPr="00F53F75" w:rsidRDefault="00161C5D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161C5D" w:rsidRPr="0001795B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05D3D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205D3D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1E6AA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268"/>
        <w:gridCol w:w="2268"/>
        <w:gridCol w:w="2126"/>
        <w:gridCol w:w="1984"/>
      </w:tblGrid>
      <w:tr w:rsidR="00161C5D" w:rsidRPr="0001795B" w:rsidTr="00E1639E">
        <w:trPr>
          <w:trHeight w:val="397"/>
        </w:trPr>
        <w:tc>
          <w:tcPr>
            <w:tcW w:w="1135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Efekt</w:t>
            </w:r>
          </w:p>
          <w:p w:rsidR="00161C5D" w:rsidRPr="00666048" w:rsidRDefault="001E6AAE" w:rsidP="0001795B">
            <w:pPr>
              <w:pStyle w:val="Nagwkitablic"/>
              <w:ind w:left="-57" w:right="-57"/>
              <w:rPr>
                <w:rFonts w:ascii="Tahoma" w:eastAsia="Calibri" w:hAnsi="Tahoma" w:cs="Tahoma"/>
                <w:spacing w:val="-6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268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Na ocenę 2</w:t>
            </w:r>
          </w:p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Na ocenę 3</w:t>
            </w:r>
          </w:p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Na ocenę 4</w:t>
            </w:r>
          </w:p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Na ocenę 5</w:t>
            </w:r>
          </w:p>
          <w:p w:rsidR="00161C5D" w:rsidRPr="00666048" w:rsidRDefault="00161C5D" w:rsidP="0001795B">
            <w:pPr>
              <w:pStyle w:val="Nagwkitablic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student potrafi</w:t>
            </w:r>
          </w:p>
        </w:tc>
      </w:tr>
      <w:tr w:rsidR="008D2D01" w:rsidRPr="0001795B" w:rsidTr="00DA3E6B">
        <w:tc>
          <w:tcPr>
            <w:tcW w:w="1135" w:type="dxa"/>
            <w:vAlign w:val="center"/>
          </w:tcPr>
          <w:p w:rsidR="008D2D01" w:rsidRPr="005D318C" w:rsidRDefault="008D2D01" w:rsidP="00980D7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P_W</w:t>
            </w:r>
            <w:r w:rsidRPr="005D318C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2268" w:type="dxa"/>
            <w:vAlign w:val="center"/>
          </w:tcPr>
          <w:p w:rsidR="008D2D01" w:rsidRPr="00CF7D84" w:rsidRDefault="008D2D01" w:rsidP="008717FC">
            <w:pPr>
              <w:pStyle w:val="wrubrycemn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Rozpoznawać i posługiwać się narzędziami oraz regułami w celu rozwiązywania problemów związanych z funkcjonowaniem podmiotów gospodarczych.</w:t>
            </w:r>
          </w:p>
        </w:tc>
        <w:tc>
          <w:tcPr>
            <w:tcW w:w="2268" w:type="dxa"/>
            <w:vAlign w:val="center"/>
          </w:tcPr>
          <w:p w:rsidR="008D2D01" w:rsidRPr="00FC7C29" w:rsidRDefault="008D2D01" w:rsidP="008717FC">
            <w:pPr>
              <w:pStyle w:val="wrubrycemn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Rozpoznawać i w podstawowym zakresie posługiwać się narzędziami oraz regułami w celu rozwiązywania problemów związanych z funkcjonowaniem podmiotów gospodarczych.</w:t>
            </w:r>
          </w:p>
        </w:tc>
        <w:tc>
          <w:tcPr>
            <w:tcW w:w="2126" w:type="dxa"/>
          </w:tcPr>
          <w:p w:rsidR="008D2D01" w:rsidRDefault="008D2D01" w:rsidP="008D2D01"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Rozpoznawać i w rozszerzonym zakresie posługiwać się narzędziami oraz regułami w celu rozwiązywania problemów związanych z funkcjonowaniem podmiotów gospodarczych.</w:t>
            </w:r>
          </w:p>
        </w:tc>
        <w:tc>
          <w:tcPr>
            <w:tcW w:w="1984" w:type="dxa"/>
          </w:tcPr>
          <w:p w:rsidR="008D2D01" w:rsidRDefault="008D2D01" w:rsidP="008D2D01"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Rozpoznawać i w pełni umiejętnie posługiwać się narzędziami oraz regułami w celu rozwiązywania problemów związanych z funkcjonowaniem podmiotów gospodarczych.</w:t>
            </w:r>
          </w:p>
        </w:tc>
      </w:tr>
      <w:tr w:rsidR="0090607D" w:rsidRPr="0001795B" w:rsidTr="00E1639E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0607D" w:rsidRPr="005D318C" w:rsidRDefault="0090607D" w:rsidP="00E1639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5D318C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P_U0</w:t>
            </w:r>
            <w:r w:rsidR="00E1639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0607D" w:rsidRPr="001C108D" w:rsidRDefault="001C108D" w:rsidP="001C108D">
            <w:pPr>
              <w:pStyle w:val="wrubrycemn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Dokonać analizy sytuacji finansowej podmiotu.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0607D" w:rsidRPr="001C108D" w:rsidRDefault="001C108D" w:rsidP="00E1639E">
            <w:pPr>
              <w:pStyle w:val="wrubrycemn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Dokonać analizy sytuacji finansowej podmiotu.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0607D" w:rsidRPr="001C108D" w:rsidRDefault="001C108D" w:rsidP="001C108D">
            <w:pPr>
              <w:pStyle w:val="wrubrycemn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Dokonać analizy sytuacji finansowej podmiotu oraz opracować wstępną wycenę jego wartości.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0607D" w:rsidRPr="001C108D" w:rsidRDefault="001C108D" w:rsidP="001C108D">
            <w:pPr>
              <w:pStyle w:val="wrubrycemn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Dokonać analizy sytuacji finansowej podmiotu, </w:t>
            </w:r>
            <w:r w:rsidR="002E4BF2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technik </w:t>
            </w:r>
            <w:proofErr w:type="spellStart"/>
            <w:r w:rsidR="002E4BF2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hedgingowych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pl-PL"/>
              </w:rPr>
              <w:t xml:space="preserve"> oraz wyciągać wnioski na podstawie otrzymanych wyników.</w:t>
            </w:r>
          </w:p>
        </w:tc>
      </w:tr>
    </w:tbl>
    <w:p w:rsidR="00161C5D" w:rsidRDefault="00161C5D" w:rsidP="0096439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442B57" w:rsidRDefault="00442B57" w:rsidP="0096439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57CC0" w:rsidRPr="00F53F75" w:rsidRDefault="00257CC0" w:rsidP="0096439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  <w:bookmarkStart w:id="0" w:name="_GoBack"/>
      <w:bookmarkEnd w:id="0"/>
    </w:p>
    <w:p w:rsidR="00161C5D" w:rsidRPr="0001795B" w:rsidRDefault="00161C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61C5D" w:rsidRPr="0001795B">
        <w:tc>
          <w:tcPr>
            <w:tcW w:w="9778" w:type="dxa"/>
          </w:tcPr>
          <w:p w:rsidR="00161C5D" w:rsidRPr="00666048" w:rsidRDefault="00161C5D" w:rsidP="006137DD">
            <w:pPr>
              <w:pStyle w:val="Podpunkty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Literatura podstawowa</w:t>
            </w:r>
          </w:p>
        </w:tc>
      </w:tr>
      <w:tr w:rsidR="00371F8B" w:rsidRPr="00F419F8">
        <w:tc>
          <w:tcPr>
            <w:tcW w:w="9778" w:type="dxa"/>
            <w:vAlign w:val="center"/>
          </w:tcPr>
          <w:p w:rsidR="00371F8B" w:rsidRPr="00371F8B" w:rsidRDefault="001C108D" w:rsidP="001C1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en-US" w:eastAsia="pl-PL"/>
              </w:rPr>
              <w:t xml:space="preserve">Peter S. Morrell, </w:t>
            </w:r>
            <w:r w:rsidRPr="001C108D">
              <w:rPr>
                <w:rFonts w:ascii="Tahoma" w:eastAsia="Calibri" w:hAnsi="Tahoma" w:cs="Tahoma"/>
                <w:sz w:val="20"/>
                <w:szCs w:val="20"/>
                <w:lang w:val="en-US" w:eastAsia="pl-PL"/>
              </w:rPr>
              <w:t>Airline finance - 3rd ed. Ashgate, 2010.</w:t>
            </w:r>
          </w:p>
        </w:tc>
      </w:tr>
      <w:tr w:rsidR="001C108D" w:rsidRPr="00312EFC">
        <w:tc>
          <w:tcPr>
            <w:tcW w:w="9778" w:type="dxa"/>
            <w:vAlign w:val="center"/>
          </w:tcPr>
          <w:p w:rsidR="001C108D" w:rsidRDefault="001C108D" w:rsidP="001C1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 w:eastAsia="pl-PL"/>
              </w:rPr>
            </w:pPr>
            <w:r w:rsidRPr="004146D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Bijan </w:t>
            </w:r>
            <w:proofErr w:type="spellStart"/>
            <w:r w:rsidRPr="004146D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Vasigh</w:t>
            </w:r>
            <w:proofErr w:type="spellEnd"/>
            <w:r w:rsidRPr="004146D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, Ken Fleming, Liam Mackay, Foundations of airline finance: methodology and practice - Ashgate, cop. 2010.</w:t>
            </w:r>
          </w:p>
        </w:tc>
      </w:tr>
    </w:tbl>
    <w:p w:rsidR="00161C5D" w:rsidRPr="002B7AF4" w:rsidRDefault="00161C5D" w:rsidP="0001795B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61C5D" w:rsidRPr="0001795B">
        <w:tc>
          <w:tcPr>
            <w:tcW w:w="9778" w:type="dxa"/>
          </w:tcPr>
          <w:p w:rsidR="00161C5D" w:rsidRPr="00666048" w:rsidRDefault="00161C5D" w:rsidP="006137DD">
            <w:pPr>
              <w:pStyle w:val="Podpunkty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666048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Literatura uzupełniająca</w:t>
            </w:r>
          </w:p>
        </w:tc>
      </w:tr>
      <w:tr w:rsidR="00CF619B" w:rsidRPr="00312EFC">
        <w:tc>
          <w:tcPr>
            <w:tcW w:w="9778" w:type="dxa"/>
            <w:vAlign w:val="center"/>
          </w:tcPr>
          <w:p w:rsidR="00CF619B" w:rsidRPr="00371F8B" w:rsidRDefault="00371F8B" w:rsidP="0055325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val="en-US" w:eastAsia="pl-PL"/>
              </w:rPr>
            </w:pPr>
            <w:r w:rsidRPr="00371F8B"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val="en-US" w:eastAsia="pl-PL"/>
              </w:rPr>
              <w:t>S.D. Young, S.F. O’Byrne, EVA and Value</w:t>
            </w:r>
            <w:r w:rsidR="00553251"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val="en-US" w:eastAsia="pl-PL"/>
              </w:rPr>
              <w:t>-</w:t>
            </w:r>
            <w:r w:rsidRPr="00371F8B"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val="en-US" w:eastAsia="pl-PL"/>
              </w:rPr>
              <w:t>Based Management. A Practical Guide to Implementation, McGraw-Hill 2001</w:t>
            </w:r>
          </w:p>
        </w:tc>
      </w:tr>
      <w:tr w:rsidR="00553251" w:rsidRPr="00312EFC">
        <w:tc>
          <w:tcPr>
            <w:tcW w:w="9778" w:type="dxa"/>
            <w:vAlign w:val="center"/>
          </w:tcPr>
          <w:p w:rsidR="00553251" w:rsidRPr="00371F8B" w:rsidRDefault="001C108D" w:rsidP="0055325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val="en-US" w:eastAsia="pl-PL"/>
              </w:rPr>
            </w:pPr>
            <w:r w:rsidRPr="001C108D">
              <w:rPr>
                <w:rFonts w:ascii="Tahoma" w:eastAsia="Calibri" w:hAnsi="Tahoma" w:cs="Tahoma"/>
                <w:b w:val="0"/>
                <w:bCs w:val="0"/>
                <w:sz w:val="20"/>
                <w:szCs w:val="20"/>
                <w:lang w:val="en-US" w:eastAsia="pl-PL"/>
              </w:rPr>
              <w:t>Corporate financial management / Glen Arnold. - 2nd ed. - Harlow : Financial Times Prentice Hall, 2002.</w:t>
            </w:r>
          </w:p>
        </w:tc>
      </w:tr>
    </w:tbl>
    <w:p w:rsidR="00161C5D" w:rsidRDefault="00161C5D" w:rsidP="0001795B">
      <w:pPr>
        <w:pStyle w:val="Punktygwne"/>
        <w:spacing w:before="0" w:after="0"/>
        <w:rPr>
          <w:rFonts w:ascii="Tahoma" w:hAnsi="Tahoma" w:cs="Tahoma"/>
          <w:b w:val="0"/>
          <w:bCs w:val="0"/>
          <w:lang w:val="en-US"/>
        </w:rPr>
      </w:pPr>
    </w:p>
    <w:p w:rsidR="000218C4" w:rsidRDefault="000218C4" w:rsidP="000218C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0218C4" w:rsidRDefault="000218C4" w:rsidP="000218C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71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BD3702" w:rsidRPr="00BD3702" w:rsidTr="00900DB7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CAA" w:rsidRPr="00BD3702" w:rsidRDefault="00D66CAA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70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CAA" w:rsidRPr="00BD3702" w:rsidRDefault="00D66CAA" w:rsidP="009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70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D370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D3702">
              <w:rPr>
                <w:color w:val="auto"/>
                <w:sz w:val="20"/>
                <w:szCs w:val="20"/>
              </w:rPr>
              <w:t>20h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color w:val="auto"/>
                <w:sz w:val="20"/>
                <w:szCs w:val="20"/>
              </w:rPr>
            </w:pPr>
            <w:r w:rsidRPr="00BD370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D3702">
              <w:rPr>
                <w:color w:val="auto"/>
                <w:sz w:val="20"/>
                <w:szCs w:val="20"/>
              </w:rPr>
              <w:t>8h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color w:val="auto"/>
                <w:sz w:val="20"/>
                <w:szCs w:val="20"/>
              </w:rPr>
            </w:pPr>
            <w:r w:rsidRPr="00BD370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D3702">
              <w:rPr>
                <w:color w:val="auto"/>
                <w:sz w:val="20"/>
                <w:szCs w:val="20"/>
              </w:rPr>
              <w:t>47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D3702" w:rsidRPr="00BD3702" w:rsidTr="00900DB7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B2" w:rsidRPr="00BD3702" w:rsidRDefault="00DB08B2" w:rsidP="004550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B2" w:rsidRPr="00BD3702" w:rsidRDefault="00DB08B2" w:rsidP="004550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D370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0218C4" w:rsidRPr="00371F8B" w:rsidRDefault="000218C4" w:rsidP="0001795B">
      <w:pPr>
        <w:pStyle w:val="Punktygwne"/>
        <w:spacing w:before="0" w:after="0"/>
        <w:rPr>
          <w:rFonts w:ascii="Tahoma" w:hAnsi="Tahoma" w:cs="Tahoma"/>
          <w:b w:val="0"/>
          <w:bCs w:val="0"/>
          <w:lang w:val="en-US"/>
        </w:rPr>
      </w:pPr>
    </w:p>
    <w:sectPr w:rsidR="000218C4" w:rsidRPr="00371F8B" w:rsidSect="002A49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709" w:right="1134" w:bottom="568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35B" w:rsidRDefault="004D335B">
      <w:r>
        <w:separator/>
      </w:r>
    </w:p>
  </w:endnote>
  <w:endnote w:type="continuationSeparator" w:id="0">
    <w:p w:rsidR="004D335B" w:rsidRDefault="004D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9B9" w:rsidRDefault="002A49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9B9" w:rsidRDefault="002A49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9B9" w:rsidRDefault="002A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35B" w:rsidRDefault="004D335B">
      <w:r>
        <w:separator/>
      </w:r>
    </w:p>
  </w:footnote>
  <w:footnote w:type="continuationSeparator" w:id="0">
    <w:p w:rsidR="004D335B" w:rsidRDefault="004D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9B9" w:rsidRDefault="002A49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9B9" w:rsidRDefault="002A49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9B9" w:rsidRDefault="002A49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FE6BCC"/>
    <w:multiLevelType w:val="hybridMultilevel"/>
    <w:tmpl w:val="5A1E8E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07F"/>
    <w:rsid w:val="00013B2E"/>
    <w:rsid w:val="0001795B"/>
    <w:rsid w:val="00017FD3"/>
    <w:rsid w:val="000218C4"/>
    <w:rsid w:val="00027526"/>
    <w:rsid w:val="00030F12"/>
    <w:rsid w:val="000343FE"/>
    <w:rsid w:val="0003677D"/>
    <w:rsid w:val="0004192C"/>
    <w:rsid w:val="00041E4B"/>
    <w:rsid w:val="00043806"/>
    <w:rsid w:val="000460CD"/>
    <w:rsid w:val="00046652"/>
    <w:rsid w:val="0005749C"/>
    <w:rsid w:val="00060A44"/>
    <w:rsid w:val="00061367"/>
    <w:rsid w:val="00063151"/>
    <w:rsid w:val="00073173"/>
    <w:rsid w:val="00073C39"/>
    <w:rsid w:val="0007554B"/>
    <w:rsid w:val="00093ECB"/>
    <w:rsid w:val="00096DEE"/>
    <w:rsid w:val="000A2064"/>
    <w:rsid w:val="000A2091"/>
    <w:rsid w:val="000A5135"/>
    <w:rsid w:val="000B142B"/>
    <w:rsid w:val="000B1591"/>
    <w:rsid w:val="000B1B36"/>
    <w:rsid w:val="000B434C"/>
    <w:rsid w:val="000C0FC6"/>
    <w:rsid w:val="000C41C8"/>
    <w:rsid w:val="000D6CF0"/>
    <w:rsid w:val="000E277B"/>
    <w:rsid w:val="000E3B07"/>
    <w:rsid w:val="000E3E9E"/>
    <w:rsid w:val="000E76EC"/>
    <w:rsid w:val="000F13B0"/>
    <w:rsid w:val="000F482A"/>
    <w:rsid w:val="000F665E"/>
    <w:rsid w:val="00101A89"/>
    <w:rsid w:val="00103CA2"/>
    <w:rsid w:val="00114163"/>
    <w:rsid w:val="00114343"/>
    <w:rsid w:val="00125D4C"/>
    <w:rsid w:val="00130266"/>
    <w:rsid w:val="00131673"/>
    <w:rsid w:val="00132198"/>
    <w:rsid w:val="00132326"/>
    <w:rsid w:val="00133A52"/>
    <w:rsid w:val="0014368C"/>
    <w:rsid w:val="00146B43"/>
    <w:rsid w:val="0015591B"/>
    <w:rsid w:val="00161C5D"/>
    <w:rsid w:val="00171F08"/>
    <w:rsid w:val="00172995"/>
    <w:rsid w:val="001801FC"/>
    <w:rsid w:val="00180451"/>
    <w:rsid w:val="001855AA"/>
    <w:rsid w:val="00191680"/>
    <w:rsid w:val="00193C91"/>
    <w:rsid w:val="00196F16"/>
    <w:rsid w:val="00196FDD"/>
    <w:rsid w:val="001A0B1E"/>
    <w:rsid w:val="001A39BF"/>
    <w:rsid w:val="001B356E"/>
    <w:rsid w:val="001B3BF7"/>
    <w:rsid w:val="001B65A6"/>
    <w:rsid w:val="001C108D"/>
    <w:rsid w:val="001C4F0A"/>
    <w:rsid w:val="001C6B6A"/>
    <w:rsid w:val="001C733D"/>
    <w:rsid w:val="001D73E7"/>
    <w:rsid w:val="001D78D8"/>
    <w:rsid w:val="001E21BB"/>
    <w:rsid w:val="001E3F2A"/>
    <w:rsid w:val="001E6AAE"/>
    <w:rsid w:val="001E734D"/>
    <w:rsid w:val="001F01D5"/>
    <w:rsid w:val="001F18A7"/>
    <w:rsid w:val="001F5E45"/>
    <w:rsid w:val="001F684C"/>
    <w:rsid w:val="002020A8"/>
    <w:rsid w:val="00205D3D"/>
    <w:rsid w:val="0020696D"/>
    <w:rsid w:val="00206BD7"/>
    <w:rsid w:val="0020738A"/>
    <w:rsid w:val="00207578"/>
    <w:rsid w:val="00216E44"/>
    <w:rsid w:val="00231FDB"/>
    <w:rsid w:val="002325AB"/>
    <w:rsid w:val="00232843"/>
    <w:rsid w:val="00235CD7"/>
    <w:rsid w:val="00237D19"/>
    <w:rsid w:val="00241B01"/>
    <w:rsid w:val="00245A1E"/>
    <w:rsid w:val="0024648D"/>
    <w:rsid w:val="00251D1D"/>
    <w:rsid w:val="00256C80"/>
    <w:rsid w:val="00257CC0"/>
    <w:rsid w:val="0026396D"/>
    <w:rsid w:val="00264547"/>
    <w:rsid w:val="00270614"/>
    <w:rsid w:val="00270EC6"/>
    <w:rsid w:val="002753CC"/>
    <w:rsid w:val="00280AB8"/>
    <w:rsid w:val="00285561"/>
    <w:rsid w:val="00285CA1"/>
    <w:rsid w:val="0029300C"/>
    <w:rsid w:val="00293E7C"/>
    <w:rsid w:val="00293FA8"/>
    <w:rsid w:val="002952DD"/>
    <w:rsid w:val="002A249F"/>
    <w:rsid w:val="002A4720"/>
    <w:rsid w:val="002A49B9"/>
    <w:rsid w:val="002B43E4"/>
    <w:rsid w:val="002B7AF4"/>
    <w:rsid w:val="002C032A"/>
    <w:rsid w:val="002C546D"/>
    <w:rsid w:val="002D05D0"/>
    <w:rsid w:val="002D402A"/>
    <w:rsid w:val="002E0594"/>
    <w:rsid w:val="002E4BF2"/>
    <w:rsid w:val="002E505E"/>
    <w:rsid w:val="002F2B89"/>
    <w:rsid w:val="002F2E33"/>
    <w:rsid w:val="002F65AB"/>
    <w:rsid w:val="00300FFB"/>
    <w:rsid w:val="0030501C"/>
    <w:rsid w:val="00307065"/>
    <w:rsid w:val="00312EFC"/>
    <w:rsid w:val="00314269"/>
    <w:rsid w:val="00316128"/>
    <w:rsid w:val="00327D07"/>
    <w:rsid w:val="003308C6"/>
    <w:rsid w:val="00342B39"/>
    <w:rsid w:val="00343C36"/>
    <w:rsid w:val="003455B5"/>
    <w:rsid w:val="00345AAB"/>
    <w:rsid w:val="0035012E"/>
    <w:rsid w:val="00350CF9"/>
    <w:rsid w:val="0035344F"/>
    <w:rsid w:val="00363DFA"/>
    <w:rsid w:val="00365292"/>
    <w:rsid w:val="00366BAC"/>
    <w:rsid w:val="00366D58"/>
    <w:rsid w:val="00371493"/>
    <w:rsid w:val="00371F8B"/>
    <w:rsid w:val="0039645B"/>
    <w:rsid w:val="003973B8"/>
    <w:rsid w:val="003B3230"/>
    <w:rsid w:val="003C125C"/>
    <w:rsid w:val="003C75AA"/>
    <w:rsid w:val="003D1E08"/>
    <w:rsid w:val="003D2D09"/>
    <w:rsid w:val="003D4003"/>
    <w:rsid w:val="003D6F30"/>
    <w:rsid w:val="003E152B"/>
    <w:rsid w:val="003E1A8D"/>
    <w:rsid w:val="003E4301"/>
    <w:rsid w:val="003E5E83"/>
    <w:rsid w:val="003E769F"/>
    <w:rsid w:val="003F115D"/>
    <w:rsid w:val="003F1FBB"/>
    <w:rsid w:val="003F2EC2"/>
    <w:rsid w:val="003F4233"/>
    <w:rsid w:val="003F7050"/>
    <w:rsid w:val="003F7B62"/>
    <w:rsid w:val="0040332D"/>
    <w:rsid w:val="00405FC8"/>
    <w:rsid w:val="00412A5F"/>
    <w:rsid w:val="004146DC"/>
    <w:rsid w:val="004161EF"/>
    <w:rsid w:val="00420EF6"/>
    <w:rsid w:val="00421FD5"/>
    <w:rsid w:val="00426BA1"/>
    <w:rsid w:val="00426BFE"/>
    <w:rsid w:val="00427446"/>
    <w:rsid w:val="004303E9"/>
    <w:rsid w:val="004373D7"/>
    <w:rsid w:val="00442815"/>
    <w:rsid w:val="00442B57"/>
    <w:rsid w:val="00445280"/>
    <w:rsid w:val="004459CF"/>
    <w:rsid w:val="00450B7C"/>
    <w:rsid w:val="00457FDC"/>
    <w:rsid w:val="004600E4"/>
    <w:rsid w:val="0046064B"/>
    <w:rsid w:val="00467685"/>
    <w:rsid w:val="00473791"/>
    <w:rsid w:val="00474312"/>
    <w:rsid w:val="0047587F"/>
    <w:rsid w:val="0048184B"/>
    <w:rsid w:val="004846A3"/>
    <w:rsid w:val="0048771D"/>
    <w:rsid w:val="00490C2A"/>
    <w:rsid w:val="00494279"/>
    <w:rsid w:val="00497319"/>
    <w:rsid w:val="004A1B60"/>
    <w:rsid w:val="004A5405"/>
    <w:rsid w:val="004A607D"/>
    <w:rsid w:val="004A7599"/>
    <w:rsid w:val="004C3465"/>
    <w:rsid w:val="004C4181"/>
    <w:rsid w:val="004C49D4"/>
    <w:rsid w:val="004C4DB3"/>
    <w:rsid w:val="004C7C05"/>
    <w:rsid w:val="004D1098"/>
    <w:rsid w:val="004D12FA"/>
    <w:rsid w:val="004D26FD"/>
    <w:rsid w:val="004D335B"/>
    <w:rsid w:val="004D72D9"/>
    <w:rsid w:val="004E3946"/>
    <w:rsid w:val="004F2C68"/>
    <w:rsid w:val="005002D2"/>
    <w:rsid w:val="0051427A"/>
    <w:rsid w:val="00515A43"/>
    <w:rsid w:val="005247A6"/>
    <w:rsid w:val="00525E48"/>
    <w:rsid w:val="0053066D"/>
    <w:rsid w:val="00532FA8"/>
    <w:rsid w:val="00534401"/>
    <w:rsid w:val="00544F49"/>
    <w:rsid w:val="005468BF"/>
    <w:rsid w:val="00553251"/>
    <w:rsid w:val="00553B46"/>
    <w:rsid w:val="0055616F"/>
    <w:rsid w:val="005579BF"/>
    <w:rsid w:val="00566023"/>
    <w:rsid w:val="00573221"/>
    <w:rsid w:val="00576A38"/>
    <w:rsid w:val="00581858"/>
    <w:rsid w:val="0058419B"/>
    <w:rsid w:val="0058440B"/>
    <w:rsid w:val="005955F9"/>
    <w:rsid w:val="005A48FD"/>
    <w:rsid w:val="005B4487"/>
    <w:rsid w:val="005B63CE"/>
    <w:rsid w:val="005B6D18"/>
    <w:rsid w:val="005B7359"/>
    <w:rsid w:val="005C1A68"/>
    <w:rsid w:val="005C33B1"/>
    <w:rsid w:val="005C4154"/>
    <w:rsid w:val="005D1CB6"/>
    <w:rsid w:val="005E6AF6"/>
    <w:rsid w:val="005E7C74"/>
    <w:rsid w:val="00603431"/>
    <w:rsid w:val="00612D38"/>
    <w:rsid w:val="006137DD"/>
    <w:rsid w:val="0062515A"/>
    <w:rsid w:val="00626451"/>
    <w:rsid w:val="00626EA3"/>
    <w:rsid w:val="0063007E"/>
    <w:rsid w:val="006319B7"/>
    <w:rsid w:val="006352B9"/>
    <w:rsid w:val="00640476"/>
    <w:rsid w:val="00641D09"/>
    <w:rsid w:val="006450A8"/>
    <w:rsid w:val="00651BE9"/>
    <w:rsid w:val="006564ED"/>
    <w:rsid w:val="00660907"/>
    <w:rsid w:val="00660D17"/>
    <w:rsid w:val="00663E53"/>
    <w:rsid w:val="00665976"/>
    <w:rsid w:val="00666048"/>
    <w:rsid w:val="00672332"/>
    <w:rsid w:val="006727F7"/>
    <w:rsid w:val="00676A08"/>
    <w:rsid w:val="00676A3F"/>
    <w:rsid w:val="00677BA1"/>
    <w:rsid w:val="00680BA2"/>
    <w:rsid w:val="00682F04"/>
    <w:rsid w:val="00684D54"/>
    <w:rsid w:val="006863F4"/>
    <w:rsid w:val="0068793D"/>
    <w:rsid w:val="00697E9F"/>
    <w:rsid w:val="006A46E0"/>
    <w:rsid w:val="006A5CF6"/>
    <w:rsid w:val="006B07BF"/>
    <w:rsid w:val="006B3089"/>
    <w:rsid w:val="006B50DF"/>
    <w:rsid w:val="006B5772"/>
    <w:rsid w:val="006C570C"/>
    <w:rsid w:val="006C5A7C"/>
    <w:rsid w:val="006D5E00"/>
    <w:rsid w:val="006E0ED7"/>
    <w:rsid w:val="006E2DF3"/>
    <w:rsid w:val="006E3CBD"/>
    <w:rsid w:val="006E6720"/>
    <w:rsid w:val="00703F93"/>
    <w:rsid w:val="0071287B"/>
    <w:rsid w:val="007158A9"/>
    <w:rsid w:val="0071682B"/>
    <w:rsid w:val="0072271F"/>
    <w:rsid w:val="007252FE"/>
    <w:rsid w:val="007313FD"/>
    <w:rsid w:val="00731DEE"/>
    <w:rsid w:val="00733575"/>
    <w:rsid w:val="00741B8D"/>
    <w:rsid w:val="007461A1"/>
    <w:rsid w:val="00750444"/>
    <w:rsid w:val="00751462"/>
    <w:rsid w:val="00756BDC"/>
    <w:rsid w:val="0077200D"/>
    <w:rsid w:val="00776076"/>
    <w:rsid w:val="00776D65"/>
    <w:rsid w:val="007872B2"/>
    <w:rsid w:val="00790329"/>
    <w:rsid w:val="00791905"/>
    <w:rsid w:val="00793531"/>
    <w:rsid w:val="007A4B78"/>
    <w:rsid w:val="007A79F2"/>
    <w:rsid w:val="007B664E"/>
    <w:rsid w:val="007C068F"/>
    <w:rsid w:val="007C5984"/>
    <w:rsid w:val="007C675D"/>
    <w:rsid w:val="007C7368"/>
    <w:rsid w:val="007D191E"/>
    <w:rsid w:val="007D2F35"/>
    <w:rsid w:val="007D5F67"/>
    <w:rsid w:val="007E7C0F"/>
    <w:rsid w:val="007F0727"/>
    <w:rsid w:val="007F2FF6"/>
    <w:rsid w:val="008046AE"/>
    <w:rsid w:val="0080542D"/>
    <w:rsid w:val="00814C3C"/>
    <w:rsid w:val="00830E9E"/>
    <w:rsid w:val="008316A9"/>
    <w:rsid w:val="00837490"/>
    <w:rsid w:val="00842543"/>
    <w:rsid w:val="008462A0"/>
    <w:rsid w:val="00846BE3"/>
    <w:rsid w:val="00846D57"/>
    <w:rsid w:val="00846E07"/>
    <w:rsid w:val="00847A73"/>
    <w:rsid w:val="00851232"/>
    <w:rsid w:val="0085208E"/>
    <w:rsid w:val="008577BE"/>
    <w:rsid w:val="00857E00"/>
    <w:rsid w:val="008660DF"/>
    <w:rsid w:val="008678AD"/>
    <w:rsid w:val="008717FC"/>
    <w:rsid w:val="00877135"/>
    <w:rsid w:val="00890490"/>
    <w:rsid w:val="008938C7"/>
    <w:rsid w:val="008939F3"/>
    <w:rsid w:val="008B0FED"/>
    <w:rsid w:val="008B6A8D"/>
    <w:rsid w:val="008C0EE1"/>
    <w:rsid w:val="008C6711"/>
    <w:rsid w:val="008C7937"/>
    <w:rsid w:val="008C7BF3"/>
    <w:rsid w:val="008C7F68"/>
    <w:rsid w:val="008D2150"/>
    <w:rsid w:val="008D253B"/>
    <w:rsid w:val="008D2D01"/>
    <w:rsid w:val="008E022E"/>
    <w:rsid w:val="008E0D2E"/>
    <w:rsid w:val="008F03D1"/>
    <w:rsid w:val="008F0726"/>
    <w:rsid w:val="0090607D"/>
    <w:rsid w:val="00906938"/>
    <w:rsid w:val="009109F6"/>
    <w:rsid w:val="00912455"/>
    <w:rsid w:val="00912FA1"/>
    <w:rsid w:val="0091383E"/>
    <w:rsid w:val="00914AE8"/>
    <w:rsid w:val="00914E87"/>
    <w:rsid w:val="00923212"/>
    <w:rsid w:val="00925781"/>
    <w:rsid w:val="00927879"/>
    <w:rsid w:val="00931F5B"/>
    <w:rsid w:val="0093306F"/>
    <w:rsid w:val="00933296"/>
    <w:rsid w:val="00936285"/>
    <w:rsid w:val="00940876"/>
    <w:rsid w:val="009458F5"/>
    <w:rsid w:val="00954C0E"/>
    <w:rsid w:val="00955477"/>
    <w:rsid w:val="009614FE"/>
    <w:rsid w:val="00964390"/>
    <w:rsid w:val="009655D8"/>
    <w:rsid w:val="00980D72"/>
    <w:rsid w:val="009902C9"/>
    <w:rsid w:val="00993A88"/>
    <w:rsid w:val="00993BC4"/>
    <w:rsid w:val="00993F42"/>
    <w:rsid w:val="0099730F"/>
    <w:rsid w:val="009A3FEE"/>
    <w:rsid w:val="009A43CE"/>
    <w:rsid w:val="009B389E"/>
    <w:rsid w:val="009B4991"/>
    <w:rsid w:val="009B6F39"/>
    <w:rsid w:val="009C7640"/>
    <w:rsid w:val="009D2438"/>
    <w:rsid w:val="009D45DE"/>
    <w:rsid w:val="009D65BD"/>
    <w:rsid w:val="009E0339"/>
    <w:rsid w:val="009E09D8"/>
    <w:rsid w:val="009E0CAA"/>
    <w:rsid w:val="009E0F2B"/>
    <w:rsid w:val="009E28B2"/>
    <w:rsid w:val="009E41B9"/>
    <w:rsid w:val="009E792C"/>
    <w:rsid w:val="009F006C"/>
    <w:rsid w:val="009F01D2"/>
    <w:rsid w:val="009F5E1C"/>
    <w:rsid w:val="009F6767"/>
    <w:rsid w:val="00A0121B"/>
    <w:rsid w:val="00A06D49"/>
    <w:rsid w:val="00A11DDA"/>
    <w:rsid w:val="00A15094"/>
    <w:rsid w:val="00A1586B"/>
    <w:rsid w:val="00A16D6E"/>
    <w:rsid w:val="00A22B5F"/>
    <w:rsid w:val="00A32047"/>
    <w:rsid w:val="00A44964"/>
    <w:rsid w:val="00A45FE3"/>
    <w:rsid w:val="00A47F5D"/>
    <w:rsid w:val="00A64607"/>
    <w:rsid w:val="00A70604"/>
    <w:rsid w:val="00A76C09"/>
    <w:rsid w:val="00A80BE2"/>
    <w:rsid w:val="00A81F66"/>
    <w:rsid w:val="00A83983"/>
    <w:rsid w:val="00A861B6"/>
    <w:rsid w:val="00A91073"/>
    <w:rsid w:val="00A95CB7"/>
    <w:rsid w:val="00A97036"/>
    <w:rsid w:val="00AA3B18"/>
    <w:rsid w:val="00AB0B00"/>
    <w:rsid w:val="00AB655E"/>
    <w:rsid w:val="00AC29EA"/>
    <w:rsid w:val="00AC2AE5"/>
    <w:rsid w:val="00AC57A5"/>
    <w:rsid w:val="00AE0AFE"/>
    <w:rsid w:val="00AE3B8A"/>
    <w:rsid w:val="00AF0B6F"/>
    <w:rsid w:val="00AF7D73"/>
    <w:rsid w:val="00B03E50"/>
    <w:rsid w:val="00B056F7"/>
    <w:rsid w:val="00B113F2"/>
    <w:rsid w:val="00B12E30"/>
    <w:rsid w:val="00B130D3"/>
    <w:rsid w:val="00B2278A"/>
    <w:rsid w:val="00B33778"/>
    <w:rsid w:val="00B36754"/>
    <w:rsid w:val="00B367BB"/>
    <w:rsid w:val="00B36D18"/>
    <w:rsid w:val="00B434A6"/>
    <w:rsid w:val="00B57561"/>
    <w:rsid w:val="00B60B0B"/>
    <w:rsid w:val="00B638D6"/>
    <w:rsid w:val="00B8115B"/>
    <w:rsid w:val="00B81536"/>
    <w:rsid w:val="00B83F26"/>
    <w:rsid w:val="00B856D6"/>
    <w:rsid w:val="00B953C8"/>
    <w:rsid w:val="00B95607"/>
    <w:rsid w:val="00B95877"/>
    <w:rsid w:val="00B96AC5"/>
    <w:rsid w:val="00BA7125"/>
    <w:rsid w:val="00BA7774"/>
    <w:rsid w:val="00BA7A9B"/>
    <w:rsid w:val="00BB4F43"/>
    <w:rsid w:val="00BD1DAF"/>
    <w:rsid w:val="00BD3702"/>
    <w:rsid w:val="00BD3B1B"/>
    <w:rsid w:val="00BD6035"/>
    <w:rsid w:val="00BE4873"/>
    <w:rsid w:val="00BF3B32"/>
    <w:rsid w:val="00BF41D4"/>
    <w:rsid w:val="00C00E53"/>
    <w:rsid w:val="00C06AEE"/>
    <w:rsid w:val="00C10249"/>
    <w:rsid w:val="00C14230"/>
    <w:rsid w:val="00C15303"/>
    <w:rsid w:val="00C15B5C"/>
    <w:rsid w:val="00C2509B"/>
    <w:rsid w:val="00C338A2"/>
    <w:rsid w:val="00C37C9A"/>
    <w:rsid w:val="00C402FB"/>
    <w:rsid w:val="00C404CD"/>
    <w:rsid w:val="00C40C28"/>
    <w:rsid w:val="00C415FC"/>
    <w:rsid w:val="00C42344"/>
    <w:rsid w:val="00C464CF"/>
    <w:rsid w:val="00C50308"/>
    <w:rsid w:val="00C50F88"/>
    <w:rsid w:val="00C51559"/>
    <w:rsid w:val="00C5248C"/>
    <w:rsid w:val="00C57C58"/>
    <w:rsid w:val="00C74063"/>
    <w:rsid w:val="00C81543"/>
    <w:rsid w:val="00C8549B"/>
    <w:rsid w:val="00C912D8"/>
    <w:rsid w:val="00C947FB"/>
    <w:rsid w:val="00CA23DB"/>
    <w:rsid w:val="00CB2960"/>
    <w:rsid w:val="00CB5513"/>
    <w:rsid w:val="00CC0F0D"/>
    <w:rsid w:val="00CC4299"/>
    <w:rsid w:val="00CD2DB2"/>
    <w:rsid w:val="00CD75AD"/>
    <w:rsid w:val="00CE2060"/>
    <w:rsid w:val="00CE37CF"/>
    <w:rsid w:val="00CF1CB2"/>
    <w:rsid w:val="00CF619B"/>
    <w:rsid w:val="00CF6A4B"/>
    <w:rsid w:val="00CF783D"/>
    <w:rsid w:val="00CF7D84"/>
    <w:rsid w:val="00D0195E"/>
    <w:rsid w:val="00D11547"/>
    <w:rsid w:val="00D13CAD"/>
    <w:rsid w:val="00D1675E"/>
    <w:rsid w:val="00D16E60"/>
    <w:rsid w:val="00D210EA"/>
    <w:rsid w:val="00D26809"/>
    <w:rsid w:val="00D361AE"/>
    <w:rsid w:val="00D36BD4"/>
    <w:rsid w:val="00D43161"/>
    <w:rsid w:val="00D43CB7"/>
    <w:rsid w:val="00D44B92"/>
    <w:rsid w:val="00D465B9"/>
    <w:rsid w:val="00D46C96"/>
    <w:rsid w:val="00D51912"/>
    <w:rsid w:val="00D66CAA"/>
    <w:rsid w:val="00D67AFA"/>
    <w:rsid w:val="00D75D26"/>
    <w:rsid w:val="00D81FBE"/>
    <w:rsid w:val="00D82663"/>
    <w:rsid w:val="00D83BF2"/>
    <w:rsid w:val="00D85FFF"/>
    <w:rsid w:val="00DA695E"/>
    <w:rsid w:val="00DB0142"/>
    <w:rsid w:val="00DB08B2"/>
    <w:rsid w:val="00DB1C27"/>
    <w:rsid w:val="00DB6EF4"/>
    <w:rsid w:val="00DC19C9"/>
    <w:rsid w:val="00DD06EE"/>
    <w:rsid w:val="00DD2ED3"/>
    <w:rsid w:val="00DE03AC"/>
    <w:rsid w:val="00DE04BE"/>
    <w:rsid w:val="00DE190F"/>
    <w:rsid w:val="00DE2096"/>
    <w:rsid w:val="00DE63F2"/>
    <w:rsid w:val="00DE7BEF"/>
    <w:rsid w:val="00DF01E8"/>
    <w:rsid w:val="00DF40CE"/>
    <w:rsid w:val="00DF5C11"/>
    <w:rsid w:val="00E028A8"/>
    <w:rsid w:val="00E05FB8"/>
    <w:rsid w:val="00E066DB"/>
    <w:rsid w:val="00E06CDE"/>
    <w:rsid w:val="00E1242B"/>
    <w:rsid w:val="00E1639E"/>
    <w:rsid w:val="00E16E4A"/>
    <w:rsid w:val="00E21BDA"/>
    <w:rsid w:val="00E3201E"/>
    <w:rsid w:val="00E34EEC"/>
    <w:rsid w:val="00E42750"/>
    <w:rsid w:val="00E455EA"/>
    <w:rsid w:val="00E46B57"/>
    <w:rsid w:val="00E66821"/>
    <w:rsid w:val="00E72CF7"/>
    <w:rsid w:val="00E76FE7"/>
    <w:rsid w:val="00E85775"/>
    <w:rsid w:val="00E9725F"/>
    <w:rsid w:val="00EA1B88"/>
    <w:rsid w:val="00EB52B7"/>
    <w:rsid w:val="00EB53A8"/>
    <w:rsid w:val="00EB5B08"/>
    <w:rsid w:val="00EB7AE2"/>
    <w:rsid w:val="00EC15E6"/>
    <w:rsid w:val="00ED3675"/>
    <w:rsid w:val="00ED3E11"/>
    <w:rsid w:val="00ED7B52"/>
    <w:rsid w:val="00EE0FC2"/>
    <w:rsid w:val="00EE1335"/>
    <w:rsid w:val="00EE25F0"/>
    <w:rsid w:val="00EE5E3C"/>
    <w:rsid w:val="00EE6C21"/>
    <w:rsid w:val="00EF3E3C"/>
    <w:rsid w:val="00F00795"/>
    <w:rsid w:val="00F01879"/>
    <w:rsid w:val="00F025EE"/>
    <w:rsid w:val="00F03B30"/>
    <w:rsid w:val="00F128D3"/>
    <w:rsid w:val="00F149D2"/>
    <w:rsid w:val="00F15863"/>
    <w:rsid w:val="00F16193"/>
    <w:rsid w:val="00F20029"/>
    <w:rsid w:val="00F201F9"/>
    <w:rsid w:val="00F2501A"/>
    <w:rsid w:val="00F32A18"/>
    <w:rsid w:val="00F37709"/>
    <w:rsid w:val="00F419F8"/>
    <w:rsid w:val="00F4304E"/>
    <w:rsid w:val="00F438D9"/>
    <w:rsid w:val="00F44808"/>
    <w:rsid w:val="00F469CC"/>
    <w:rsid w:val="00F47B8D"/>
    <w:rsid w:val="00F53F75"/>
    <w:rsid w:val="00F64FA7"/>
    <w:rsid w:val="00F6623A"/>
    <w:rsid w:val="00F67659"/>
    <w:rsid w:val="00F846FD"/>
    <w:rsid w:val="00F8480B"/>
    <w:rsid w:val="00F87692"/>
    <w:rsid w:val="00FA09BD"/>
    <w:rsid w:val="00FA2332"/>
    <w:rsid w:val="00FA5C91"/>
    <w:rsid w:val="00FA5FD5"/>
    <w:rsid w:val="00FB2DD7"/>
    <w:rsid w:val="00FB6199"/>
    <w:rsid w:val="00FC1BE5"/>
    <w:rsid w:val="00FC2251"/>
    <w:rsid w:val="00FC4AB6"/>
    <w:rsid w:val="00FC61F1"/>
    <w:rsid w:val="00FC7C29"/>
    <w:rsid w:val="00FD0424"/>
    <w:rsid w:val="00FD248B"/>
    <w:rsid w:val="00FD3016"/>
    <w:rsid w:val="00FD36B1"/>
    <w:rsid w:val="00FE1F73"/>
    <w:rsid w:val="00FE3853"/>
    <w:rsid w:val="00FF4C8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440E28"/>
  <w15:docId w15:val="{30465A5C-7159-4255-8C53-727AA6BF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rFonts w:eastAsia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E8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0E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B80E8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80E8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80E8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B80E8F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B80E8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B80E8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B80E8F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80E8F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</w:style>
  <w:style w:type="character" w:customStyle="1" w:styleId="TekstpodstawowyZnak">
    <w:name w:val="Tekst podstawowy Znak"/>
    <w:link w:val="Tekstpodstawowy"/>
    <w:uiPriority w:val="99"/>
    <w:semiHidden/>
    <w:rsid w:val="00B80E8F"/>
    <w:rPr>
      <w:rFonts w:eastAsia="Times New Roman"/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rFonts w:eastAsia="Calibri"/>
      <w:sz w:val="22"/>
      <w:szCs w:val="22"/>
    </w:rPr>
  </w:style>
  <w:style w:type="character" w:customStyle="1" w:styleId="FooterChar">
    <w:name w:val="Footer Char"/>
    <w:uiPriority w:val="99"/>
    <w:semiHidden/>
    <w:rsid w:val="00B80E8F"/>
    <w:rPr>
      <w:rFonts w:eastAsia="Times New Roman"/>
      <w:sz w:val="24"/>
      <w:szCs w:val="24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B80E8F"/>
    <w:rPr>
      <w:rFonts w:eastAsia="Times New Roman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80E8F"/>
    <w:rPr>
      <w:rFonts w:eastAsia="Times New Roman"/>
      <w:sz w:val="16"/>
      <w:szCs w:val="16"/>
      <w:lang w:eastAsia="en-US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color w:val="000000"/>
      <w:spacing w:val="-4"/>
      <w:lang w:val="pl-PL" w:eastAsia="pl-PL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</w:style>
  <w:style w:type="character" w:customStyle="1" w:styleId="Tekstpodstawowy2Znak">
    <w:name w:val="Tekst podstawowy 2 Znak"/>
    <w:link w:val="Tekstpodstawowy2"/>
    <w:uiPriority w:val="99"/>
    <w:semiHidden/>
    <w:rsid w:val="00B80E8F"/>
    <w:rPr>
      <w:rFonts w:eastAsia="Times New Roman"/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80E8F"/>
    <w:rPr>
      <w:rFonts w:eastAsia="Times New Roman"/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rsid w:val="00B80E8F"/>
    <w:rPr>
      <w:rFonts w:eastAsia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uiPriority w:val="99"/>
    <w:semiHidden/>
    <w:rsid w:val="00B80E8F"/>
    <w:rPr>
      <w:rFonts w:eastAsia="Times New Roman"/>
      <w:sz w:val="0"/>
      <w:szCs w:val="0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uiPriority w:val="99"/>
    <w:semiHidden/>
    <w:rsid w:val="00B80E8F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uiPriority w:val="99"/>
    <w:semiHidden/>
    <w:rsid w:val="00B80E8F"/>
    <w:rPr>
      <w:rFonts w:eastAsia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rFonts w:eastAsia="Calibri"/>
      <w:sz w:val="20"/>
      <w:szCs w:val="20"/>
    </w:rPr>
  </w:style>
  <w:style w:type="character" w:customStyle="1" w:styleId="EndnoteTextChar">
    <w:name w:val="Endnote Text Char"/>
    <w:uiPriority w:val="99"/>
    <w:semiHidden/>
    <w:rsid w:val="00B80E8F"/>
    <w:rPr>
      <w:rFonts w:eastAsia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  <w:style w:type="character" w:styleId="Uwydatnienie">
    <w:name w:val="Emphasis"/>
    <w:uiPriority w:val="20"/>
    <w:qFormat/>
    <w:rsid w:val="000F665E"/>
    <w:rPr>
      <w:i/>
      <w:iCs/>
    </w:rPr>
  </w:style>
  <w:style w:type="character" w:customStyle="1" w:styleId="apple-converted-space">
    <w:name w:val="apple-converted-space"/>
    <w:rsid w:val="000F6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3897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4480</CharactersWithSpaces>
  <SharedDoc>false</SharedDoc>
  <HLinks>
    <vt:vector size="6" baseType="variant">
      <vt:variant>
        <vt:i4>2818173</vt:i4>
      </vt:variant>
      <vt:variant>
        <vt:i4>2238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13</cp:revision>
  <cp:lastPrinted>2018-02-18T11:17:00Z</cp:lastPrinted>
  <dcterms:created xsi:type="dcterms:W3CDTF">2021-06-08T08:43:00Z</dcterms:created>
  <dcterms:modified xsi:type="dcterms:W3CDTF">2022-05-30T13:05:00Z</dcterms:modified>
</cp:coreProperties>
</file>