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0D066D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0B5ACAE0" wp14:editId="3525BBF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6BBA" w:rsidRPr="00E275F3" w:rsidRDefault="00136BBA" w:rsidP="0001795B">
      <w:pPr>
        <w:spacing w:after="0" w:line="240" w:lineRule="auto"/>
        <w:rPr>
          <w:rFonts w:ascii="Tahoma" w:hAnsi="Tahoma" w:cs="Tahoma"/>
        </w:rPr>
      </w:pPr>
    </w:p>
    <w:p w:rsidR="0080542D" w:rsidRPr="00E275F3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275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275F3">
        <w:rPr>
          <w:rFonts w:ascii="Tahoma" w:hAnsi="Tahoma" w:cs="Tahoma"/>
          <w:b/>
          <w:smallCaps/>
          <w:sz w:val="36"/>
        </w:rPr>
        <w:t>karta przedmiotu</w:t>
      </w:r>
    </w:p>
    <w:p w:rsidR="0001795B" w:rsidRPr="00E275F3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E275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275F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275F3" w:rsidRPr="00E275F3" w:rsidTr="004846A3">
        <w:tc>
          <w:tcPr>
            <w:tcW w:w="2410" w:type="dxa"/>
            <w:vAlign w:val="center"/>
          </w:tcPr>
          <w:p w:rsidR="00DB0142" w:rsidRPr="00E275F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275F3" w:rsidRDefault="00BF531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Metodologia Badań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F5319" w:rsidRPr="00E275F3" w:rsidRDefault="00623B7D" w:rsidP="008C1F4B">
            <w:pPr>
              <w:pStyle w:val="Odpowiedzi"/>
              <w:rPr>
                <w:rFonts w:ascii="Tahoma" w:hAnsi="Tahoma" w:cs="Tahoma"/>
                <w:b w:val="0"/>
                <w:bCs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20</w:t>
            </w:r>
            <w:r w:rsidR="000D6C05">
              <w:rPr>
                <w:rFonts w:ascii="Tahoma" w:hAnsi="Tahoma" w:cs="Tahoma"/>
                <w:b w:val="0"/>
                <w:color w:val="auto"/>
              </w:rPr>
              <w:t>2</w:t>
            </w:r>
            <w:r w:rsidR="00D54997">
              <w:rPr>
                <w:rFonts w:ascii="Tahoma" w:hAnsi="Tahoma" w:cs="Tahoma"/>
                <w:b w:val="0"/>
                <w:color w:val="auto"/>
              </w:rPr>
              <w:t>2</w:t>
            </w:r>
            <w:r w:rsidRPr="00E275F3">
              <w:rPr>
                <w:rFonts w:ascii="Tahoma" w:hAnsi="Tahoma" w:cs="Tahoma"/>
                <w:b w:val="0"/>
                <w:color w:val="auto"/>
              </w:rPr>
              <w:t>/202</w:t>
            </w:r>
            <w:r w:rsidR="00D5499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623B7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BF5319" w:rsidRPr="00E275F3" w:rsidRDefault="00623B7D" w:rsidP="008C1F4B">
            <w:pPr>
              <w:pStyle w:val="Odpowiedzi"/>
              <w:rPr>
                <w:rFonts w:ascii="Tahoma" w:hAnsi="Tahoma" w:cs="Tahoma"/>
                <w:b w:val="0"/>
                <w:bCs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F5319" w:rsidRPr="00E275F3" w:rsidRDefault="00D64644" w:rsidP="008C1F4B">
            <w:pPr>
              <w:pStyle w:val="Odpowiedzi"/>
              <w:rPr>
                <w:rFonts w:ascii="Tahoma" w:hAnsi="Tahoma" w:cs="Tahoma"/>
                <w:b w:val="0"/>
                <w:bCs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F5319" w:rsidRPr="00E275F3" w:rsidRDefault="00BF5319" w:rsidP="008C1F4B">
            <w:pPr>
              <w:pStyle w:val="Odpowiedzi"/>
              <w:rPr>
                <w:rFonts w:ascii="Tahoma" w:hAnsi="Tahoma" w:cs="Tahoma"/>
                <w:b w:val="0"/>
                <w:bCs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 xml:space="preserve">Studia drugiego stopnia 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F5319" w:rsidRPr="00E275F3" w:rsidRDefault="00D64644" w:rsidP="008C1F4B">
            <w:pPr>
              <w:pStyle w:val="Odpowiedzi"/>
              <w:rPr>
                <w:rFonts w:ascii="Tahoma" w:hAnsi="Tahoma" w:cs="Tahoma"/>
                <w:b w:val="0"/>
                <w:bCs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F5319" w:rsidRPr="00E275F3" w:rsidRDefault="00BF5319" w:rsidP="008C1F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 xml:space="preserve">- </w:t>
            </w:r>
          </w:p>
        </w:tc>
      </w:tr>
      <w:tr w:rsidR="00E275F3" w:rsidRPr="00E275F3" w:rsidTr="004846A3">
        <w:tc>
          <w:tcPr>
            <w:tcW w:w="2410" w:type="dxa"/>
            <w:vAlign w:val="center"/>
          </w:tcPr>
          <w:p w:rsidR="00BF5319" w:rsidRPr="00E275F3" w:rsidRDefault="00BF531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F5319" w:rsidRPr="00E275F3" w:rsidRDefault="00F85203" w:rsidP="00F852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dr inż. Izabela Cichocka</w:t>
            </w:r>
          </w:p>
        </w:tc>
      </w:tr>
      <w:tr w:rsidR="00E275F3" w:rsidRPr="00E275F3" w:rsidTr="008C1F4B">
        <w:tc>
          <w:tcPr>
            <w:tcW w:w="9781" w:type="dxa"/>
            <w:gridSpan w:val="2"/>
            <w:vAlign w:val="center"/>
          </w:tcPr>
          <w:p w:rsidR="00BF5319" w:rsidRPr="00E275F3" w:rsidRDefault="00BF531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275F3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01795B" w:rsidRPr="00E275F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275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275F3">
        <w:rPr>
          <w:rFonts w:ascii="Tahoma" w:hAnsi="Tahoma" w:cs="Tahoma"/>
          <w:szCs w:val="24"/>
        </w:rPr>
        <w:t xml:space="preserve">Wymagania wstępne </w:t>
      </w:r>
      <w:r w:rsidR="00F00795" w:rsidRPr="00E275F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275F3" w:rsidTr="008046AE">
        <w:tc>
          <w:tcPr>
            <w:tcW w:w="9778" w:type="dxa"/>
          </w:tcPr>
          <w:p w:rsidR="004846A3" w:rsidRPr="00E275F3" w:rsidRDefault="001769E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275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E275F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275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275F3">
        <w:rPr>
          <w:rFonts w:ascii="Tahoma" w:hAnsi="Tahoma" w:cs="Tahoma"/>
        </w:rPr>
        <w:t xml:space="preserve">Efekty </w:t>
      </w:r>
      <w:r w:rsidR="00A9242C">
        <w:rPr>
          <w:rFonts w:ascii="Tahoma" w:hAnsi="Tahoma" w:cs="Tahoma"/>
        </w:rPr>
        <w:t>uczenia się</w:t>
      </w:r>
      <w:r w:rsidRPr="00E275F3">
        <w:rPr>
          <w:rFonts w:ascii="Tahoma" w:hAnsi="Tahoma" w:cs="Tahoma"/>
        </w:rPr>
        <w:t xml:space="preserve"> i sposób </w:t>
      </w:r>
      <w:r w:rsidR="00B60B0B" w:rsidRPr="00E275F3">
        <w:rPr>
          <w:rFonts w:ascii="Tahoma" w:hAnsi="Tahoma" w:cs="Tahoma"/>
        </w:rPr>
        <w:t>realizacji</w:t>
      </w:r>
      <w:r w:rsidRPr="00E275F3">
        <w:rPr>
          <w:rFonts w:ascii="Tahoma" w:hAnsi="Tahoma" w:cs="Tahoma"/>
        </w:rPr>
        <w:t xml:space="preserve"> zajęć</w:t>
      </w:r>
    </w:p>
    <w:p w:rsidR="00931F5B" w:rsidRPr="00E275F3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>Cel</w:t>
      </w:r>
      <w:r w:rsidR="00EE1335" w:rsidRPr="00E275F3">
        <w:rPr>
          <w:rFonts w:ascii="Tahoma" w:hAnsi="Tahoma" w:cs="Tahoma"/>
        </w:rPr>
        <w:t>e</w:t>
      </w:r>
      <w:r w:rsidRPr="00E275F3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FD343B" w:rsidRPr="0001795B" w:rsidTr="006D5537">
        <w:tc>
          <w:tcPr>
            <w:tcW w:w="675" w:type="dxa"/>
            <w:vAlign w:val="center"/>
          </w:tcPr>
          <w:p w:rsidR="00FD343B" w:rsidRPr="00CC3057" w:rsidRDefault="00FD343B" w:rsidP="006D553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C305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D343B" w:rsidRPr="0001795B" w:rsidRDefault="00FD343B" w:rsidP="006D553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formalnymi aspektami projektowania badania</w:t>
            </w:r>
          </w:p>
        </w:tc>
      </w:tr>
      <w:tr w:rsidR="00FD343B" w:rsidRPr="0001795B" w:rsidTr="006D5537">
        <w:tc>
          <w:tcPr>
            <w:tcW w:w="675" w:type="dxa"/>
            <w:vAlign w:val="center"/>
          </w:tcPr>
          <w:p w:rsidR="00FD343B" w:rsidRPr="00CC3057" w:rsidRDefault="00FD343B" w:rsidP="006D553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C305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FD343B" w:rsidRPr="0001795B" w:rsidRDefault="00FD343B" w:rsidP="006D553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podstawowymi metodami badawczymi studiowanej dziedziny naukowej</w:t>
            </w:r>
          </w:p>
        </w:tc>
      </w:tr>
      <w:tr w:rsidR="00FD343B" w:rsidRPr="0001795B" w:rsidTr="006D5537">
        <w:tc>
          <w:tcPr>
            <w:tcW w:w="675" w:type="dxa"/>
            <w:vAlign w:val="center"/>
          </w:tcPr>
          <w:p w:rsidR="00FD343B" w:rsidRPr="00CC3057" w:rsidRDefault="00FD343B" w:rsidP="006D553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C305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FD343B" w:rsidRPr="0001795B" w:rsidRDefault="00FD343B" w:rsidP="006D553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oceną i analizą uzyskanych danych</w:t>
            </w:r>
          </w:p>
        </w:tc>
      </w:tr>
    </w:tbl>
    <w:p w:rsidR="00894814" w:rsidRPr="00E275F3" w:rsidRDefault="0089481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275F3" w:rsidRDefault="00653A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>Przedmiotowe e</w:t>
      </w:r>
      <w:r w:rsidR="008938C7" w:rsidRPr="00E275F3">
        <w:rPr>
          <w:rFonts w:ascii="Tahoma" w:hAnsi="Tahoma" w:cs="Tahoma"/>
        </w:rPr>
        <w:t xml:space="preserve">fekty </w:t>
      </w:r>
      <w:r w:rsidR="00A9242C">
        <w:rPr>
          <w:rFonts w:ascii="Tahoma" w:hAnsi="Tahoma" w:cs="Tahoma"/>
        </w:rPr>
        <w:t>uczenia się</w:t>
      </w:r>
      <w:r w:rsidR="008938C7" w:rsidRPr="00E275F3">
        <w:rPr>
          <w:rFonts w:ascii="Tahoma" w:hAnsi="Tahoma" w:cs="Tahoma"/>
        </w:rPr>
        <w:t>, z podziałem na wiedzę, umiejętności i kompetencje</w:t>
      </w:r>
      <w:r w:rsidR="00790329" w:rsidRPr="00E275F3">
        <w:rPr>
          <w:rFonts w:ascii="Tahoma" w:hAnsi="Tahoma" w:cs="Tahoma"/>
        </w:rPr>
        <w:t>, wraz z</w:t>
      </w:r>
      <w:r w:rsidR="00307065" w:rsidRPr="00E275F3">
        <w:rPr>
          <w:rFonts w:ascii="Tahoma" w:hAnsi="Tahoma" w:cs="Tahoma"/>
        </w:rPr>
        <w:t> </w:t>
      </w:r>
      <w:r w:rsidR="008938C7" w:rsidRPr="00E275F3">
        <w:rPr>
          <w:rFonts w:ascii="Tahoma" w:hAnsi="Tahoma" w:cs="Tahoma"/>
        </w:rPr>
        <w:t xml:space="preserve">odniesieniem do efektów </w:t>
      </w:r>
      <w:r w:rsidR="00A9242C">
        <w:rPr>
          <w:rFonts w:ascii="Tahoma" w:hAnsi="Tahoma" w:cs="Tahoma"/>
        </w:rPr>
        <w:t>uczenia się</w:t>
      </w:r>
      <w:r w:rsidR="00A9242C" w:rsidRPr="00E275F3">
        <w:rPr>
          <w:rFonts w:ascii="Tahoma" w:hAnsi="Tahoma" w:cs="Tahoma"/>
        </w:rPr>
        <w:t xml:space="preserve"> </w:t>
      </w:r>
      <w:r w:rsidR="008938C7" w:rsidRPr="00E275F3">
        <w:rPr>
          <w:rFonts w:ascii="Tahoma" w:hAnsi="Tahoma" w:cs="Tahoma"/>
        </w:rPr>
        <w:t xml:space="preserve">dla </w:t>
      </w:r>
      <w:r w:rsidR="00F00795" w:rsidRPr="00E275F3">
        <w:rPr>
          <w:rFonts w:ascii="Tahoma" w:hAnsi="Tahoma" w:cs="Tahoma"/>
        </w:rPr>
        <w:t xml:space="preserve">kierunku i </w:t>
      </w:r>
      <w:r w:rsidR="008938C7" w:rsidRPr="00E275F3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5954"/>
        <w:gridCol w:w="3045"/>
      </w:tblGrid>
      <w:tr w:rsidR="00FD343B" w:rsidRPr="0001795B" w:rsidTr="009762B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D343B" w:rsidRPr="0001795B" w:rsidRDefault="00FD343B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5954" w:type="dxa"/>
            <w:vAlign w:val="center"/>
          </w:tcPr>
          <w:p w:rsidR="00FD343B" w:rsidRPr="0001795B" w:rsidRDefault="00FD343B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371747">
              <w:rPr>
                <w:rFonts w:ascii="Tahoma" w:hAnsi="Tahoma" w:cs="Tahoma"/>
              </w:rPr>
              <w:t>przedmiotowych</w:t>
            </w:r>
            <w:r w:rsidRPr="002B5EE1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3045" w:type="dxa"/>
            <w:vAlign w:val="center"/>
          </w:tcPr>
          <w:p w:rsidR="00FD343B" w:rsidRPr="00F21E04" w:rsidRDefault="00FD343B" w:rsidP="006D5537">
            <w:pPr>
              <w:pStyle w:val="Nagwkitablic"/>
              <w:rPr>
                <w:rFonts w:ascii="Tahoma" w:hAnsi="Tahoma" w:cs="Tahoma"/>
              </w:rPr>
            </w:pPr>
            <w:r w:rsidRPr="00F21E04">
              <w:rPr>
                <w:rFonts w:ascii="Tahoma" w:hAnsi="Tahoma" w:cs="Tahoma"/>
              </w:rPr>
              <w:t>Odniesienie do efektów</w:t>
            </w:r>
          </w:p>
          <w:p w:rsidR="00FD343B" w:rsidRPr="00256CFB" w:rsidRDefault="00FD343B" w:rsidP="006D5537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F21E04">
              <w:rPr>
                <w:rFonts w:ascii="Tahoma" w:hAnsi="Tahoma" w:cs="Tahoma"/>
              </w:rPr>
              <w:t xml:space="preserve"> dla kierunku</w:t>
            </w:r>
          </w:p>
        </w:tc>
      </w:tr>
      <w:tr w:rsidR="00FD343B" w:rsidRPr="0001795B" w:rsidTr="006D553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343B" w:rsidRPr="0001795B" w:rsidRDefault="00FD343B" w:rsidP="006D553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D343B" w:rsidRPr="0001795B" w:rsidTr="009762BD">
        <w:trPr>
          <w:trHeight w:val="227"/>
          <w:jc w:val="right"/>
        </w:trPr>
        <w:tc>
          <w:tcPr>
            <w:tcW w:w="851" w:type="dxa"/>
            <w:vAlign w:val="center"/>
          </w:tcPr>
          <w:p w:rsidR="00FD343B" w:rsidRPr="0001795B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954" w:type="dxa"/>
            <w:vAlign w:val="center"/>
          </w:tcPr>
          <w:p w:rsidR="00FD343B" w:rsidRPr="00FD16FA" w:rsidRDefault="00FD343B" w:rsidP="006D5537">
            <w:pPr>
              <w:pStyle w:val="wrubryce"/>
              <w:jc w:val="left"/>
              <w:rPr>
                <w:rFonts w:ascii="Tahoma" w:hAnsi="Tahoma" w:cs="Tahoma"/>
              </w:rPr>
            </w:pPr>
            <w:r w:rsidRPr="00FD16FA">
              <w:rPr>
                <w:rFonts w:ascii="Tahoma" w:hAnsi="Tahoma" w:cs="Tahoma"/>
              </w:rPr>
              <w:t>wymienić formalne aspekty projektowania badania</w:t>
            </w:r>
          </w:p>
        </w:tc>
        <w:tc>
          <w:tcPr>
            <w:tcW w:w="3045" w:type="dxa"/>
            <w:vAlign w:val="center"/>
          </w:tcPr>
          <w:p w:rsidR="00FD343B" w:rsidRPr="00F52733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52733">
              <w:rPr>
                <w:rFonts w:ascii="Tahoma" w:hAnsi="Tahoma" w:cs="Tahoma"/>
              </w:rPr>
              <w:t>K_W05</w:t>
            </w:r>
          </w:p>
        </w:tc>
      </w:tr>
      <w:tr w:rsidR="00FD343B" w:rsidRPr="0001795B" w:rsidTr="009762BD">
        <w:trPr>
          <w:trHeight w:val="227"/>
          <w:jc w:val="right"/>
        </w:trPr>
        <w:tc>
          <w:tcPr>
            <w:tcW w:w="851" w:type="dxa"/>
            <w:vAlign w:val="center"/>
          </w:tcPr>
          <w:p w:rsidR="00FD343B" w:rsidRPr="0001795B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954" w:type="dxa"/>
            <w:vAlign w:val="center"/>
          </w:tcPr>
          <w:p w:rsidR="00FD343B" w:rsidRPr="0001795B" w:rsidRDefault="00FD343B" w:rsidP="006D55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podstawowe metody badawcze i techniki pozyskiwania danych</w:t>
            </w:r>
          </w:p>
        </w:tc>
        <w:tc>
          <w:tcPr>
            <w:tcW w:w="3045" w:type="dxa"/>
            <w:vAlign w:val="center"/>
          </w:tcPr>
          <w:p w:rsidR="00FD343B" w:rsidRPr="00F52733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52733">
              <w:rPr>
                <w:rFonts w:ascii="Tahoma" w:hAnsi="Tahoma" w:cs="Tahoma"/>
              </w:rPr>
              <w:t>K_W05</w:t>
            </w:r>
          </w:p>
        </w:tc>
      </w:tr>
      <w:tr w:rsidR="00FD343B" w:rsidRPr="0001795B" w:rsidTr="009762BD">
        <w:trPr>
          <w:trHeight w:val="227"/>
          <w:jc w:val="right"/>
        </w:trPr>
        <w:tc>
          <w:tcPr>
            <w:tcW w:w="851" w:type="dxa"/>
            <w:vAlign w:val="center"/>
          </w:tcPr>
          <w:p w:rsidR="00FD343B" w:rsidRPr="0001795B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954" w:type="dxa"/>
            <w:vAlign w:val="center"/>
          </w:tcPr>
          <w:p w:rsidR="00FD343B" w:rsidRPr="0001795B" w:rsidRDefault="00FD343B" w:rsidP="006D55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podstawowe sposoby analizy danych</w:t>
            </w:r>
          </w:p>
        </w:tc>
        <w:tc>
          <w:tcPr>
            <w:tcW w:w="3045" w:type="dxa"/>
            <w:vAlign w:val="center"/>
          </w:tcPr>
          <w:p w:rsidR="00FD343B" w:rsidRPr="00F52733" w:rsidRDefault="00FD343B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52733">
              <w:rPr>
                <w:rFonts w:ascii="Tahoma" w:hAnsi="Tahoma" w:cs="Tahoma"/>
              </w:rPr>
              <w:t>K_W06</w:t>
            </w:r>
          </w:p>
        </w:tc>
      </w:tr>
    </w:tbl>
    <w:p w:rsidR="001D73E7" w:rsidRPr="00E275F3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 xml:space="preserve">Formy zajęć dydaktycznych </w:t>
      </w:r>
      <w:r w:rsidR="004D72D9" w:rsidRPr="00E275F3">
        <w:rPr>
          <w:rFonts w:ascii="Tahoma" w:hAnsi="Tahoma" w:cs="Tahoma"/>
        </w:rPr>
        <w:t>oraz</w:t>
      </w:r>
      <w:r w:rsidRPr="00E275F3">
        <w:rPr>
          <w:rFonts w:ascii="Tahoma" w:hAnsi="Tahoma" w:cs="Tahoma"/>
        </w:rPr>
        <w:t xml:space="preserve"> wymiar </w:t>
      </w:r>
      <w:r w:rsidR="004D72D9" w:rsidRPr="00E275F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275F3" w:rsidRPr="00E275F3" w:rsidTr="004846A3">
        <w:tc>
          <w:tcPr>
            <w:tcW w:w="9778" w:type="dxa"/>
            <w:gridSpan w:val="8"/>
            <w:vAlign w:val="center"/>
          </w:tcPr>
          <w:p w:rsidR="0035344F" w:rsidRPr="00E275F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Studia stacjonarne (ST)</w:t>
            </w:r>
          </w:p>
        </w:tc>
      </w:tr>
      <w:tr w:rsidR="00E275F3" w:rsidRPr="00E275F3" w:rsidTr="004846A3"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275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275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275F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ECTS</w:t>
            </w:r>
          </w:p>
        </w:tc>
      </w:tr>
      <w:tr w:rsidR="0035344F" w:rsidRPr="00E275F3" w:rsidTr="004846A3">
        <w:tc>
          <w:tcPr>
            <w:tcW w:w="1222" w:type="dxa"/>
            <w:vAlign w:val="center"/>
          </w:tcPr>
          <w:p w:rsidR="0035344F" w:rsidRPr="00E275F3" w:rsidRDefault="00B469CD" w:rsidP="00220B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275F3" w:rsidRDefault="00B469CD" w:rsidP="00DD5E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275F3" w:rsidRDefault="000D06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1</w:t>
            </w:r>
          </w:p>
        </w:tc>
      </w:tr>
    </w:tbl>
    <w:p w:rsidR="0035344F" w:rsidRPr="00E275F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E275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>Metody realizacji zajęć</w:t>
      </w:r>
      <w:r w:rsidR="006A46E0" w:rsidRPr="00E275F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275F3" w:rsidRPr="00E275F3" w:rsidTr="00814C3C">
        <w:tc>
          <w:tcPr>
            <w:tcW w:w="2127" w:type="dxa"/>
            <w:vAlign w:val="center"/>
          </w:tcPr>
          <w:p w:rsidR="006A46E0" w:rsidRPr="00E275F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275F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75F3">
              <w:rPr>
                <w:rFonts w:ascii="Tahoma" w:hAnsi="Tahoma" w:cs="Tahoma"/>
              </w:rPr>
              <w:t>Metoda realizacji</w:t>
            </w:r>
          </w:p>
        </w:tc>
      </w:tr>
      <w:tr w:rsidR="00066CB9" w:rsidRPr="00E275F3" w:rsidTr="00814C3C">
        <w:tc>
          <w:tcPr>
            <w:tcW w:w="2127" w:type="dxa"/>
            <w:vAlign w:val="center"/>
          </w:tcPr>
          <w:p w:rsidR="00066CB9" w:rsidRPr="0001795B" w:rsidRDefault="00066CB9" w:rsidP="00066C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066CB9" w:rsidRPr="0001795B" w:rsidRDefault="00066CB9" w:rsidP="00066C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mają charakter wykładu problemowego</w:t>
            </w:r>
          </w:p>
        </w:tc>
      </w:tr>
    </w:tbl>
    <w:p w:rsidR="008938C7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lastRenderedPageBreak/>
        <w:t xml:space="preserve">Treści kształcenia </w:t>
      </w:r>
      <w:r w:rsidRPr="00E275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E275F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C2621" w:rsidRPr="00D465B9" w:rsidRDefault="004C2621" w:rsidP="004C262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  <w:r w:rsidRPr="00D465B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C2621" w:rsidRPr="00B71DD8" w:rsidTr="006D553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4C2621" w:rsidRPr="0001795B" w:rsidTr="006D553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C2621" w:rsidRPr="0001795B" w:rsidRDefault="004C2621" w:rsidP="006D553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C2621" w:rsidRPr="0001795B" w:rsidRDefault="004C2621" w:rsidP="006D55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C2621" w:rsidRPr="00B71DD8" w:rsidTr="006D5537">
        <w:tc>
          <w:tcPr>
            <w:tcW w:w="568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01795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DD8">
              <w:rPr>
                <w:rFonts w:ascii="Tahoma" w:hAnsi="Tahoma" w:cs="Tahoma"/>
                <w:b w:val="0"/>
              </w:rPr>
              <w:t>Charakterystyka metody naukowej</w:t>
            </w:r>
          </w:p>
        </w:tc>
      </w:tr>
      <w:tr w:rsidR="004C2621" w:rsidRPr="00B71DD8" w:rsidTr="006D5537">
        <w:tc>
          <w:tcPr>
            <w:tcW w:w="568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01795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DD8">
              <w:rPr>
                <w:rFonts w:ascii="Tahoma" w:hAnsi="Tahoma" w:cs="Tahoma"/>
                <w:b w:val="0"/>
              </w:rPr>
              <w:t>Projektowanie procesu badawczego – podstawowe informacje</w:t>
            </w:r>
          </w:p>
        </w:tc>
      </w:tr>
      <w:tr w:rsidR="004C2621" w:rsidRPr="00B71DD8" w:rsidTr="006D5537">
        <w:tc>
          <w:tcPr>
            <w:tcW w:w="568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01795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DD8">
              <w:rPr>
                <w:rFonts w:ascii="Tahoma" w:hAnsi="Tahoma" w:cs="Tahoma"/>
                <w:b w:val="0"/>
              </w:rPr>
              <w:t>Charakterystyka najpowszechniej stosowanych metod badawczych</w:t>
            </w:r>
          </w:p>
        </w:tc>
      </w:tr>
      <w:tr w:rsidR="004C2621" w:rsidRPr="00B71DD8" w:rsidTr="006D5537">
        <w:tc>
          <w:tcPr>
            <w:tcW w:w="568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C2621" w:rsidRPr="00B71DD8" w:rsidRDefault="004C2621" w:rsidP="006D55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DD8">
              <w:rPr>
                <w:rFonts w:ascii="Tahoma" w:hAnsi="Tahoma" w:cs="Tahoma"/>
                <w:b w:val="0"/>
              </w:rPr>
              <w:t>Analiza danych i wnioskowanie</w:t>
            </w:r>
          </w:p>
        </w:tc>
      </w:tr>
    </w:tbl>
    <w:p w:rsidR="00D465B9" w:rsidRPr="00E275F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74CE9" w:rsidRPr="00E275F3" w:rsidRDefault="00A74CE9" w:rsidP="00A74CE9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E275F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275F3">
        <w:rPr>
          <w:rFonts w:ascii="Tahoma" w:hAnsi="Tahoma" w:cs="Tahoma"/>
          <w:spacing w:val="-8"/>
        </w:rPr>
        <w:t xml:space="preserve">Korelacja pomiędzy efektami </w:t>
      </w:r>
      <w:r w:rsidR="00A9242C">
        <w:rPr>
          <w:rFonts w:ascii="Tahoma" w:hAnsi="Tahoma" w:cs="Tahoma"/>
        </w:rPr>
        <w:t>uczenia się</w:t>
      </w:r>
      <w:r w:rsidR="0005749C" w:rsidRPr="00E275F3">
        <w:rPr>
          <w:rFonts w:ascii="Tahoma" w:hAnsi="Tahoma" w:cs="Tahoma"/>
          <w:spacing w:val="-8"/>
        </w:rPr>
        <w:t xml:space="preserve">, </w:t>
      </w:r>
      <w:r w:rsidRPr="00E275F3">
        <w:rPr>
          <w:rFonts w:ascii="Tahoma" w:hAnsi="Tahoma" w:cs="Tahoma"/>
          <w:spacing w:val="-8"/>
        </w:rPr>
        <w:t>celami przedmiot</w:t>
      </w:r>
      <w:r w:rsidR="0005749C" w:rsidRPr="00E275F3">
        <w:rPr>
          <w:rFonts w:ascii="Tahoma" w:hAnsi="Tahoma" w:cs="Tahoma"/>
          <w:spacing w:val="-8"/>
        </w:rPr>
        <w:t>u</w:t>
      </w:r>
      <w:r w:rsidRPr="00E275F3">
        <w:rPr>
          <w:rFonts w:ascii="Tahoma" w:hAnsi="Tahoma" w:cs="Tahoma"/>
          <w:spacing w:val="-8"/>
        </w:rPr>
        <w:t>, a treściami kształcenia</w:t>
      </w:r>
    </w:p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C2621" w:rsidRPr="00B71DD8" w:rsidTr="006D5537">
        <w:tc>
          <w:tcPr>
            <w:tcW w:w="3261" w:type="dxa"/>
          </w:tcPr>
          <w:p w:rsidR="004C2621" w:rsidRPr="00B71DD8" w:rsidRDefault="004C2621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4C2621" w:rsidRPr="00B71DD8" w:rsidRDefault="004C2621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4C2621" w:rsidRPr="00B71DD8" w:rsidRDefault="004C2621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4C2621" w:rsidRPr="0001795B" w:rsidTr="006D5537">
        <w:tc>
          <w:tcPr>
            <w:tcW w:w="3261" w:type="dxa"/>
            <w:vAlign w:val="center"/>
          </w:tcPr>
          <w:p w:rsidR="004C2621" w:rsidRPr="0001795B" w:rsidRDefault="004C2621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</w:p>
        </w:tc>
      </w:tr>
      <w:tr w:rsidR="004C2621" w:rsidRPr="0001795B" w:rsidTr="006D5537">
        <w:tc>
          <w:tcPr>
            <w:tcW w:w="3261" w:type="dxa"/>
            <w:vAlign w:val="center"/>
          </w:tcPr>
          <w:p w:rsidR="004C2621" w:rsidRPr="0001795B" w:rsidRDefault="004C2621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</w:t>
            </w:r>
          </w:p>
        </w:tc>
      </w:tr>
      <w:tr w:rsidR="004C2621" w:rsidRPr="0001795B" w:rsidTr="006D5537">
        <w:tc>
          <w:tcPr>
            <w:tcW w:w="3261" w:type="dxa"/>
            <w:vAlign w:val="center"/>
          </w:tcPr>
          <w:p w:rsidR="004C2621" w:rsidRPr="0001795B" w:rsidRDefault="004C2621" w:rsidP="006D5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C2621" w:rsidRPr="0001795B" w:rsidRDefault="004C2621" w:rsidP="006D55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 W4</w:t>
            </w:r>
          </w:p>
        </w:tc>
      </w:tr>
    </w:tbl>
    <w:p w:rsidR="004C2621" w:rsidRPr="00E275F3" w:rsidRDefault="004C2621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 xml:space="preserve">Metody </w:t>
      </w:r>
      <w:r w:rsidR="00603431" w:rsidRPr="00E275F3">
        <w:rPr>
          <w:rFonts w:ascii="Tahoma" w:hAnsi="Tahoma" w:cs="Tahoma"/>
        </w:rPr>
        <w:t xml:space="preserve">weryfikacji efektów </w:t>
      </w:r>
      <w:r w:rsidR="00A9242C">
        <w:rPr>
          <w:rFonts w:ascii="Tahoma" w:hAnsi="Tahoma" w:cs="Tahoma"/>
        </w:rPr>
        <w:t>uczenia się</w:t>
      </w:r>
      <w:r w:rsidR="00A9242C" w:rsidRPr="00E275F3">
        <w:rPr>
          <w:rFonts w:ascii="Tahoma" w:hAnsi="Tahoma" w:cs="Tahoma"/>
        </w:rPr>
        <w:t xml:space="preserve"> </w:t>
      </w:r>
      <w:r w:rsidRPr="00E275F3">
        <w:rPr>
          <w:rFonts w:ascii="Tahoma" w:hAnsi="Tahoma" w:cs="Tahoma"/>
          <w:b w:val="0"/>
          <w:sz w:val="20"/>
        </w:rPr>
        <w:t>(w odniesieniu do poszczególnych efektów)</w:t>
      </w:r>
    </w:p>
    <w:p w:rsidR="002318CD" w:rsidRDefault="002318CD" w:rsidP="002318CD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2318CD" w:rsidRPr="00B71DD8" w:rsidTr="006D5537">
        <w:tc>
          <w:tcPr>
            <w:tcW w:w="1418" w:type="dxa"/>
            <w:vAlign w:val="center"/>
          </w:tcPr>
          <w:p w:rsidR="002318CD" w:rsidRPr="00B71DD8" w:rsidRDefault="002318CD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2318CD" w:rsidRPr="00B71DD8" w:rsidRDefault="002318CD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2318CD" w:rsidRPr="00B71DD8" w:rsidRDefault="002318CD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7E2F">
              <w:rPr>
                <w:rFonts w:ascii="Tahoma" w:hAnsi="Tahoma" w:cs="Tahoma"/>
              </w:rPr>
              <w:t xml:space="preserve">Forma zajęć, w ramach której </w:t>
            </w:r>
          </w:p>
          <w:p w:rsidR="002318CD" w:rsidRPr="00B71DD8" w:rsidRDefault="002318CD" w:rsidP="006D55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7E2F">
              <w:rPr>
                <w:rFonts w:ascii="Tahoma" w:hAnsi="Tahoma" w:cs="Tahoma"/>
              </w:rPr>
              <w:t>następuje weryfikacja efektu</w:t>
            </w:r>
          </w:p>
        </w:tc>
      </w:tr>
      <w:tr w:rsidR="002318CD" w:rsidRPr="0001795B" w:rsidTr="006D5537">
        <w:tc>
          <w:tcPr>
            <w:tcW w:w="1418" w:type="dxa"/>
            <w:vAlign w:val="center"/>
          </w:tcPr>
          <w:p w:rsidR="002318CD" w:rsidRPr="0001795B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686" w:type="dxa"/>
            <w:vAlign w:val="center"/>
          </w:tcPr>
          <w:p w:rsidR="002318CD" w:rsidRPr="00D37E2F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7E2F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Merge w:val="restart"/>
            <w:vAlign w:val="center"/>
          </w:tcPr>
          <w:p w:rsidR="002318CD" w:rsidRPr="00D37E2F" w:rsidRDefault="00935E9B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2318CD">
              <w:rPr>
                <w:rFonts w:ascii="Tahoma" w:hAnsi="Tahoma" w:cs="Tahoma"/>
                <w:b w:val="0"/>
                <w:sz w:val="20"/>
              </w:rPr>
              <w:t>ykład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318CD" w:rsidRPr="0001795B" w:rsidTr="006D5537">
        <w:tc>
          <w:tcPr>
            <w:tcW w:w="1418" w:type="dxa"/>
            <w:vAlign w:val="center"/>
          </w:tcPr>
          <w:p w:rsidR="002318CD" w:rsidRPr="0001795B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686" w:type="dxa"/>
            <w:vAlign w:val="center"/>
          </w:tcPr>
          <w:p w:rsidR="002318CD" w:rsidRPr="00D37E2F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7E2F">
              <w:rPr>
                <w:rFonts w:ascii="Tahoma" w:hAnsi="Tahoma" w:cs="Tahoma"/>
                <w:b w:val="0"/>
                <w:sz w:val="20"/>
              </w:rPr>
              <w:t>Pyta</w:t>
            </w:r>
            <w:r>
              <w:rPr>
                <w:rFonts w:ascii="Tahoma" w:hAnsi="Tahoma" w:cs="Tahoma"/>
                <w:b w:val="0"/>
                <w:sz w:val="20"/>
              </w:rPr>
              <w:t>n</w:t>
            </w:r>
            <w:r w:rsidRPr="00D37E2F">
              <w:rPr>
                <w:rFonts w:ascii="Tahoma" w:hAnsi="Tahoma" w:cs="Tahoma"/>
                <w:b w:val="0"/>
                <w:sz w:val="20"/>
              </w:rPr>
              <w:t xml:space="preserve">ia </w:t>
            </w:r>
            <w:r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Merge/>
            <w:vAlign w:val="center"/>
          </w:tcPr>
          <w:p w:rsidR="002318CD" w:rsidRPr="0001795B" w:rsidRDefault="002318CD" w:rsidP="006D55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318CD" w:rsidRPr="0001795B" w:rsidTr="006D5537">
        <w:tc>
          <w:tcPr>
            <w:tcW w:w="1418" w:type="dxa"/>
            <w:vAlign w:val="center"/>
          </w:tcPr>
          <w:p w:rsidR="002318CD" w:rsidRPr="0001795B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686" w:type="dxa"/>
            <w:vAlign w:val="center"/>
          </w:tcPr>
          <w:p w:rsidR="002318CD" w:rsidRPr="00D37E2F" w:rsidRDefault="002318CD" w:rsidP="006D55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7E2F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>
              <w:rPr>
                <w:rFonts w:ascii="Tahoma" w:hAnsi="Tahoma" w:cs="Tahoma"/>
                <w:b w:val="0"/>
                <w:sz w:val="20"/>
              </w:rPr>
              <w:t xml:space="preserve">otwarte i </w:t>
            </w:r>
            <w:r w:rsidRPr="00D37E2F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4677" w:type="dxa"/>
            <w:vMerge/>
            <w:vAlign w:val="center"/>
          </w:tcPr>
          <w:p w:rsidR="002318CD" w:rsidRPr="0001795B" w:rsidRDefault="002318CD" w:rsidP="006D55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2318CD" w:rsidRPr="002318CD" w:rsidRDefault="002318CD" w:rsidP="002318CD">
      <w:pPr>
        <w:pStyle w:val="Podpunkty"/>
        <w:ind w:left="0"/>
        <w:rPr>
          <w:rFonts w:ascii="Tahoma" w:hAnsi="Tahoma" w:cs="Tahoma"/>
        </w:rPr>
      </w:pPr>
    </w:p>
    <w:p w:rsidR="008938C7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 xml:space="preserve">Kryteria oceny </w:t>
      </w:r>
      <w:r w:rsidR="00115ADE">
        <w:rPr>
          <w:rFonts w:ascii="Tahoma" w:hAnsi="Tahoma" w:cs="Tahoma"/>
        </w:rPr>
        <w:t xml:space="preserve">stopnia </w:t>
      </w:r>
      <w:r w:rsidRPr="00E275F3">
        <w:rPr>
          <w:rFonts w:ascii="Tahoma" w:hAnsi="Tahoma" w:cs="Tahoma"/>
        </w:rPr>
        <w:t>osiągnię</w:t>
      </w:r>
      <w:r w:rsidR="00115ADE">
        <w:rPr>
          <w:rFonts w:ascii="Tahoma" w:hAnsi="Tahoma" w:cs="Tahoma"/>
        </w:rPr>
        <w:t>cia</w:t>
      </w:r>
      <w:r w:rsidRPr="00E275F3">
        <w:rPr>
          <w:rFonts w:ascii="Tahoma" w:hAnsi="Tahoma" w:cs="Tahoma"/>
        </w:rPr>
        <w:t xml:space="preserve"> efektów </w:t>
      </w:r>
      <w:r w:rsidR="00A9242C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0E4E0E" w:rsidRPr="0001795B" w:rsidTr="006D5537">
        <w:trPr>
          <w:trHeight w:val="397"/>
        </w:trPr>
        <w:tc>
          <w:tcPr>
            <w:tcW w:w="679" w:type="pct"/>
            <w:vAlign w:val="center"/>
          </w:tcPr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0E4E0E" w:rsidRPr="0001795B" w:rsidRDefault="000E4E0E" w:rsidP="006D553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ocenę 2</w:t>
            </w:r>
          </w:p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ocenę 3</w:t>
            </w:r>
          </w:p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1080" w:type="pct"/>
          </w:tcPr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 student potrafi</w:t>
            </w:r>
          </w:p>
        </w:tc>
        <w:tc>
          <w:tcPr>
            <w:tcW w:w="1081" w:type="pct"/>
          </w:tcPr>
          <w:p w:rsidR="000E4E0E" w:rsidRPr="0001795B" w:rsidRDefault="000E4E0E" w:rsidP="006D55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 student potrafi</w:t>
            </w:r>
          </w:p>
        </w:tc>
      </w:tr>
      <w:tr w:rsidR="00DD59EB" w:rsidRPr="0001795B" w:rsidTr="006D5537">
        <w:tc>
          <w:tcPr>
            <w:tcW w:w="679" w:type="pct"/>
            <w:vAlign w:val="center"/>
          </w:tcPr>
          <w:p w:rsidR="00DD59EB" w:rsidRPr="0001795B" w:rsidRDefault="00DD59EB" w:rsidP="00DD59E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poprawnie wymienić etapów badania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poprawnie wymienić etap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badania</w:t>
            </w:r>
          </w:p>
        </w:tc>
        <w:tc>
          <w:tcPr>
            <w:tcW w:w="1080" w:type="pct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poprawnie wymienić</w:t>
            </w:r>
            <w:r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etap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badania</w:t>
            </w:r>
            <w:r>
              <w:rPr>
                <w:rFonts w:ascii="Tahoma" w:hAnsi="Tahoma" w:cs="Tahoma"/>
                <w:b w:val="0"/>
                <w:sz w:val="20"/>
              </w:rPr>
              <w:t xml:space="preserve"> i podać ogólny opis każdego z nich </w:t>
            </w:r>
          </w:p>
        </w:tc>
        <w:tc>
          <w:tcPr>
            <w:tcW w:w="1081" w:type="pct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poprawnie wymienić</w:t>
            </w:r>
            <w:r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etap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badania</w:t>
            </w:r>
            <w:r>
              <w:rPr>
                <w:rFonts w:ascii="Tahoma" w:hAnsi="Tahoma" w:cs="Tahoma"/>
                <w:b w:val="0"/>
                <w:sz w:val="20"/>
              </w:rPr>
              <w:t xml:space="preserve"> i podać szczegółowy opis każdego z nich </w:t>
            </w:r>
          </w:p>
        </w:tc>
      </w:tr>
      <w:tr w:rsidR="00DD59EB" w:rsidRPr="0001795B" w:rsidTr="00BD1C4F">
        <w:tc>
          <w:tcPr>
            <w:tcW w:w="679" w:type="pct"/>
            <w:vAlign w:val="center"/>
          </w:tcPr>
          <w:p w:rsidR="00DD59EB" w:rsidRPr="0001795B" w:rsidRDefault="00DD59EB" w:rsidP="00DD59E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ani wymienić ani opisać żadnej z poznanych </w:t>
            </w:r>
            <w:r w:rsidRPr="009762B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 czy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technik badawcz</w:t>
            </w:r>
            <w:r>
              <w:rPr>
                <w:rFonts w:ascii="Tahoma" w:hAnsi="Tahoma" w:cs="Tahoma"/>
                <w:b w:val="0"/>
                <w:sz w:val="20"/>
              </w:rPr>
              <w:t>ych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wymienić poznane </w:t>
            </w:r>
            <w:r w:rsidRPr="009762B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y oraz </w:t>
            </w:r>
            <w:r w:rsidRPr="009762BD">
              <w:rPr>
                <w:rFonts w:ascii="Tahoma" w:hAnsi="Tahoma" w:cs="Tahoma"/>
                <w:b w:val="0"/>
                <w:sz w:val="20"/>
              </w:rPr>
              <w:t>technik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badawcz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wymienić i opisać poznane </w:t>
            </w:r>
            <w:r w:rsidRPr="009762B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y oraz </w:t>
            </w:r>
            <w:r w:rsidRPr="009762BD">
              <w:rPr>
                <w:rFonts w:ascii="Tahoma" w:hAnsi="Tahoma" w:cs="Tahoma"/>
                <w:b w:val="0"/>
                <w:sz w:val="20"/>
              </w:rPr>
              <w:t>technik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badawcz</w:t>
            </w:r>
            <w:r>
              <w:rPr>
                <w:rFonts w:ascii="Tahoma" w:hAnsi="Tahoma" w:cs="Tahoma"/>
                <w:b w:val="0"/>
                <w:sz w:val="20"/>
              </w:rPr>
              <w:t>e, nie dokonując między nimi porównań</w:t>
            </w:r>
          </w:p>
        </w:tc>
        <w:tc>
          <w:tcPr>
            <w:tcW w:w="1081" w:type="pct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wymienić i opisać poznane </w:t>
            </w:r>
            <w:r w:rsidRPr="009762B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y oraz </w:t>
            </w:r>
            <w:r w:rsidRPr="009762BD">
              <w:rPr>
                <w:rFonts w:ascii="Tahoma" w:hAnsi="Tahoma" w:cs="Tahoma"/>
                <w:b w:val="0"/>
                <w:sz w:val="20"/>
              </w:rPr>
              <w:t>technik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r w:rsidRPr="009762BD">
              <w:rPr>
                <w:rFonts w:ascii="Tahoma" w:hAnsi="Tahoma" w:cs="Tahoma"/>
                <w:b w:val="0"/>
                <w:sz w:val="20"/>
              </w:rPr>
              <w:t xml:space="preserve"> badawcz</w:t>
            </w:r>
            <w:r>
              <w:rPr>
                <w:rFonts w:ascii="Tahoma" w:hAnsi="Tahoma" w:cs="Tahoma"/>
                <w:b w:val="0"/>
                <w:sz w:val="20"/>
              </w:rPr>
              <w:t xml:space="preserve">e, wskazując na zalety i wady każdej z nich </w:t>
            </w:r>
          </w:p>
        </w:tc>
      </w:tr>
      <w:tr w:rsidR="00DD59EB" w:rsidRPr="0001795B" w:rsidTr="006D5537">
        <w:tc>
          <w:tcPr>
            <w:tcW w:w="679" w:type="pct"/>
            <w:vAlign w:val="center"/>
          </w:tcPr>
          <w:p w:rsidR="00DD59EB" w:rsidRPr="0001795B" w:rsidRDefault="00DD59EB" w:rsidP="00DD59E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wskazać podstawowych sposobów analizy danych</w:t>
            </w:r>
          </w:p>
        </w:tc>
        <w:tc>
          <w:tcPr>
            <w:tcW w:w="1080" w:type="pct"/>
            <w:vAlign w:val="center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wskazać jeden podstawowy sposób analizy danych</w:t>
            </w:r>
          </w:p>
        </w:tc>
        <w:tc>
          <w:tcPr>
            <w:tcW w:w="1080" w:type="pct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wskazać trzy podstawowe sposoby analizy danych</w:t>
            </w:r>
          </w:p>
        </w:tc>
        <w:tc>
          <w:tcPr>
            <w:tcW w:w="1081" w:type="pct"/>
          </w:tcPr>
          <w:p w:rsidR="00DD59EB" w:rsidRPr="009762BD" w:rsidRDefault="00DD59EB" w:rsidP="00DD59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62BD">
              <w:rPr>
                <w:rFonts w:ascii="Tahoma" w:hAnsi="Tahoma" w:cs="Tahoma"/>
                <w:b w:val="0"/>
                <w:sz w:val="20"/>
              </w:rPr>
              <w:t>wskazać pięć podstawowych sposobów analizy danych</w:t>
            </w:r>
          </w:p>
        </w:tc>
      </w:tr>
    </w:tbl>
    <w:p w:rsidR="008938C7" w:rsidRPr="00E275F3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275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75F3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275F3" w:rsidRPr="00E275F3" w:rsidTr="00AB655E">
        <w:tc>
          <w:tcPr>
            <w:tcW w:w="9778" w:type="dxa"/>
          </w:tcPr>
          <w:p w:rsidR="00AB655E" w:rsidRPr="00E275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275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275F3" w:rsidRPr="00D54997" w:rsidTr="00004948">
        <w:tc>
          <w:tcPr>
            <w:tcW w:w="9778" w:type="dxa"/>
            <w:vAlign w:val="center"/>
          </w:tcPr>
          <w:p w:rsidR="00AB655E" w:rsidRPr="00E275F3" w:rsidRDefault="000C40DD" w:rsidP="000C40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>A. Zeliaś,</w:t>
            </w:r>
            <w:r w:rsidRPr="00E275F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Contemporary problems of statistical and econometrics research</w:t>
            </w: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>, Cracow, 2001.</w:t>
            </w:r>
          </w:p>
        </w:tc>
      </w:tr>
      <w:tr w:rsidR="00E275F3" w:rsidRPr="00D54997" w:rsidTr="00004948">
        <w:tc>
          <w:tcPr>
            <w:tcW w:w="9778" w:type="dxa"/>
            <w:vAlign w:val="center"/>
          </w:tcPr>
          <w:p w:rsidR="00AB655E" w:rsidRPr="00E275F3" w:rsidRDefault="000C40DD" w:rsidP="000C40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 xml:space="preserve">B. Laurel, </w:t>
            </w:r>
            <w:r w:rsidRPr="00E275F3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 research: methods and perspectives,</w:t>
            </w: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 xml:space="preserve"> Cambridge, 2003</w:t>
            </w:r>
          </w:p>
        </w:tc>
      </w:tr>
    </w:tbl>
    <w:p w:rsidR="00FC1BE5" w:rsidRPr="00E275F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275F3" w:rsidRPr="00E275F3" w:rsidTr="00AF7D73">
        <w:tc>
          <w:tcPr>
            <w:tcW w:w="9778" w:type="dxa"/>
          </w:tcPr>
          <w:p w:rsidR="00AB655E" w:rsidRPr="00E275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275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275F3" w:rsidRPr="00D54997" w:rsidTr="00004948">
        <w:tc>
          <w:tcPr>
            <w:tcW w:w="9778" w:type="dxa"/>
            <w:vAlign w:val="center"/>
          </w:tcPr>
          <w:p w:rsidR="00AB655E" w:rsidRPr="00E275F3" w:rsidRDefault="000C40DD" w:rsidP="000C40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>L. M. Rea &amp; R. A. Parker,</w:t>
            </w:r>
            <w:r w:rsidRPr="00E275F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Designing and conducting survey research : a comprehensive guide</w:t>
            </w: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>,  San Francisco, 1997.</w:t>
            </w:r>
          </w:p>
        </w:tc>
      </w:tr>
      <w:tr w:rsidR="00E275F3" w:rsidRPr="00D54997" w:rsidTr="00004948">
        <w:tc>
          <w:tcPr>
            <w:tcW w:w="9778" w:type="dxa"/>
            <w:vAlign w:val="center"/>
          </w:tcPr>
          <w:p w:rsidR="00AB655E" w:rsidRPr="00E275F3" w:rsidRDefault="001769E0" w:rsidP="001769E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 xml:space="preserve">B. </w:t>
            </w:r>
            <w:proofErr w:type="spellStart"/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>Hancké</w:t>
            </w:r>
            <w:proofErr w:type="spellEnd"/>
            <w:r w:rsidRPr="00E275F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0C40DD" w:rsidRPr="00E275F3">
              <w:rPr>
                <w:rFonts w:ascii="Tahoma" w:hAnsi="Tahoma" w:cs="Tahoma"/>
                <w:b w:val="0"/>
                <w:i/>
                <w:sz w:val="20"/>
                <w:lang w:val="en-US"/>
              </w:rPr>
              <w:t>Intelligent research design : a guide for beginning researchers in the social sciences</w:t>
            </w:r>
            <w:r w:rsidRPr="00E275F3">
              <w:rPr>
                <w:rFonts w:ascii="Tahoma" w:hAnsi="Tahoma" w:cs="Tahoma"/>
                <w:b w:val="0"/>
                <w:sz w:val="20"/>
                <w:lang w:val="en-US"/>
              </w:rPr>
              <w:t xml:space="preserve">, Oxford , </w:t>
            </w:r>
            <w:r w:rsidR="000C40DD" w:rsidRPr="00E275F3">
              <w:rPr>
                <w:rFonts w:ascii="Tahoma" w:hAnsi="Tahoma" w:cs="Tahoma"/>
                <w:b w:val="0"/>
                <w:sz w:val="20"/>
                <w:lang w:val="en-US"/>
              </w:rPr>
              <w:t>2009.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3F7B09" w:rsidRPr="00E275F3" w:rsidRDefault="003F7B09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E275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275F3">
        <w:rPr>
          <w:rFonts w:ascii="Tahoma" w:hAnsi="Tahoma" w:cs="Tahoma"/>
        </w:rPr>
        <w:lastRenderedPageBreak/>
        <w:t>Nakład pracy studenta - bilans punktów ECTS</w:t>
      </w:r>
    </w:p>
    <w:p w:rsidR="00964390" w:rsidRPr="00E275F3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E275F3" w:rsidRPr="00E275F3" w:rsidTr="002B0E32">
        <w:trPr>
          <w:cantSplit/>
          <w:trHeight w:val="777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DDD" w:rsidRPr="00E275F3" w:rsidRDefault="00EE3DD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75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DDD" w:rsidRPr="00E275F3" w:rsidRDefault="00EE3DD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75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:rsidR="00EE3DDD" w:rsidRPr="00E275F3" w:rsidRDefault="00EE3DD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275F3" w:rsidRPr="00E275F3" w:rsidTr="004017C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E3DDD">
            <w:pPr>
              <w:pStyle w:val="Default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="009762B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275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>10h</w:t>
            </w:r>
          </w:p>
        </w:tc>
      </w:tr>
      <w:tr w:rsidR="00E275F3" w:rsidRPr="00E275F3" w:rsidTr="00B97A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E3DDD">
            <w:pPr>
              <w:pStyle w:val="Default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 xml:space="preserve">Konsultacje do </w:t>
            </w:r>
            <w:r w:rsidR="009762BD">
              <w:rPr>
                <w:color w:val="auto"/>
                <w:sz w:val="20"/>
                <w:szCs w:val="20"/>
              </w:rPr>
              <w:t>W</w:t>
            </w:r>
            <w:r w:rsidRPr="00E275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>4h</w:t>
            </w:r>
          </w:p>
        </w:tc>
      </w:tr>
      <w:tr w:rsidR="00E275F3" w:rsidRPr="00E275F3" w:rsidTr="000D72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9762BD">
              <w:rPr>
                <w:color w:val="auto"/>
                <w:sz w:val="20"/>
                <w:szCs w:val="20"/>
              </w:rPr>
              <w:t>W</w:t>
            </w:r>
            <w:r w:rsidRPr="00E275F3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E275F3" w:rsidRDefault="00EE3DD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275F3">
              <w:rPr>
                <w:color w:val="auto"/>
                <w:sz w:val="20"/>
                <w:szCs w:val="20"/>
              </w:rPr>
              <w:t>1</w:t>
            </w:r>
            <w:r w:rsidR="009762BD">
              <w:rPr>
                <w:color w:val="auto"/>
                <w:sz w:val="20"/>
                <w:szCs w:val="20"/>
              </w:rPr>
              <w:t>1</w:t>
            </w:r>
            <w:r w:rsidRPr="00E275F3">
              <w:rPr>
                <w:color w:val="auto"/>
                <w:sz w:val="20"/>
                <w:szCs w:val="20"/>
              </w:rPr>
              <w:t>h</w:t>
            </w:r>
          </w:p>
        </w:tc>
      </w:tr>
      <w:tr w:rsidR="00E275F3" w:rsidRPr="00B61BD8" w:rsidTr="00683C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9762B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EE3DDD" w:rsidRPr="00B61BD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275F3" w:rsidRPr="00B61BD8" w:rsidTr="00E77B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275F3" w:rsidRPr="00B61BD8" w:rsidTr="00FC371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B61BD8" w:rsidRPr="00B61BD8" w:rsidTr="00F44D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DDD" w:rsidRPr="00B61BD8" w:rsidRDefault="00EE3DD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BD8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E275F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275F3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196" w:rsidRDefault="00282196">
      <w:r>
        <w:separator/>
      </w:r>
    </w:p>
  </w:endnote>
  <w:endnote w:type="continuationSeparator" w:id="0">
    <w:p w:rsidR="00282196" w:rsidRDefault="0028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9E0" w:rsidRDefault="00EC31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769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69E0" w:rsidRDefault="001769E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769E0" w:rsidRPr="0080542D" w:rsidRDefault="00EC315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769E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BB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196" w:rsidRDefault="00282196">
      <w:r>
        <w:separator/>
      </w:r>
    </w:p>
  </w:footnote>
  <w:footnote w:type="continuationSeparator" w:id="0">
    <w:p w:rsidR="00282196" w:rsidRDefault="00282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2399"/>
    <w:rsid w:val="00043806"/>
    <w:rsid w:val="00046652"/>
    <w:rsid w:val="0005749C"/>
    <w:rsid w:val="00066133"/>
    <w:rsid w:val="00066CB9"/>
    <w:rsid w:val="00083761"/>
    <w:rsid w:val="00096DEE"/>
    <w:rsid w:val="000A5135"/>
    <w:rsid w:val="000A70B0"/>
    <w:rsid w:val="000C40DD"/>
    <w:rsid w:val="000C41C8"/>
    <w:rsid w:val="000D0610"/>
    <w:rsid w:val="000D066D"/>
    <w:rsid w:val="000D6C05"/>
    <w:rsid w:val="000D6CF0"/>
    <w:rsid w:val="000D7D8F"/>
    <w:rsid w:val="000E4E0E"/>
    <w:rsid w:val="000F05EC"/>
    <w:rsid w:val="00114163"/>
    <w:rsid w:val="00115ADE"/>
    <w:rsid w:val="00117A24"/>
    <w:rsid w:val="00131673"/>
    <w:rsid w:val="00133A52"/>
    <w:rsid w:val="00136BBA"/>
    <w:rsid w:val="001769E0"/>
    <w:rsid w:val="00190675"/>
    <w:rsid w:val="00193F26"/>
    <w:rsid w:val="00196F16"/>
    <w:rsid w:val="001B3BF7"/>
    <w:rsid w:val="001C4F0A"/>
    <w:rsid w:val="001D3ADE"/>
    <w:rsid w:val="001D73E7"/>
    <w:rsid w:val="001E3F2A"/>
    <w:rsid w:val="001F40B5"/>
    <w:rsid w:val="00206301"/>
    <w:rsid w:val="0020696D"/>
    <w:rsid w:val="00220B5B"/>
    <w:rsid w:val="00220FF0"/>
    <w:rsid w:val="002318CD"/>
    <w:rsid w:val="002325AB"/>
    <w:rsid w:val="00232843"/>
    <w:rsid w:val="00242C17"/>
    <w:rsid w:val="00282196"/>
    <w:rsid w:val="00285CA1"/>
    <w:rsid w:val="00293E7C"/>
    <w:rsid w:val="002A249F"/>
    <w:rsid w:val="002A6154"/>
    <w:rsid w:val="002B42E9"/>
    <w:rsid w:val="002C3391"/>
    <w:rsid w:val="002F74C7"/>
    <w:rsid w:val="00307065"/>
    <w:rsid w:val="00314269"/>
    <w:rsid w:val="00350CF9"/>
    <w:rsid w:val="0035344F"/>
    <w:rsid w:val="003610C9"/>
    <w:rsid w:val="00365292"/>
    <w:rsid w:val="003655CF"/>
    <w:rsid w:val="0039250C"/>
    <w:rsid w:val="0039645B"/>
    <w:rsid w:val="003973B8"/>
    <w:rsid w:val="003A5FF0"/>
    <w:rsid w:val="003B11E9"/>
    <w:rsid w:val="003C1E34"/>
    <w:rsid w:val="003D4003"/>
    <w:rsid w:val="003E1A8D"/>
    <w:rsid w:val="003F4233"/>
    <w:rsid w:val="003F7B09"/>
    <w:rsid w:val="003F7B62"/>
    <w:rsid w:val="00411CC4"/>
    <w:rsid w:val="00412A5F"/>
    <w:rsid w:val="00422421"/>
    <w:rsid w:val="00426BA1"/>
    <w:rsid w:val="00426BFE"/>
    <w:rsid w:val="00442815"/>
    <w:rsid w:val="00457FDC"/>
    <w:rsid w:val="004600E4"/>
    <w:rsid w:val="004846A3"/>
    <w:rsid w:val="0048771D"/>
    <w:rsid w:val="00497319"/>
    <w:rsid w:val="004A1B60"/>
    <w:rsid w:val="004C2621"/>
    <w:rsid w:val="004C4181"/>
    <w:rsid w:val="004D26FD"/>
    <w:rsid w:val="004D72D9"/>
    <w:rsid w:val="004E7908"/>
    <w:rsid w:val="004F2C68"/>
    <w:rsid w:val="004F4D6F"/>
    <w:rsid w:val="005247A6"/>
    <w:rsid w:val="005414BD"/>
    <w:rsid w:val="00581858"/>
    <w:rsid w:val="005955F9"/>
    <w:rsid w:val="005A3DB2"/>
    <w:rsid w:val="005C5193"/>
    <w:rsid w:val="005E6271"/>
    <w:rsid w:val="005F7C8E"/>
    <w:rsid w:val="00603431"/>
    <w:rsid w:val="00615C03"/>
    <w:rsid w:val="00623B7D"/>
    <w:rsid w:val="00626EA3"/>
    <w:rsid w:val="0063007E"/>
    <w:rsid w:val="006412DD"/>
    <w:rsid w:val="00641D09"/>
    <w:rsid w:val="00653AF4"/>
    <w:rsid w:val="00663E53"/>
    <w:rsid w:val="00676A3F"/>
    <w:rsid w:val="00680BA2"/>
    <w:rsid w:val="00684D54"/>
    <w:rsid w:val="006863F4"/>
    <w:rsid w:val="006A0939"/>
    <w:rsid w:val="006A46E0"/>
    <w:rsid w:val="006B07BF"/>
    <w:rsid w:val="006B1BB3"/>
    <w:rsid w:val="006B7B5B"/>
    <w:rsid w:val="006E6720"/>
    <w:rsid w:val="0071346B"/>
    <w:rsid w:val="007158A9"/>
    <w:rsid w:val="00741B8D"/>
    <w:rsid w:val="00744301"/>
    <w:rsid w:val="007461A1"/>
    <w:rsid w:val="007478DF"/>
    <w:rsid w:val="007720A2"/>
    <w:rsid w:val="00776076"/>
    <w:rsid w:val="00790329"/>
    <w:rsid w:val="00794CE5"/>
    <w:rsid w:val="007A1F78"/>
    <w:rsid w:val="007A79F2"/>
    <w:rsid w:val="007C068F"/>
    <w:rsid w:val="007C675D"/>
    <w:rsid w:val="007D191E"/>
    <w:rsid w:val="007D2FF0"/>
    <w:rsid w:val="007F0DC2"/>
    <w:rsid w:val="007F2FF6"/>
    <w:rsid w:val="00801B24"/>
    <w:rsid w:val="008046AE"/>
    <w:rsid w:val="0080542D"/>
    <w:rsid w:val="008110ED"/>
    <w:rsid w:val="00814C3C"/>
    <w:rsid w:val="00821381"/>
    <w:rsid w:val="00846BE3"/>
    <w:rsid w:val="00847A73"/>
    <w:rsid w:val="00857E00"/>
    <w:rsid w:val="00877135"/>
    <w:rsid w:val="008938C7"/>
    <w:rsid w:val="00894814"/>
    <w:rsid w:val="008B6A8D"/>
    <w:rsid w:val="008C1F4B"/>
    <w:rsid w:val="008C6711"/>
    <w:rsid w:val="008C7BF3"/>
    <w:rsid w:val="008D2150"/>
    <w:rsid w:val="008E3FDD"/>
    <w:rsid w:val="00914E87"/>
    <w:rsid w:val="00923212"/>
    <w:rsid w:val="00923506"/>
    <w:rsid w:val="00931F5B"/>
    <w:rsid w:val="00933296"/>
    <w:rsid w:val="00935E9B"/>
    <w:rsid w:val="00940876"/>
    <w:rsid w:val="009458F5"/>
    <w:rsid w:val="00955477"/>
    <w:rsid w:val="009614FE"/>
    <w:rsid w:val="00964390"/>
    <w:rsid w:val="009762BD"/>
    <w:rsid w:val="00982F09"/>
    <w:rsid w:val="00997040"/>
    <w:rsid w:val="009A277B"/>
    <w:rsid w:val="009A3FEE"/>
    <w:rsid w:val="009A43CE"/>
    <w:rsid w:val="009B4991"/>
    <w:rsid w:val="009B5E0B"/>
    <w:rsid w:val="009C7640"/>
    <w:rsid w:val="009E09D8"/>
    <w:rsid w:val="00A03359"/>
    <w:rsid w:val="00A11DDA"/>
    <w:rsid w:val="00A22B5F"/>
    <w:rsid w:val="00A32047"/>
    <w:rsid w:val="00A45FE3"/>
    <w:rsid w:val="00A64607"/>
    <w:rsid w:val="00A74CE9"/>
    <w:rsid w:val="00A7791B"/>
    <w:rsid w:val="00A9242C"/>
    <w:rsid w:val="00AA2C76"/>
    <w:rsid w:val="00AA3B18"/>
    <w:rsid w:val="00AB655E"/>
    <w:rsid w:val="00AC57A5"/>
    <w:rsid w:val="00AE2AA0"/>
    <w:rsid w:val="00AE3B8A"/>
    <w:rsid w:val="00AF0B6F"/>
    <w:rsid w:val="00AF7D73"/>
    <w:rsid w:val="00B03E50"/>
    <w:rsid w:val="00B056F7"/>
    <w:rsid w:val="00B21F1A"/>
    <w:rsid w:val="00B25116"/>
    <w:rsid w:val="00B469CD"/>
    <w:rsid w:val="00B60B0B"/>
    <w:rsid w:val="00B61BD8"/>
    <w:rsid w:val="00B83F26"/>
    <w:rsid w:val="00B95607"/>
    <w:rsid w:val="00B96AC5"/>
    <w:rsid w:val="00BB1299"/>
    <w:rsid w:val="00BB4F43"/>
    <w:rsid w:val="00BF5319"/>
    <w:rsid w:val="00C10249"/>
    <w:rsid w:val="00C15B5C"/>
    <w:rsid w:val="00C37C9A"/>
    <w:rsid w:val="00C44523"/>
    <w:rsid w:val="00C50308"/>
    <w:rsid w:val="00C51388"/>
    <w:rsid w:val="00C60D07"/>
    <w:rsid w:val="00C947FB"/>
    <w:rsid w:val="00CB5513"/>
    <w:rsid w:val="00CB7A8E"/>
    <w:rsid w:val="00CD2DB2"/>
    <w:rsid w:val="00CF1CB2"/>
    <w:rsid w:val="00CF3A17"/>
    <w:rsid w:val="00D03B4E"/>
    <w:rsid w:val="00D11547"/>
    <w:rsid w:val="00D13329"/>
    <w:rsid w:val="00D36BD4"/>
    <w:rsid w:val="00D43CB7"/>
    <w:rsid w:val="00D465B9"/>
    <w:rsid w:val="00D54997"/>
    <w:rsid w:val="00D64644"/>
    <w:rsid w:val="00DB0142"/>
    <w:rsid w:val="00DC70C8"/>
    <w:rsid w:val="00DD2ED3"/>
    <w:rsid w:val="00DD59EB"/>
    <w:rsid w:val="00DD5E2F"/>
    <w:rsid w:val="00DE190F"/>
    <w:rsid w:val="00DF5C11"/>
    <w:rsid w:val="00E025DC"/>
    <w:rsid w:val="00E02EAC"/>
    <w:rsid w:val="00E16E4A"/>
    <w:rsid w:val="00E275F3"/>
    <w:rsid w:val="00E46276"/>
    <w:rsid w:val="00E76E1A"/>
    <w:rsid w:val="00E77E89"/>
    <w:rsid w:val="00E9725F"/>
    <w:rsid w:val="00EA1B88"/>
    <w:rsid w:val="00EB52B7"/>
    <w:rsid w:val="00EC15E6"/>
    <w:rsid w:val="00EC3156"/>
    <w:rsid w:val="00EC56C6"/>
    <w:rsid w:val="00EC5804"/>
    <w:rsid w:val="00ED66E0"/>
    <w:rsid w:val="00EE1335"/>
    <w:rsid w:val="00EE3DDD"/>
    <w:rsid w:val="00EE577C"/>
    <w:rsid w:val="00F00795"/>
    <w:rsid w:val="00F01879"/>
    <w:rsid w:val="00F03B30"/>
    <w:rsid w:val="00F04F92"/>
    <w:rsid w:val="00F128D3"/>
    <w:rsid w:val="00F201F9"/>
    <w:rsid w:val="00F4304E"/>
    <w:rsid w:val="00F469CC"/>
    <w:rsid w:val="00F53F75"/>
    <w:rsid w:val="00F753AF"/>
    <w:rsid w:val="00F85203"/>
    <w:rsid w:val="00FA09BD"/>
    <w:rsid w:val="00FA5FD5"/>
    <w:rsid w:val="00FB6199"/>
    <w:rsid w:val="00FC1BE5"/>
    <w:rsid w:val="00FD065F"/>
    <w:rsid w:val="00FD3016"/>
    <w:rsid w:val="00FD343B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079E706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D061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F69D9-380F-4219-86A2-5560984C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579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67</cp:revision>
  <cp:lastPrinted>2012-05-21T07:27:00Z</cp:lastPrinted>
  <dcterms:created xsi:type="dcterms:W3CDTF">2012-08-31T09:38:00Z</dcterms:created>
  <dcterms:modified xsi:type="dcterms:W3CDTF">2022-05-30T12:09:00Z</dcterms:modified>
</cp:coreProperties>
</file>