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1A791A" w:rsidRDefault="00766251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7F36C196" wp14:editId="72ADA3C1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1A791A" w:rsidRDefault="0080542D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1A791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1A791A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01795B" w:rsidRPr="001A791A" w:rsidRDefault="0001795B" w:rsidP="0001795B">
      <w:pPr>
        <w:spacing w:after="0" w:line="240" w:lineRule="auto"/>
        <w:rPr>
          <w:rFonts w:ascii="Tahoma" w:hAnsi="Tahoma" w:cs="Tahoma"/>
          <w:sz w:val="36"/>
          <w:szCs w:val="36"/>
        </w:rPr>
      </w:pPr>
    </w:p>
    <w:p w:rsidR="008938C7" w:rsidRPr="001A791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A791A">
        <w:rPr>
          <w:rFonts w:ascii="Tahoma" w:hAnsi="Tahoma" w:cs="Tahoma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1A791A" w:rsidTr="004846A3">
        <w:tc>
          <w:tcPr>
            <w:tcW w:w="2410" w:type="dxa"/>
            <w:vAlign w:val="center"/>
          </w:tcPr>
          <w:p w:rsidR="00DB0142" w:rsidRPr="001A791A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1A791A" w:rsidRDefault="002C7215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>Bankowość</w:t>
            </w:r>
          </w:p>
        </w:tc>
      </w:tr>
      <w:tr w:rsidR="007461A1" w:rsidRPr="001A791A" w:rsidTr="004846A3">
        <w:tc>
          <w:tcPr>
            <w:tcW w:w="2410" w:type="dxa"/>
            <w:vAlign w:val="center"/>
          </w:tcPr>
          <w:p w:rsidR="007461A1" w:rsidRPr="001A791A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1A791A" w:rsidRDefault="006722C5" w:rsidP="00122267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>201</w:t>
            </w:r>
            <w:r w:rsidR="00122267">
              <w:rPr>
                <w:rFonts w:ascii="Tahoma" w:hAnsi="Tahoma" w:cs="Tahoma"/>
                <w:b w:val="0"/>
                <w:szCs w:val="20"/>
              </w:rPr>
              <w:t>9</w:t>
            </w:r>
            <w:r w:rsidRPr="001A791A">
              <w:rPr>
                <w:rFonts w:ascii="Tahoma" w:hAnsi="Tahoma" w:cs="Tahoma"/>
                <w:b w:val="0"/>
                <w:szCs w:val="20"/>
              </w:rPr>
              <w:t>/20</w:t>
            </w:r>
            <w:r w:rsidR="00122267">
              <w:rPr>
                <w:rFonts w:ascii="Tahoma" w:hAnsi="Tahoma" w:cs="Tahoma"/>
                <w:b w:val="0"/>
                <w:szCs w:val="20"/>
              </w:rPr>
              <w:t>20</w:t>
            </w:r>
          </w:p>
        </w:tc>
      </w:tr>
      <w:tr w:rsidR="00DB0142" w:rsidRPr="001A791A" w:rsidTr="004846A3">
        <w:tc>
          <w:tcPr>
            <w:tcW w:w="2410" w:type="dxa"/>
            <w:vAlign w:val="center"/>
          </w:tcPr>
          <w:p w:rsidR="00DB0142" w:rsidRPr="001A791A" w:rsidRDefault="0012226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1A791A" w:rsidRDefault="00122267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Zarządzania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1A791A" w:rsidRDefault="00995C9D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Zarządzanie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1A791A" w:rsidRDefault="009F5C04" w:rsidP="001A791A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 xml:space="preserve">Studia pierwszego stopnia 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 xml:space="preserve">Profil </w:t>
            </w:r>
            <w:r w:rsidR="0035344F" w:rsidRPr="001A791A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1A791A" w:rsidRDefault="009F5C04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>Praktyczny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1A791A" w:rsidRDefault="00B83E56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Finanse i rachunkowość w zarządzaniu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1A791A" w:rsidRDefault="001A791A" w:rsidP="000315C4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 xml:space="preserve">Dr </w:t>
            </w:r>
            <w:r w:rsidR="000315C4">
              <w:rPr>
                <w:rFonts w:ascii="Tahoma" w:hAnsi="Tahoma" w:cs="Tahoma"/>
                <w:b w:val="0"/>
                <w:szCs w:val="20"/>
              </w:rPr>
              <w:t>Agata Gemzik-Salwach</w:t>
            </w:r>
          </w:p>
        </w:tc>
      </w:tr>
    </w:tbl>
    <w:p w:rsidR="0001795B" w:rsidRPr="001A791A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1A791A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1A791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A791A">
        <w:rPr>
          <w:rFonts w:ascii="Tahoma" w:hAnsi="Tahoma" w:cs="Tahoma"/>
          <w:szCs w:val="24"/>
        </w:rPr>
        <w:t xml:space="preserve">Wymagania wstępne </w:t>
      </w:r>
      <w:r w:rsidR="00F00795" w:rsidRPr="001A791A">
        <w:rPr>
          <w:rFonts w:ascii="Tahoma" w:hAnsi="Tahoma" w:cs="Tahoma"/>
          <w:b w:val="0"/>
          <w:smallCaps w:val="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1A791A" w:rsidTr="00BE00C8">
        <w:tc>
          <w:tcPr>
            <w:tcW w:w="9778" w:type="dxa"/>
          </w:tcPr>
          <w:p w:rsidR="004846A3" w:rsidRPr="00BE00C8" w:rsidRDefault="001A791A" w:rsidP="00BE00C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E00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m</w:t>
            </w:r>
            <w:r w:rsidR="002C7215" w:rsidRPr="00BE00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akroekonomi</w:t>
            </w:r>
            <w:r w:rsidRPr="00BE00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</w:t>
            </w:r>
          </w:p>
        </w:tc>
      </w:tr>
    </w:tbl>
    <w:p w:rsidR="0001795B" w:rsidRPr="001A791A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1A791A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A791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1A791A">
        <w:rPr>
          <w:rFonts w:ascii="Tahoma" w:hAnsi="Tahoma" w:cs="Tahoma"/>
          <w:szCs w:val="24"/>
        </w:rPr>
        <w:t xml:space="preserve">Efekty </w:t>
      </w:r>
      <w:r w:rsidR="00122267">
        <w:rPr>
          <w:rFonts w:ascii="Tahoma" w:hAnsi="Tahoma" w:cs="Tahoma"/>
          <w:szCs w:val="24"/>
        </w:rPr>
        <w:t>uczenia się</w:t>
      </w:r>
      <w:r w:rsidRPr="001A791A">
        <w:rPr>
          <w:rFonts w:ascii="Tahoma" w:hAnsi="Tahoma" w:cs="Tahoma"/>
          <w:szCs w:val="24"/>
        </w:rPr>
        <w:t xml:space="preserve"> i sposób </w:t>
      </w:r>
      <w:r w:rsidR="00B60B0B" w:rsidRPr="001A791A">
        <w:rPr>
          <w:rFonts w:ascii="Tahoma" w:hAnsi="Tahoma" w:cs="Tahoma"/>
          <w:szCs w:val="24"/>
        </w:rPr>
        <w:t>realizacji</w:t>
      </w:r>
      <w:r w:rsidRPr="001A791A">
        <w:rPr>
          <w:rFonts w:ascii="Tahoma" w:hAnsi="Tahoma" w:cs="Tahoma"/>
          <w:szCs w:val="24"/>
        </w:rPr>
        <w:t xml:space="preserve"> zajęć</w:t>
      </w:r>
    </w:p>
    <w:p w:rsidR="00931F5B" w:rsidRPr="001A791A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1A791A">
        <w:rPr>
          <w:rFonts w:ascii="Tahoma" w:hAnsi="Tahoma" w:cs="Tahoma"/>
          <w:szCs w:val="22"/>
        </w:rPr>
        <w:t>Cel</w:t>
      </w:r>
      <w:r w:rsidR="00EE1335" w:rsidRPr="001A791A">
        <w:rPr>
          <w:rFonts w:ascii="Tahoma" w:hAnsi="Tahoma" w:cs="Tahoma"/>
          <w:szCs w:val="22"/>
        </w:rPr>
        <w:t>e</w:t>
      </w:r>
      <w:r w:rsidRPr="001A791A">
        <w:rPr>
          <w:rFonts w:ascii="Tahoma" w:hAnsi="Tahoma" w:cs="Tahoma"/>
          <w:szCs w:val="22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1A791A" w:rsidTr="00BE00C8">
        <w:tc>
          <w:tcPr>
            <w:tcW w:w="675" w:type="dxa"/>
            <w:vAlign w:val="center"/>
          </w:tcPr>
          <w:p w:rsidR="008046AE" w:rsidRPr="00BE00C8" w:rsidRDefault="008046AE" w:rsidP="00BE00C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BE00C8" w:rsidRDefault="00CE7099" w:rsidP="00BE00C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Zapoznanie studenta z podstawową terminologią dotyczącą funkcjonowania </w:t>
            </w:r>
            <w:r w:rsidR="007F7EDC" w:rsidRPr="00BE00C8">
              <w:rPr>
                <w:rFonts w:ascii="Tahoma" w:hAnsi="Tahoma" w:cs="Tahoma"/>
                <w:b w:val="0"/>
                <w:sz w:val="20"/>
              </w:rPr>
              <w:t>sektora bankowego</w:t>
            </w:r>
          </w:p>
        </w:tc>
      </w:tr>
      <w:tr w:rsidR="009F5C04" w:rsidRPr="001A791A" w:rsidTr="00BE00C8">
        <w:tc>
          <w:tcPr>
            <w:tcW w:w="675" w:type="dxa"/>
            <w:vAlign w:val="center"/>
          </w:tcPr>
          <w:p w:rsidR="009F5C04" w:rsidRPr="00BE00C8" w:rsidRDefault="00A26154" w:rsidP="00BE00C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F5C04" w:rsidRPr="00BE00C8" w:rsidRDefault="009F5C04" w:rsidP="00BE00C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Przedstawienie studentom zasad funkcjonowania </w:t>
            </w:r>
            <w:r w:rsidR="007F7EDC" w:rsidRPr="00BE00C8">
              <w:rPr>
                <w:rFonts w:ascii="Tahoma" w:hAnsi="Tahoma" w:cs="Tahoma"/>
                <w:b w:val="0"/>
                <w:sz w:val="20"/>
              </w:rPr>
              <w:t>banków komercyjnych oraz banku centralnego</w:t>
            </w:r>
          </w:p>
        </w:tc>
      </w:tr>
      <w:tr w:rsidR="008046AE" w:rsidRPr="001A791A" w:rsidTr="00BE00C8">
        <w:tc>
          <w:tcPr>
            <w:tcW w:w="675" w:type="dxa"/>
            <w:vAlign w:val="center"/>
          </w:tcPr>
          <w:p w:rsidR="008046AE" w:rsidRPr="00BE00C8" w:rsidRDefault="00A26154" w:rsidP="00BE00C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:rsidR="008046AE" w:rsidRPr="00BE00C8" w:rsidRDefault="00CE7099" w:rsidP="00BE00C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Przedstawienie studentom powiązań pomiędzy </w:t>
            </w:r>
            <w:r w:rsidR="007F7EDC" w:rsidRPr="00BE00C8">
              <w:rPr>
                <w:rFonts w:ascii="Tahoma" w:hAnsi="Tahoma" w:cs="Tahoma"/>
                <w:b w:val="0"/>
                <w:sz w:val="20"/>
              </w:rPr>
              <w:t>sektorem bankowym a</w:t>
            </w:r>
            <w:r w:rsidRPr="00BE00C8">
              <w:rPr>
                <w:rFonts w:ascii="Tahoma" w:hAnsi="Tahoma" w:cs="Tahoma"/>
                <w:b w:val="0"/>
                <w:sz w:val="20"/>
              </w:rPr>
              <w:t xml:space="preserve"> innymi </w:t>
            </w:r>
            <w:r w:rsidR="007F7EDC" w:rsidRPr="00BE00C8">
              <w:rPr>
                <w:rFonts w:ascii="Tahoma" w:hAnsi="Tahoma" w:cs="Tahoma"/>
                <w:b w:val="0"/>
                <w:sz w:val="20"/>
              </w:rPr>
              <w:t>podmiotami gospoda</w:t>
            </w:r>
            <w:r w:rsidR="007F7EDC" w:rsidRPr="00BE00C8">
              <w:rPr>
                <w:rFonts w:ascii="Tahoma" w:hAnsi="Tahoma" w:cs="Tahoma"/>
                <w:b w:val="0"/>
                <w:sz w:val="20"/>
              </w:rPr>
              <w:t>r</w:t>
            </w:r>
            <w:r w:rsidR="007F7EDC" w:rsidRPr="00BE00C8">
              <w:rPr>
                <w:rFonts w:ascii="Tahoma" w:hAnsi="Tahoma" w:cs="Tahoma"/>
                <w:b w:val="0"/>
                <w:sz w:val="20"/>
              </w:rPr>
              <w:t>czymi</w:t>
            </w:r>
          </w:p>
        </w:tc>
      </w:tr>
    </w:tbl>
    <w:p w:rsidR="008046AE" w:rsidRPr="001A791A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A791A" w:rsidRDefault="0071379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Przedmiotowe e</w:t>
      </w:r>
      <w:r w:rsidR="008938C7" w:rsidRPr="001A791A">
        <w:rPr>
          <w:rFonts w:ascii="Tahoma" w:hAnsi="Tahoma" w:cs="Tahoma"/>
          <w:szCs w:val="22"/>
        </w:rPr>
        <w:t xml:space="preserve">fekty </w:t>
      </w:r>
      <w:r w:rsidR="00122267">
        <w:rPr>
          <w:rFonts w:ascii="Tahoma" w:hAnsi="Tahoma" w:cs="Tahoma"/>
          <w:szCs w:val="22"/>
        </w:rPr>
        <w:t>uczenia się</w:t>
      </w:r>
      <w:r w:rsidR="008938C7" w:rsidRPr="001A791A">
        <w:rPr>
          <w:rFonts w:ascii="Tahoma" w:hAnsi="Tahoma" w:cs="Tahoma"/>
          <w:szCs w:val="22"/>
        </w:rPr>
        <w:t>, z podziałem na wiedzę, umiejętności i komp</w:t>
      </w:r>
      <w:r w:rsidR="008938C7" w:rsidRPr="001A791A">
        <w:rPr>
          <w:rFonts w:ascii="Tahoma" w:hAnsi="Tahoma" w:cs="Tahoma"/>
          <w:szCs w:val="22"/>
        </w:rPr>
        <w:t>e</w:t>
      </w:r>
      <w:r w:rsidR="008938C7" w:rsidRPr="001A791A">
        <w:rPr>
          <w:rFonts w:ascii="Tahoma" w:hAnsi="Tahoma" w:cs="Tahoma"/>
          <w:szCs w:val="22"/>
        </w:rPr>
        <w:t>tencje</w:t>
      </w:r>
      <w:r w:rsidR="00790329" w:rsidRPr="001A791A">
        <w:rPr>
          <w:rFonts w:ascii="Tahoma" w:hAnsi="Tahoma" w:cs="Tahoma"/>
          <w:szCs w:val="22"/>
        </w:rPr>
        <w:t>, wraz z</w:t>
      </w:r>
      <w:r w:rsidR="00307065" w:rsidRPr="001A791A">
        <w:rPr>
          <w:rFonts w:ascii="Tahoma" w:hAnsi="Tahoma" w:cs="Tahoma"/>
          <w:szCs w:val="22"/>
        </w:rPr>
        <w:t> </w:t>
      </w:r>
      <w:r w:rsidR="008938C7" w:rsidRPr="001A791A">
        <w:rPr>
          <w:rFonts w:ascii="Tahoma" w:hAnsi="Tahoma" w:cs="Tahoma"/>
          <w:szCs w:val="22"/>
        </w:rPr>
        <w:t xml:space="preserve">odniesieniem do efektów </w:t>
      </w:r>
      <w:r w:rsidR="00122267">
        <w:rPr>
          <w:rFonts w:ascii="Tahoma" w:hAnsi="Tahoma" w:cs="Tahoma"/>
          <w:szCs w:val="22"/>
        </w:rPr>
        <w:t>uczenia się</w:t>
      </w:r>
      <w:r w:rsidR="00122267" w:rsidRPr="001A791A">
        <w:rPr>
          <w:rFonts w:ascii="Tahoma" w:hAnsi="Tahoma" w:cs="Tahoma"/>
          <w:szCs w:val="22"/>
        </w:rPr>
        <w:t xml:space="preserve"> </w:t>
      </w:r>
      <w:r w:rsidR="008938C7" w:rsidRPr="001A791A">
        <w:rPr>
          <w:rFonts w:ascii="Tahoma" w:hAnsi="Tahoma" w:cs="Tahoma"/>
          <w:szCs w:val="22"/>
        </w:rPr>
        <w:t xml:space="preserve">dla </w:t>
      </w:r>
      <w:r w:rsidR="00F00795" w:rsidRPr="001A791A">
        <w:rPr>
          <w:rFonts w:ascii="Tahoma" w:hAnsi="Tahoma" w:cs="Tahoma"/>
          <w:szCs w:val="22"/>
        </w:rPr>
        <w:t xml:space="preserve">kierunku i </w:t>
      </w:r>
      <w:r w:rsidR="008938C7" w:rsidRPr="001A791A">
        <w:rPr>
          <w:rFonts w:ascii="Tahoma" w:hAnsi="Tahoma" w:cs="Tahoma"/>
          <w:szCs w:val="22"/>
        </w:rPr>
        <w:t>obszaru (obszarów)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77"/>
      </w:tblGrid>
      <w:tr w:rsidR="00122267" w:rsidRPr="001A791A" w:rsidTr="00DC48D9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Opis</w:t>
            </w:r>
            <w:r>
              <w:rPr>
                <w:rFonts w:ascii="Tahoma" w:hAnsi="Tahoma" w:cs="Tahoma"/>
              </w:rPr>
              <w:t xml:space="preserve"> przedmiotowych</w:t>
            </w:r>
            <w:r w:rsidRPr="001A791A">
              <w:rPr>
                <w:rFonts w:ascii="Tahoma" w:hAnsi="Tahoma" w:cs="Tahoma"/>
              </w:rPr>
              <w:t xml:space="preserve"> efektów </w:t>
            </w:r>
            <w:r>
              <w:rPr>
                <w:rFonts w:ascii="Tahoma" w:hAnsi="Tahoma" w:cs="Tahoma"/>
                <w:szCs w:val="22"/>
              </w:rPr>
              <w:t>uczenia się</w:t>
            </w:r>
          </w:p>
        </w:tc>
        <w:tc>
          <w:tcPr>
            <w:tcW w:w="2777" w:type="dxa"/>
            <w:vAlign w:val="center"/>
          </w:tcPr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dla kierunku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122267" w:rsidRPr="001A791A" w:rsidRDefault="00122267" w:rsidP="001A791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 xml:space="preserve">Po zaliczeniu przedmiotu student w zakresie </w:t>
            </w:r>
            <w:r w:rsidRPr="001A791A">
              <w:rPr>
                <w:rFonts w:ascii="Tahoma" w:hAnsi="Tahoma" w:cs="Tahoma"/>
                <w:b/>
                <w:smallCaps/>
              </w:rPr>
              <w:t>wiedzy</w:t>
            </w:r>
            <w:r w:rsidRPr="001A791A">
              <w:rPr>
                <w:rFonts w:ascii="Tahoma" w:hAnsi="Tahoma" w:cs="Tahoma"/>
              </w:rPr>
              <w:t xml:space="preserve"> potrafi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851" w:type="dxa"/>
            <w:vAlign w:val="center"/>
          </w:tcPr>
          <w:p w:rsidR="00122267" w:rsidRPr="001A791A" w:rsidRDefault="00122267" w:rsidP="001A791A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:rsidR="00122267" w:rsidRPr="001A791A" w:rsidRDefault="00122267" w:rsidP="001A791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1A791A">
              <w:rPr>
                <w:rFonts w:ascii="Tahoma" w:hAnsi="Tahoma" w:cs="Tahoma"/>
                <w:sz w:val="20"/>
                <w:szCs w:val="20"/>
              </w:rPr>
              <w:t>osługiwać się terminologią fachową związaną z funkcjonowaniem sektora bankowego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777" w:type="dxa"/>
            <w:vAlign w:val="center"/>
          </w:tcPr>
          <w:p w:rsidR="00122267" w:rsidRPr="007C5069" w:rsidRDefault="00122267" w:rsidP="001A79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5069">
              <w:rPr>
                <w:rFonts w:ascii="Tahoma" w:hAnsi="Tahoma" w:cs="Tahoma"/>
                <w:sz w:val="20"/>
                <w:szCs w:val="20"/>
              </w:rPr>
              <w:t>K_W01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851" w:type="dxa"/>
            <w:vAlign w:val="center"/>
          </w:tcPr>
          <w:p w:rsidR="00122267" w:rsidRPr="001A791A" w:rsidRDefault="00122267" w:rsidP="001A791A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:rsidR="00122267" w:rsidRPr="001A791A" w:rsidRDefault="00122267" w:rsidP="001A791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1A791A">
              <w:rPr>
                <w:rFonts w:ascii="Tahoma" w:hAnsi="Tahoma" w:cs="Tahoma"/>
                <w:sz w:val="20"/>
                <w:szCs w:val="20"/>
              </w:rPr>
              <w:t>pisać mechanizm działania banków komercyjnych i banku centra</w:t>
            </w:r>
            <w:r w:rsidRPr="001A791A">
              <w:rPr>
                <w:rFonts w:ascii="Tahoma" w:hAnsi="Tahoma" w:cs="Tahoma"/>
                <w:sz w:val="20"/>
                <w:szCs w:val="20"/>
              </w:rPr>
              <w:t>l</w:t>
            </w:r>
            <w:r w:rsidRPr="001A791A">
              <w:rPr>
                <w:rFonts w:ascii="Tahoma" w:hAnsi="Tahoma" w:cs="Tahoma"/>
                <w:sz w:val="20"/>
                <w:szCs w:val="20"/>
              </w:rPr>
              <w:t>nego, a także scharakteryzować rolę nadzoru finansowego.</w:t>
            </w:r>
          </w:p>
        </w:tc>
        <w:tc>
          <w:tcPr>
            <w:tcW w:w="2777" w:type="dxa"/>
            <w:vAlign w:val="center"/>
          </w:tcPr>
          <w:p w:rsidR="00122267" w:rsidRPr="007C5069" w:rsidRDefault="00122267" w:rsidP="001A791A">
            <w:pPr>
              <w:spacing w:after="0" w:line="240" w:lineRule="auto"/>
              <w:jc w:val="center"/>
              <w:rPr>
                <w:rFonts w:ascii="Tahoma" w:hAnsi="Tahoma" w:cs="Tahoma"/>
                <w:color w:val="92D050"/>
                <w:sz w:val="20"/>
                <w:szCs w:val="20"/>
              </w:rPr>
            </w:pPr>
            <w:r w:rsidRPr="007C5069">
              <w:rPr>
                <w:rFonts w:ascii="Tahoma" w:hAnsi="Tahoma" w:cs="Tahoma"/>
                <w:sz w:val="20"/>
                <w:szCs w:val="20"/>
              </w:rPr>
              <w:t>K_W03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122267" w:rsidRPr="007C5069" w:rsidRDefault="00122267" w:rsidP="0012226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 w:rsidRPr="001A791A">
              <w:rPr>
                <w:rFonts w:ascii="Tahoma" w:hAnsi="Tahoma" w:cs="Tahoma"/>
              </w:rPr>
              <w:t xml:space="preserve"> potrafi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851" w:type="dxa"/>
            <w:vAlign w:val="center"/>
          </w:tcPr>
          <w:p w:rsidR="00122267" w:rsidRPr="001A791A" w:rsidRDefault="00122267" w:rsidP="001A791A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P_U01</w:t>
            </w:r>
          </w:p>
        </w:tc>
        <w:tc>
          <w:tcPr>
            <w:tcW w:w="6163" w:type="dxa"/>
            <w:vAlign w:val="center"/>
          </w:tcPr>
          <w:p w:rsidR="00122267" w:rsidRPr="001A791A" w:rsidRDefault="00122267" w:rsidP="001A791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1A791A">
              <w:rPr>
                <w:rFonts w:ascii="Tahoma" w:hAnsi="Tahoma" w:cs="Tahoma"/>
                <w:sz w:val="20"/>
                <w:szCs w:val="20"/>
              </w:rPr>
              <w:t>rzeanalizować najistotniejsze cechy usług bankowych dla klienta indywidualnego i przedsiębiorstwa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777" w:type="dxa"/>
            <w:vAlign w:val="center"/>
          </w:tcPr>
          <w:p w:rsidR="00122267" w:rsidRDefault="00122267" w:rsidP="001A791A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:rsidR="00122267" w:rsidRPr="007C5069" w:rsidRDefault="00122267" w:rsidP="001A791A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7C5069">
              <w:rPr>
                <w:rFonts w:ascii="Tahoma" w:hAnsi="Tahoma" w:cs="Tahoma"/>
              </w:rPr>
              <w:t>K_U03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851" w:type="dxa"/>
            <w:vAlign w:val="center"/>
          </w:tcPr>
          <w:p w:rsidR="00122267" w:rsidRPr="001A791A" w:rsidRDefault="00122267" w:rsidP="001A791A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P_U02</w:t>
            </w:r>
          </w:p>
        </w:tc>
        <w:tc>
          <w:tcPr>
            <w:tcW w:w="6163" w:type="dxa"/>
            <w:vAlign w:val="center"/>
          </w:tcPr>
          <w:p w:rsidR="00122267" w:rsidRPr="001A791A" w:rsidRDefault="00122267" w:rsidP="001A791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1A791A">
              <w:rPr>
                <w:rFonts w:ascii="Tahoma" w:hAnsi="Tahoma" w:cs="Tahoma"/>
              </w:rPr>
              <w:t>orównać atrakcyjność (z punktu widzenia klienta banku) wybr</w:t>
            </w:r>
            <w:r w:rsidRPr="001A791A">
              <w:rPr>
                <w:rFonts w:ascii="Tahoma" w:hAnsi="Tahoma" w:cs="Tahoma"/>
              </w:rPr>
              <w:t>a</w:t>
            </w:r>
            <w:r w:rsidRPr="001A791A">
              <w:rPr>
                <w:rFonts w:ascii="Tahoma" w:hAnsi="Tahoma" w:cs="Tahoma"/>
              </w:rPr>
              <w:t>nych usług bankowych skierowanych do klienta indywidualnego i przedsiębiorstwa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777" w:type="dxa"/>
            <w:vAlign w:val="center"/>
          </w:tcPr>
          <w:p w:rsidR="00122267" w:rsidRDefault="00122267" w:rsidP="001A791A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:rsidR="00122267" w:rsidRPr="00995C9D" w:rsidRDefault="00122267" w:rsidP="001A791A">
            <w:pPr>
              <w:pStyle w:val="wrubryce"/>
              <w:spacing w:before="0" w:after="0"/>
              <w:jc w:val="center"/>
              <w:rPr>
                <w:rFonts w:ascii="Tahoma" w:hAnsi="Tahoma" w:cs="Tahoma"/>
                <w:highlight w:val="yellow"/>
              </w:rPr>
            </w:pPr>
            <w:r w:rsidRPr="007C5069">
              <w:rPr>
                <w:rFonts w:ascii="Tahoma" w:hAnsi="Tahoma" w:cs="Tahoma"/>
              </w:rPr>
              <w:t>K_U03</w:t>
            </w:r>
          </w:p>
        </w:tc>
      </w:tr>
    </w:tbl>
    <w:p w:rsidR="006A2E81" w:rsidRDefault="006A2E81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122267" w:rsidRDefault="00122267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FD1D84" w:rsidRDefault="00FD1D84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165747" w:rsidRDefault="00165747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7520BB" w:rsidRDefault="007520BB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FD1D84" w:rsidRDefault="00FD1D84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35344F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1A791A">
        <w:rPr>
          <w:rFonts w:ascii="Tahoma" w:hAnsi="Tahoma" w:cs="Tahoma"/>
          <w:szCs w:val="22"/>
        </w:rPr>
        <w:lastRenderedPageBreak/>
        <w:t xml:space="preserve">Formy zajęć dydaktycznych </w:t>
      </w:r>
      <w:r w:rsidR="004D72D9" w:rsidRPr="001A791A">
        <w:rPr>
          <w:rFonts w:ascii="Tahoma" w:hAnsi="Tahoma" w:cs="Tahoma"/>
          <w:szCs w:val="22"/>
        </w:rPr>
        <w:t>oraz</w:t>
      </w:r>
      <w:r w:rsidRPr="001A791A">
        <w:rPr>
          <w:rFonts w:ascii="Tahoma" w:hAnsi="Tahoma" w:cs="Tahoma"/>
          <w:szCs w:val="22"/>
        </w:rPr>
        <w:t xml:space="preserve"> wymiar </w:t>
      </w:r>
      <w:r w:rsidR="004D72D9" w:rsidRPr="001A791A">
        <w:rPr>
          <w:rFonts w:ascii="Tahoma" w:hAnsi="Tahoma" w:cs="Tahoma"/>
          <w:szCs w:val="22"/>
        </w:rPr>
        <w:t>godzin i punktów ECTS</w:t>
      </w:r>
    </w:p>
    <w:p w:rsidR="0035344F" w:rsidRPr="001A791A" w:rsidRDefault="0035344F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1A791A" w:rsidTr="00BE00C8">
        <w:tc>
          <w:tcPr>
            <w:tcW w:w="9778" w:type="dxa"/>
            <w:gridSpan w:val="8"/>
            <w:vAlign w:val="center"/>
          </w:tcPr>
          <w:p w:rsidR="0035344F" w:rsidRPr="00BE00C8" w:rsidRDefault="0035344F" w:rsidP="00BE00C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BE00C8">
              <w:rPr>
                <w:rFonts w:ascii="Tahoma" w:hAnsi="Tahoma" w:cs="Tahoma"/>
                <w:sz w:val="20"/>
              </w:rPr>
              <w:t>Studia niestacjonarne (NST)</w:t>
            </w:r>
          </w:p>
        </w:tc>
      </w:tr>
      <w:tr w:rsidR="0035344F" w:rsidRPr="001A791A" w:rsidTr="00BE00C8"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E00C8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E00C8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ECTS</w:t>
            </w:r>
          </w:p>
        </w:tc>
      </w:tr>
      <w:tr w:rsidR="0035344F" w:rsidRPr="001A791A" w:rsidTr="00BE00C8">
        <w:tc>
          <w:tcPr>
            <w:tcW w:w="1222" w:type="dxa"/>
            <w:vAlign w:val="center"/>
          </w:tcPr>
          <w:p w:rsidR="0035344F" w:rsidRPr="00BE00C8" w:rsidRDefault="00995C9D" w:rsidP="00995C9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1A791A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1A791A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E00C8" w:rsidRDefault="001A791A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1A791A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995C9D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E00C8" w:rsidRDefault="00995C9D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E00C8" w:rsidRDefault="00995C9D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1A791A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A791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A791A">
        <w:rPr>
          <w:rFonts w:ascii="Tahoma" w:hAnsi="Tahoma" w:cs="Tahoma"/>
          <w:sz w:val="20"/>
        </w:rPr>
        <w:t>Metody realizacji zajęć</w:t>
      </w:r>
      <w:r w:rsidR="006A46E0" w:rsidRPr="001A791A">
        <w:rPr>
          <w:rFonts w:ascii="Tahoma" w:hAnsi="Tahoma" w:cs="Tahoma"/>
          <w:sz w:val="20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1A791A" w:rsidTr="00BE00C8">
        <w:tc>
          <w:tcPr>
            <w:tcW w:w="2127" w:type="dxa"/>
            <w:vAlign w:val="center"/>
          </w:tcPr>
          <w:p w:rsidR="006A46E0" w:rsidRPr="00BE00C8" w:rsidRDefault="006A46E0" w:rsidP="00BE00C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E00C8" w:rsidRDefault="006A46E0" w:rsidP="00BE00C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Metoda realizacji</w:t>
            </w:r>
          </w:p>
        </w:tc>
      </w:tr>
      <w:tr w:rsidR="00B35B61" w:rsidRPr="00BE00C8" w:rsidTr="00BE00C8">
        <w:tc>
          <w:tcPr>
            <w:tcW w:w="2127" w:type="dxa"/>
            <w:vAlign w:val="center"/>
          </w:tcPr>
          <w:p w:rsidR="00B35B61" w:rsidRPr="00BE00C8" w:rsidRDefault="00B35B61" w:rsidP="00BE00C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E00C8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B35B61" w:rsidRPr="00BE00C8" w:rsidRDefault="00B35B61" w:rsidP="00BE00C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E00C8">
              <w:rPr>
                <w:rFonts w:ascii="Tahoma" w:hAnsi="Tahoma" w:cs="Tahoma"/>
                <w:b w:val="0"/>
              </w:rPr>
              <w:t>Ćwiczeniowa – opiera się na wykorzystaniu różnych źródeł wiedzy (zadań, testów, studiów przypadków, artykułów prasowych). Studenci wykonują powierzone im zadania samodzielnie lub w grupach pod opieką wykładowcy, a następnie prezent</w:t>
            </w:r>
            <w:r w:rsidRPr="00BE00C8">
              <w:rPr>
                <w:rFonts w:ascii="Tahoma" w:hAnsi="Tahoma" w:cs="Tahoma"/>
                <w:b w:val="0"/>
              </w:rPr>
              <w:t>u</w:t>
            </w:r>
            <w:r w:rsidRPr="00BE00C8">
              <w:rPr>
                <w:rFonts w:ascii="Tahoma" w:hAnsi="Tahoma" w:cs="Tahoma"/>
                <w:b w:val="0"/>
              </w:rPr>
              <w:t>ją wypracowane rozwiązania, które mogą stanowić przedmiot dyskusji. Wykładowca pełni rolę przewodnika,  pokazuje przykładowe rozwiązania, podpowiada, koryguje ewentualne błędy</w:t>
            </w:r>
          </w:p>
        </w:tc>
      </w:tr>
      <w:tr w:rsidR="00B35B61" w:rsidRPr="001A791A" w:rsidTr="00BE00C8">
        <w:tc>
          <w:tcPr>
            <w:tcW w:w="2127" w:type="dxa"/>
            <w:vAlign w:val="center"/>
          </w:tcPr>
          <w:p w:rsidR="00B35B61" w:rsidRPr="00BE00C8" w:rsidRDefault="00964D91" w:rsidP="00BE00C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B35B61" w:rsidRPr="00BE00C8" w:rsidRDefault="00964D91" w:rsidP="00BE00C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4D91">
              <w:rPr>
                <w:rFonts w:ascii="Tahoma" w:hAnsi="Tahoma" w:cs="Tahoma"/>
                <w:b w:val="0"/>
              </w:rPr>
              <w:t>Nadanie aplikacyjnego charakteru wiedzy wyniesionej z wykładu i ćwiczeń w r</w:t>
            </w:r>
            <w:r w:rsidRPr="00964D91">
              <w:rPr>
                <w:rFonts w:ascii="Tahoma" w:hAnsi="Tahoma" w:cs="Tahoma"/>
                <w:b w:val="0"/>
              </w:rPr>
              <w:t>a</w:t>
            </w:r>
            <w:r w:rsidRPr="00964D91">
              <w:rPr>
                <w:rFonts w:ascii="Tahoma" w:hAnsi="Tahoma" w:cs="Tahoma"/>
                <w:b w:val="0"/>
              </w:rPr>
              <w:t>mach indywidualnych prac pisemnych.</w:t>
            </w:r>
          </w:p>
        </w:tc>
      </w:tr>
    </w:tbl>
    <w:p w:rsidR="001A791A" w:rsidRPr="001A791A" w:rsidRDefault="001A791A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A791A">
        <w:rPr>
          <w:rFonts w:ascii="Tahoma" w:hAnsi="Tahoma" w:cs="Tahoma"/>
          <w:sz w:val="20"/>
        </w:rPr>
        <w:t xml:space="preserve">Treści kształcenia </w:t>
      </w:r>
      <w:r w:rsidRPr="001A791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1A791A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B35B61" w:rsidRPr="001A791A" w:rsidRDefault="00B35B61" w:rsidP="00B35B61">
      <w:pPr>
        <w:pStyle w:val="Podpunkty"/>
        <w:ind w:left="0"/>
        <w:rPr>
          <w:rFonts w:ascii="Tahoma" w:hAnsi="Tahoma" w:cs="Tahoma"/>
          <w:smallCaps/>
          <w:sz w:val="20"/>
        </w:rPr>
      </w:pPr>
      <w:r>
        <w:rPr>
          <w:rFonts w:ascii="Tahoma" w:hAnsi="Tahoma" w:cs="Tahoma"/>
          <w:smallCaps/>
          <w:sz w:val="20"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="00713797" w:rsidRPr="007E5125" w:rsidTr="00713797">
        <w:trPr>
          <w:cantSplit/>
          <w:trHeight w:val="24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 w:rsidRPr="007E5125"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 w:rsidRPr="007E5125">
              <w:rPr>
                <w:rFonts w:ascii="Tahoma" w:hAnsi="Tahoma" w:cs="Tahoma"/>
                <w:szCs w:val="20"/>
              </w:rPr>
              <w:t>Treści kształcenia realizowane w ramach ćwiczeń</w:t>
            </w:r>
          </w:p>
        </w:tc>
      </w:tr>
      <w:tr w:rsidR="00713797" w:rsidRPr="007E5125" w:rsidTr="00713797">
        <w:trPr>
          <w:cantSplit/>
          <w:trHeight w:val="2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713797" w:rsidRPr="007E5125" w:rsidTr="0071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E5125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97" w:rsidRPr="007E5125" w:rsidRDefault="00713797" w:rsidP="007E512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E51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System bankowy w Polsce. Funkcje banków. Rodzaje banków.</w:t>
            </w:r>
          </w:p>
        </w:tc>
      </w:tr>
      <w:tr w:rsidR="00713797" w:rsidRPr="007E5125" w:rsidTr="0071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E5125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97" w:rsidRPr="007E5125" w:rsidRDefault="00713797" w:rsidP="007E512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E51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Produkty i usługi bankowe. Rynek usług bankowych. Rozliczenia pieniężne. Finansowanie działaln</w:t>
            </w:r>
            <w:r w:rsidRPr="007E51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 w:rsidRPr="007E51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ści przedsiębiorstw przez banki.</w:t>
            </w:r>
          </w:p>
        </w:tc>
      </w:tr>
      <w:tr w:rsidR="00713797" w:rsidRPr="007E5125" w:rsidTr="0071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E5125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97" w:rsidRPr="007E5125" w:rsidRDefault="00713797" w:rsidP="007E512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E51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Bankowa ocena zdolności kredytowej.</w:t>
            </w:r>
          </w:p>
        </w:tc>
      </w:tr>
      <w:tr w:rsidR="00713797" w:rsidRPr="007E5125" w:rsidTr="0071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97" w:rsidRPr="007E5125" w:rsidRDefault="00713797" w:rsidP="007E5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E5125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97" w:rsidRPr="007E5125" w:rsidRDefault="00713797" w:rsidP="007E512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7E512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Zarządzanie aktywami i pasywami banku. Zarządzanie ryzykiem bankowym.</w:t>
            </w:r>
          </w:p>
        </w:tc>
      </w:tr>
    </w:tbl>
    <w:p w:rsidR="00B35B61" w:rsidRDefault="00B35B61" w:rsidP="00C97E88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C97E88" w:rsidRPr="001A791A" w:rsidRDefault="002325AB" w:rsidP="00C97E88">
      <w:pPr>
        <w:pStyle w:val="Podpunkty"/>
        <w:ind w:left="0"/>
        <w:rPr>
          <w:rFonts w:ascii="Tahoma" w:hAnsi="Tahoma" w:cs="Tahoma"/>
          <w:smallCaps/>
          <w:sz w:val="20"/>
        </w:rPr>
      </w:pPr>
      <w:r w:rsidRPr="001A791A">
        <w:rPr>
          <w:rFonts w:ascii="Tahoma" w:hAnsi="Tahoma" w:cs="Tahoma"/>
          <w:smallCaps/>
          <w:sz w:val="20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13797" w:rsidRPr="001A791A" w:rsidTr="0071379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A791A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1A791A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713797" w:rsidRPr="001A791A" w:rsidTr="0071379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13797" w:rsidRPr="001A791A" w:rsidTr="00713797">
        <w:tc>
          <w:tcPr>
            <w:tcW w:w="568" w:type="dxa"/>
            <w:vAlign w:val="center"/>
          </w:tcPr>
          <w:p w:rsidR="00713797" w:rsidRPr="001A791A" w:rsidRDefault="00964D91" w:rsidP="007E5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713797" w:rsidRPr="001A791A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713797" w:rsidRPr="0014089E" w:rsidRDefault="00964D91" w:rsidP="00964D9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64D91">
              <w:rPr>
                <w:rFonts w:ascii="Tahoma" w:hAnsi="Tahoma" w:cs="Tahoma"/>
              </w:rPr>
              <w:t>Porówna</w:t>
            </w:r>
            <w:r>
              <w:rPr>
                <w:rFonts w:ascii="Tahoma" w:hAnsi="Tahoma" w:cs="Tahoma"/>
              </w:rPr>
              <w:t>nie atrakcyjności</w:t>
            </w:r>
            <w:r w:rsidRPr="00964D91">
              <w:rPr>
                <w:rFonts w:ascii="Tahoma" w:hAnsi="Tahoma" w:cs="Tahoma"/>
              </w:rPr>
              <w:t xml:space="preserve"> (z punktu widzenia klienta banku) wybranych usług bankowych skierow</w:t>
            </w:r>
            <w:r w:rsidRPr="00964D91">
              <w:rPr>
                <w:rFonts w:ascii="Tahoma" w:hAnsi="Tahoma" w:cs="Tahoma"/>
              </w:rPr>
              <w:t>a</w:t>
            </w:r>
            <w:r w:rsidRPr="00964D91">
              <w:rPr>
                <w:rFonts w:ascii="Tahoma" w:hAnsi="Tahoma" w:cs="Tahoma"/>
              </w:rPr>
              <w:t>nych do klienta indywidualnego i przedsiębiorstwa</w:t>
            </w:r>
          </w:p>
        </w:tc>
      </w:tr>
    </w:tbl>
    <w:p w:rsidR="001A791A" w:rsidRDefault="001A791A" w:rsidP="00C97E88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FD1D84" w:rsidRPr="001A791A" w:rsidRDefault="00FD1D84" w:rsidP="00C97E88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426BA1" w:rsidRPr="001A791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 w:val="20"/>
        </w:rPr>
      </w:pPr>
      <w:r w:rsidRPr="001A791A">
        <w:rPr>
          <w:rFonts w:ascii="Tahoma" w:hAnsi="Tahoma" w:cs="Tahoma"/>
          <w:spacing w:val="-8"/>
          <w:sz w:val="20"/>
        </w:rPr>
        <w:t xml:space="preserve">Korelacja pomiędzy efektami </w:t>
      </w:r>
      <w:r w:rsidR="00122267" w:rsidRPr="00122267">
        <w:rPr>
          <w:rFonts w:ascii="Tahoma" w:hAnsi="Tahoma" w:cs="Tahoma"/>
          <w:sz w:val="20"/>
        </w:rPr>
        <w:t>uczenia się</w:t>
      </w:r>
      <w:r w:rsidR="0005749C" w:rsidRPr="001A791A">
        <w:rPr>
          <w:rFonts w:ascii="Tahoma" w:hAnsi="Tahoma" w:cs="Tahoma"/>
          <w:spacing w:val="-8"/>
          <w:sz w:val="20"/>
        </w:rPr>
        <w:t xml:space="preserve">, </w:t>
      </w:r>
      <w:r w:rsidRPr="001A791A">
        <w:rPr>
          <w:rFonts w:ascii="Tahoma" w:hAnsi="Tahoma" w:cs="Tahoma"/>
          <w:spacing w:val="-8"/>
          <w:sz w:val="20"/>
        </w:rPr>
        <w:t>celami przedmiot</w:t>
      </w:r>
      <w:r w:rsidR="0005749C" w:rsidRPr="001A791A">
        <w:rPr>
          <w:rFonts w:ascii="Tahoma" w:hAnsi="Tahoma" w:cs="Tahoma"/>
          <w:spacing w:val="-8"/>
          <w:sz w:val="20"/>
        </w:rPr>
        <w:t>u</w:t>
      </w:r>
      <w:r w:rsidRPr="001A791A">
        <w:rPr>
          <w:rFonts w:ascii="Tahoma" w:hAnsi="Tahoma" w:cs="Tahoma"/>
          <w:spacing w:val="-8"/>
          <w:sz w:val="20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835"/>
        <w:gridCol w:w="4252"/>
      </w:tblGrid>
      <w:tr w:rsidR="00F4304E" w:rsidRPr="001A791A" w:rsidTr="006A2E81">
        <w:tc>
          <w:tcPr>
            <w:tcW w:w="2694" w:type="dxa"/>
          </w:tcPr>
          <w:p w:rsidR="00F4304E" w:rsidRPr="00BE00C8" w:rsidRDefault="00F4304E" w:rsidP="0012226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Efekt</w:t>
            </w:r>
            <w:r w:rsidR="00122267">
              <w:rPr>
                <w:rFonts w:ascii="Tahoma" w:hAnsi="Tahoma" w:cs="Tahoma"/>
                <w:smallCaps w:val="0"/>
                <w:szCs w:val="20"/>
              </w:rPr>
              <w:t xml:space="preserve"> uczenia się</w:t>
            </w:r>
          </w:p>
        </w:tc>
        <w:tc>
          <w:tcPr>
            <w:tcW w:w="2835" w:type="dxa"/>
          </w:tcPr>
          <w:p w:rsidR="00F4304E" w:rsidRPr="00BE00C8" w:rsidRDefault="00426BA1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4252" w:type="dxa"/>
          </w:tcPr>
          <w:p w:rsidR="00F4304E" w:rsidRPr="00BE00C8" w:rsidRDefault="00426BA1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E5708E" w:rsidRPr="001A791A" w:rsidTr="006A2E81">
        <w:tc>
          <w:tcPr>
            <w:tcW w:w="2694" w:type="dxa"/>
            <w:vAlign w:val="center"/>
          </w:tcPr>
          <w:p w:rsidR="00E5708E" w:rsidRPr="00BE00C8" w:rsidRDefault="00E5708E" w:rsidP="006A2E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P_W01</w:t>
            </w:r>
          </w:p>
        </w:tc>
        <w:tc>
          <w:tcPr>
            <w:tcW w:w="2835" w:type="dxa"/>
            <w:vAlign w:val="center"/>
          </w:tcPr>
          <w:p w:rsidR="00E5708E" w:rsidRPr="00BE00C8" w:rsidRDefault="00E5708E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C1</w:t>
            </w:r>
          </w:p>
        </w:tc>
        <w:tc>
          <w:tcPr>
            <w:tcW w:w="4252" w:type="dxa"/>
            <w:vAlign w:val="center"/>
          </w:tcPr>
          <w:p w:rsidR="00E5708E" w:rsidRPr="00BE00C8" w:rsidRDefault="000B288C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Cw1, Cw2, Cw3, Cw4</w:t>
            </w:r>
            <w:r w:rsidR="007E5125" w:rsidRPr="00BE00C8">
              <w:rPr>
                <w:rFonts w:ascii="Tahoma" w:hAnsi="Tahoma" w:cs="Tahoma"/>
              </w:rPr>
              <w:t>, D1</w:t>
            </w:r>
          </w:p>
        </w:tc>
      </w:tr>
      <w:tr w:rsidR="00E5708E" w:rsidRPr="001A791A" w:rsidTr="006A2E81">
        <w:tc>
          <w:tcPr>
            <w:tcW w:w="2694" w:type="dxa"/>
            <w:vAlign w:val="center"/>
          </w:tcPr>
          <w:p w:rsidR="00E5708E" w:rsidRPr="00BE00C8" w:rsidRDefault="00E5708E" w:rsidP="006A2E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P_W02</w:t>
            </w:r>
          </w:p>
        </w:tc>
        <w:tc>
          <w:tcPr>
            <w:tcW w:w="2835" w:type="dxa"/>
            <w:vAlign w:val="center"/>
          </w:tcPr>
          <w:p w:rsidR="00E5708E" w:rsidRPr="00BE00C8" w:rsidRDefault="00A52B60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C3</w:t>
            </w:r>
          </w:p>
        </w:tc>
        <w:tc>
          <w:tcPr>
            <w:tcW w:w="4252" w:type="dxa"/>
            <w:vAlign w:val="center"/>
          </w:tcPr>
          <w:p w:rsidR="00E5708E" w:rsidRPr="00BE00C8" w:rsidRDefault="000B288C" w:rsidP="002D78B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Cw1, Cw2, Cw3, Cw4</w:t>
            </w:r>
            <w:r w:rsidR="007E5125" w:rsidRPr="00BE00C8">
              <w:rPr>
                <w:rFonts w:ascii="Tahoma" w:hAnsi="Tahoma" w:cs="Tahoma"/>
              </w:rPr>
              <w:t>,</w:t>
            </w:r>
            <w:r w:rsidR="00FD1D84">
              <w:rPr>
                <w:rFonts w:ascii="Tahoma" w:hAnsi="Tahoma" w:cs="Tahoma"/>
              </w:rPr>
              <w:t xml:space="preserve"> </w:t>
            </w:r>
            <w:r w:rsidR="007E5125" w:rsidRPr="00BE00C8">
              <w:rPr>
                <w:rFonts w:ascii="Tahoma" w:hAnsi="Tahoma" w:cs="Tahoma"/>
              </w:rPr>
              <w:t>D2</w:t>
            </w:r>
          </w:p>
        </w:tc>
      </w:tr>
      <w:tr w:rsidR="00E5708E" w:rsidRPr="001A791A" w:rsidTr="006A2E81">
        <w:tc>
          <w:tcPr>
            <w:tcW w:w="2694" w:type="dxa"/>
            <w:vAlign w:val="center"/>
          </w:tcPr>
          <w:p w:rsidR="00E5708E" w:rsidRPr="00BE00C8" w:rsidRDefault="00E5708E" w:rsidP="006A2E81">
            <w:pPr>
              <w:pStyle w:val="centralniewrubryce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P_U01</w:t>
            </w:r>
          </w:p>
        </w:tc>
        <w:tc>
          <w:tcPr>
            <w:tcW w:w="2835" w:type="dxa"/>
            <w:vAlign w:val="center"/>
          </w:tcPr>
          <w:p w:rsidR="00E5708E" w:rsidRPr="00BE00C8" w:rsidRDefault="00A67589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C2</w:t>
            </w:r>
          </w:p>
        </w:tc>
        <w:tc>
          <w:tcPr>
            <w:tcW w:w="4252" w:type="dxa"/>
            <w:vAlign w:val="center"/>
          </w:tcPr>
          <w:p w:rsidR="00E5708E" w:rsidRPr="00BE00C8" w:rsidRDefault="000B288C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 xml:space="preserve">Cw1, Cw2, Cw3, </w:t>
            </w:r>
          </w:p>
        </w:tc>
      </w:tr>
      <w:tr w:rsidR="00E5708E" w:rsidRPr="001A791A" w:rsidTr="006A2E81">
        <w:tc>
          <w:tcPr>
            <w:tcW w:w="2694" w:type="dxa"/>
            <w:vAlign w:val="center"/>
          </w:tcPr>
          <w:p w:rsidR="00E5708E" w:rsidRPr="00BE00C8" w:rsidRDefault="00E5708E" w:rsidP="006A2E81">
            <w:pPr>
              <w:pStyle w:val="centralniewrubryce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P_U02</w:t>
            </w:r>
          </w:p>
        </w:tc>
        <w:tc>
          <w:tcPr>
            <w:tcW w:w="2835" w:type="dxa"/>
            <w:vAlign w:val="center"/>
          </w:tcPr>
          <w:p w:rsidR="00E5708E" w:rsidRPr="00BE00C8" w:rsidRDefault="00A67589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C2</w:t>
            </w:r>
          </w:p>
        </w:tc>
        <w:tc>
          <w:tcPr>
            <w:tcW w:w="4252" w:type="dxa"/>
            <w:vAlign w:val="center"/>
          </w:tcPr>
          <w:p w:rsidR="00E5708E" w:rsidRPr="00BE00C8" w:rsidRDefault="00964D91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165747">
              <w:rPr>
                <w:rFonts w:ascii="Tahoma" w:hAnsi="Tahoma" w:cs="Tahoma"/>
              </w:rPr>
              <w:t>1</w:t>
            </w:r>
          </w:p>
        </w:tc>
      </w:tr>
    </w:tbl>
    <w:p w:rsidR="000315C4" w:rsidRDefault="000315C4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65747" w:rsidRDefault="00165747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A791A">
        <w:rPr>
          <w:rFonts w:ascii="Tahoma" w:hAnsi="Tahoma" w:cs="Tahoma"/>
          <w:sz w:val="20"/>
        </w:rPr>
        <w:t xml:space="preserve">Metody </w:t>
      </w:r>
      <w:r w:rsidR="00603431" w:rsidRPr="001A791A">
        <w:rPr>
          <w:rFonts w:ascii="Tahoma" w:hAnsi="Tahoma" w:cs="Tahoma"/>
          <w:sz w:val="20"/>
        </w:rPr>
        <w:t xml:space="preserve">weryfikacji efektów </w:t>
      </w:r>
      <w:r w:rsidR="00122267" w:rsidRPr="00122267">
        <w:rPr>
          <w:rFonts w:ascii="Tahoma" w:hAnsi="Tahoma" w:cs="Tahoma"/>
          <w:sz w:val="20"/>
        </w:rPr>
        <w:t>uczenia się</w:t>
      </w:r>
      <w:r w:rsidR="00122267" w:rsidRPr="001A791A">
        <w:rPr>
          <w:rFonts w:ascii="Tahoma" w:hAnsi="Tahoma" w:cs="Tahoma"/>
          <w:b w:val="0"/>
          <w:sz w:val="20"/>
        </w:rPr>
        <w:t xml:space="preserve"> </w:t>
      </w:r>
      <w:r w:rsidRPr="001A791A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5386"/>
      </w:tblGrid>
      <w:tr w:rsidR="004A1B60" w:rsidRPr="001A791A" w:rsidTr="000315C4">
        <w:tc>
          <w:tcPr>
            <w:tcW w:w="2127" w:type="dxa"/>
            <w:vAlign w:val="center"/>
          </w:tcPr>
          <w:p w:rsidR="004A1B60" w:rsidRPr="00BE00C8" w:rsidRDefault="00122267" w:rsidP="0012226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2268" w:type="dxa"/>
            <w:vAlign w:val="center"/>
          </w:tcPr>
          <w:p w:rsidR="004A1B60" w:rsidRPr="00BE00C8" w:rsidRDefault="004A1B60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386" w:type="dxa"/>
            <w:vAlign w:val="center"/>
          </w:tcPr>
          <w:p w:rsidR="004A1B60" w:rsidRPr="00BE00C8" w:rsidRDefault="00713797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28DE">
              <w:rPr>
                <w:rFonts w:ascii="Tahoma" w:hAnsi="Tahoma" w:cs="Tahoma"/>
                <w:smallCaps w:val="0"/>
                <w:szCs w:val="20"/>
              </w:rPr>
              <w:t>Forma zajęć, w ramach której następuje weryfik</w:t>
            </w:r>
            <w:r w:rsidRPr="005A28DE">
              <w:rPr>
                <w:rFonts w:ascii="Tahoma" w:hAnsi="Tahoma" w:cs="Tahoma"/>
                <w:smallCaps w:val="0"/>
                <w:szCs w:val="20"/>
              </w:rPr>
              <w:t>a</w:t>
            </w:r>
            <w:r w:rsidRPr="005A28DE">
              <w:rPr>
                <w:rFonts w:ascii="Tahoma" w:hAnsi="Tahoma" w:cs="Tahoma"/>
                <w:smallCaps w:val="0"/>
                <w:szCs w:val="20"/>
              </w:rPr>
              <w:t>cja efektu</w:t>
            </w:r>
          </w:p>
        </w:tc>
      </w:tr>
      <w:tr w:rsidR="006A2E81" w:rsidRPr="001A791A" w:rsidTr="000315C4">
        <w:tc>
          <w:tcPr>
            <w:tcW w:w="2127" w:type="dxa"/>
            <w:vAlign w:val="center"/>
          </w:tcPr>
          <w:p w:rsidR="006A2E81" w:rsidRPr="00BE00C8" w:rsidRDefault="006A2E81" w:rsidP="000315C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P_W01</w:t>
            </w:r>
          </w:p>
        </w:tc>
        <w:tc>
          <w:tcPr>
            <w:tcW w:w="2268" w:type="dxa"/>
            <w:vMerge w:val="restart"/>
            <w:vAlign w:val="center"/>
          </w:tcPr>
          <w:p w:rsidR="006A2E81" w:rsidRPr="00BE00C8" w:rsidRDefault="006A2E81" w:rsidP="00BE00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 i z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>mknięte</w:t>
            </w:r>
          </w:p>
        </w:tc>
        <w:tc>
          <w:tcPr>
            <w:tcW w:w="5386" w:type="dxa"/>
            <w:vMerge w:val="restart"/>
            <w:vAlign w:val="center"/>
          </w:tcPr>
          <w:p w:rsidR="006A2E81" w:rsidRPr="00BE00C8" w:rsidRDefault="00964D91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64D9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A2E81" w:rsidRPr="001A791A" w:rsidTr="000315C4">
        <w:tc>
          <w:tcPr>
            <w:tcW w:w="2127" w:type="dxa"/>
            <w:vAlign w:val="center"/>
          </w:tcPr>
          <w:p w:rsidR="006A2E81" w:rsidRPr="00BE00C8" w:rsidRDefault="006A2E81" w:rsidP="000315C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P_W02</w:t>
            </w:r>
          </w:p>
        </w:tc>
        <w:tc>
          <w:tcPr>
            <w:tcW w:w="2268" w:type="dxa"/>
            <w:vMerge/>
            <w:vAlign w:val="center"/>
          </w:tcPr>
          <w:p w:rsidR="006A2E81" w:rsidRPr="00BE00C8" w:rsidRDefault="006A2E81" w:rsidP="00BE00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386" w:type="dxa"/>
            <w:vMerge/>
            <w:vAlign w:val="center"/>
          </w:tcPr>
          <w:p w:rsidR="006A2E81" w:rsidRPr="00BE00C8" w:rsidRDefault="006A2E81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64D91" w:rsidRPr="001A791A" w:rsidTr="000315C4">
        <w:tc>
          <w:tcPr>
            <w:tcW w:w="2127" w:type="dxa"/>
            <w:vAlign w:val="center"/>
          </w:tcPr>
          <w:p w:rsidR="00964D91" w:rsidRPr="00BE00C8" w:rsidRDefault="00964D91" w:rsidP="000315C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64D91">
              <w:rPr>
                <w:rFonts w:ascii="Tahoma" w:hAnsi="Tahoma" w:cs="Tahoma"/>
              </w:rPr>
              <w:t>P_W03</w:t>
            </w:r>
          </w:p>
        </w:tc>
        <w:tc>
          <w:tcPr>
            <w:tcW w:w="2268" w:type="dxa"/>
            <w:vMerge/>
            <w:vAlign w:val="center"/>
          </w:tcPr>
          <w:p w:rsidR="00964D91" w:rsidRPr="00BE00C8" w:rsidRDefault="00964D91" w:rsidP="00BE00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386" w:type="dxa"/>
            <w:vMerge/>
            <w:vAlign w:val="center"/>
          </w:tcPr>
          <w:p w:rsidR="00964D91" w:rsidRPr="00BE00C8" w:rsidRDefault="00964D91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A2E81" w:rsidRPr="001A791A" w:rsidTr="000315C4">
        <w:tc>
          <w:tcPr>
            <w:tcW w:w="2127" w:type="dxa"/>
            <w:vAlign w:val="center"/>
          </w:tcPr>
          <w:p w:rsidR="006A2E81" w:rsidRPr="00BE00C8" w:rsidRDefault="00964D91" w:rsidP="000315C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64D91">
              <w:rPr>
                <w:rFonts w:ascii="Tahoma" w:hAnsi="Tahoma" w:cs="Tahoma"/>
              </w:rPr>
              <w:t>P_U01</w:t>
            </w:r>
          </w:p>
        </w:tc>
        <w:tc>
          <w:tcPr>
            <w:tcW w:w="2268" w:type="dxa"/>
            <w:vMerge/>
            <w:vAlign w:val="center"/>
          </w:tcPr>
          <w:p w:rsidR="006A2E81" w:rsidRPr="00BE00C8" w:rsidRDefault="006A2E81" w:rsidP="00BE00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386" w:type="dxa"/>
            <w:vMerge/>
            <w:vAlign w:val="center"/>
          </w:tcPr>
          <w:p w:rsidR="006A2E81" w:rsidRPr="00BE00C8" w:rsidRDefault="006A2E81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64D91" w:rsidRPr="001A791A" w:rsidTr="003D171E">
        <w:trPr>
          <w:trHeight w:val="653"/>
        </w:trPr>
        <w:tc>
          <w:tcPr>
            <w:tcW w:w="2127" w:type="dxa"/>
            <w:vAlign w:val="center"/>
          </w:tcPr>
          <w:p w:rsidR="00964D91" w:rsidRPr="00BE00C8" w:rsidRDefault="00964D91" w:rsidP="000315C4">
            <w:pPr>
              <w:pStyle w:val="centralniewrubryce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P_U02</w:t>
            </w:r>
          </w:p>
        </w:tc>
        <w:tc>
          <w:tcPr>
            <w:tcW w:w="2268" w:type="dxa"/>
            <w:vAlign w:val="center"/>
          </w:tcPr>
          <w:p w:rsidR="00964D91" w:rsidRPr="00BE00C8" w:rsidRDefault="00964D91" w:rsidP="00BE00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5386" w:type="dxa"/>
            <w:vAlign w:val="center"/>
          </w:tcPr>
          <w:p w:rsidR="00964D91" w:rsidRPr="00BE00C8" w:rsidRDefault="00964D91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831EBC" w:rsidRDefault="00831EBC" w:rsidP="00831EBC">
      <w:pPr>
        <w:pStyle w:val="Podpunkty"/>
        <w:ind w:left="0"/>
        <w:rPr>
          <w:rFonts w:ascii="Tahoma" w:hAnsi="Tahoma" w:cs="Tahoma"/>
          <w:sz w:val="20"/>
        </w:rPr>
      </w:pPr>
    </w:p>
    <w:p w:rsidR="00831EBC" w:rsidRDefault="00831EBC" w:rsidP="00831EBC">
      <w:pPr>
        <w:pStyle w:val="Podpunkty"/>
        <w:ind w:left="0"/>
        <w:rPr>
          <w:rFonts w:ascii="Tahoma" w:hAnsi="Tahoma" w:cs="Tahoma"/>
          <w:sz w:val="20"/>
        </w:rPr>
      </w:pPr>
    </w:p>
    <w:p w:rsidR="00831EBC" w:rsidRDefault="00831EBC" w:rsidP="00831EBC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1222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22267">
        <w:rPr>
          <w:rFonts w:ascii="Tahoma" w:hAnsi="Tahoma" w:cs="Tahoma"/>
          <w:sz w:val="20"/>
        </w:rPr>
        <w:lastRenderedPageBreak/>
        <w:t xml:space="preserve">Kryteria oceny </w:t>
      </w:r>
      <w:r w:rsidR="00122267" w:rsidRPr="00122267">
        <w:rPr>
          <w:rFonts w:ascii="Tahoma" w:hAnsi="Tahoma" w:cs="Tahoma"/>
          <w:sz w:val="20"/>
        </w:rPr>
        <w:t>stopnia osiągnięcia</w:t>
      </w:r>
      <w:r w:rsidRPr="00122267">
        <w:rPr>
          <w:rFonts w:ascii="Tahoma" w:hAnsi="Tahoma" w:cs="Tahoma"/>
          <w:sz w:val="20"/>
        </w:rPr>
        <w:t xml:space="preserve"> efektów </w:t>
      </w:r>
      <w:r w:rsidR="00122267" w:rsidRPr="00122267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1A791A" w:rsidTr="00004948">
        <w:trPr>
          <w:trHeight w:val="397"/>
        </w:trPr>
        <w:tc>
          <w:tcPr>
            <w:tcW w:w="1135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Efekt</w:t>
            </w:r>
          </w:p>
          <w:p w:rsidR="008938C7" w:rsidRPr="001A791A" w:rsidRDefault="00122267" w:rsidP="00122267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2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3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4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5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potrafi</w:t>
            </w:r>
          </w:p>
        </w:tc>
      </w:tr>
      <w:tr w:rsidR="00030B39" w:rsidRPr="001A791A" w:rsidTr="00004948">
        <w:tc>
          <w:tcPr>
            <w:tcW w:w="1135" w:type="dxa"/>
            <w:vAlign w:val="center"/>
          </w:tcPr>
          <w:p w:rsidR="00030B39" w:rsidRPr="003E2B3B" w:rsidRDefault="00030B39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2B3B">
              <w:rPr>
                <w:rFonts w:ascii="Tahoma" w:hAnsi="Tahoma" w:cs="Tahoma"/>
                <w:sz w:val="18"/>
                <w:szCs w:val="18"/>
              </w:rPr>
              <w:t>P_W</w:t>
            </w:r>
            <w:r w:rsidR="001A791A" w:rsidRPr="003E2B3B">
              <w:rPr>
                <w:rFonts w:ascii="Tahoma" w:hAnsi="Tahoma" w:cs="Tahoma"/>
                <w:sz w:val="18"/>
                <w:szCs w:val="18"/>
              </w:rPr>
              <w:t>0</w:t>
            </w:r>
            <w:r w:rsidRPr="003E2B3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030B39" w:rsidRPr="003E2B3B" w:rsidRDefault="009E590D" w:rsidP="00F309E2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tudent nie potrafi p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sługiwać się podstaw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wą terminologią używ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a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 xml:space="preserve">ną w obszarze 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bankow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ści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030B39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tudent potrafi posług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i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 xml:space="preserve">wać się podstawową terminologią używaną w obszarze 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bankowości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. Potrafi przytoczyć wy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u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czone ważniejsze defin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i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 xml:space="preserve">cje. </w:t>
            </w:r>
          </w:p>
        </w:tc>
        <w:tc>
          <w:tcPr>
            <w:tcW w:w="2126" w:type="dxa"/>
            <w:vAlign w:val="center"/>
          </w:tcPr>
          <w:p w:rsidR="00030B39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tudent potrafi posług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i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 xml:space="preserve">wać się podstawową terminologią używaną w obszarze 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bankowości</w:t>
            </w:r>
            <w:r w:rsidR="00B015E4" w:rsidRPr="003E2B3B">
              <w:rPr>
                <w:rFonts w:ascii="Tahoma" w:hAnsi="Tahoma" w:cs="Tahoma"/>
                <w:sz w:val="18"/>
                <w:szCs w:val="18"/>
              </w:rPr>
              <w:t>.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 xml:space="preserve"> Potrafi podać większość definicji. Rozumie ich znaczenie, potrafi w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y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tłumaczyć je  używając własnych sformułowań.</w:t>
            </w:r>
          </w:p>
        </w:tc>
        <w:tc>
          <w:tcPr>
            <w:tcW w:w="2268" w:type="dxa"/>
            <w:vAlign w:val="center"/>
          </w:tcPr>
          <w:p w:rsidR="00030B39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 xml:space="preserve">tudent potrafi posługiwać się bogatą terminologią używaną w obszarze 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ba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n</w:t>
            </w:r>
            <w:r w:rsidR="00F309E2" w:rsidRPr="003E2B3B">
              <w:rPr>
                <w:rFonts w:ascii="Tahoma" w:hAnsi="Tahoma" w:cs="Tahoma"/>
                <w:sz w:val="18"/>
                <w:szCs w:val="18"/>
              </w:rPr>
              <w:t>kowości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. Podejmuje pol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e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mikę analizując różnoro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d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ne sformułowania defin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>i</w:t>
            </w:r>
            <w:r w:rsidR="00030B39" w:rsidRPr="003E2B3B">
              <w:rPr>
                <w:rFonts w:ascii="Tahoma" w:hAnsi="Tahoma" w:cs="Tahoma"/>
                <w:sz w:val="18"/>
                <w:szCs w:val="18"/>
              </w:rPr>
              <w:t xml:space="preserve">cyjne.  </w:t>
            </w:r>
          </w:p>
        </w:tc>
      </w:tr>
      <w:tr w:rsidR="00F951A3" w:rsidRPr="001A791A" w:rsidTr="00004948">
        <w:tc>
          <w:tcPr>
            <w:tcW w:w="1135" w:type="dxa"/>
            <w:vAlign w:val="center"/>
          </w:tcPr>
          <w:p w:rsidR="00F951A3" w:rsidRPr="003E2B3B" w:rsidRDefault="00F951A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2B3B">
              <w:rPr>
                <w:rFonts w:ascii="Tahoma" w:hAnsi="Tahoma" w:cs="Tahoma"/>
                <w:sz w:val="18"/>
                <w:szCs w:val="18"/>
              </w:rPr>
              <w:t>P_W</w:t>
            </w:r>
            <w:r w:rsidR="001A791A" w:rsidRPr="003E2B3B">
              <w:rPr>
                <w:rFonts w:ascii="Tahoma" w:hAnsi="Tahoma" w:cs="Tahoma"/>
                <w:sz w:val="18"/>
                <w:szCs w:val="18"/>
              </w:rPr>
              <w:t>0</w:t>
            </w:r>
            <w:r w:rsidRPr="003E2B3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F951A3" w:rsidRPr="003E2B3B" w:rsidRDefault="009E590D" w:rsidP="00F951A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tudent nie potrafi op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i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sać mechanizmu dział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a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nia banków komercy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j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nych i banku centraln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e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go, i nie potrafi opisać roli nadzoru finansow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e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go.</w:t>
            </w:r>
          </w:p>
        </w:tc>
        <w:tc>
          <w:tcPr>
            <w:tcW w:w="2126" w:type="dxa"/>
            <w:vAlign w:val="center"/>
          </w:tcPr>
          <w:p w:rsidR="00F951A3" w:rsidRPr="003E2B3B" w:rsidRDefault="009E590D" w:rsidP="00F951A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tudent potrafi opisać tylko najważniejsze mechanizmy działania banków komercyjnych i banku centralnego oraz nadzoru finansowego.</w:t>
            </w:r>
          </w:p>
        </w:tc>
        <w:tc>
          <w:tcPr>
            <w:tcW w:w="2126" w:type="dxa"/>
            <w:vAlign w:val="center"/>
          </w:tcPr>
          <w:p w:rsidR="00F951A3" w:rsidRPr="003E2B3B" w:rsidRDefault="009E590D" w:rsidP="00D3262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 xml:space="preserve">tudent 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potrafi opisać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 xml:space="preserve"> działania podstawowych instytucji finansowych. Potrafi opisać większość mechanizmów funkcj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nowania tych instytucji.</w:t>
            </w:r>
          </w:p>
        </w:tc>
        <w:tc>
          <w:tcPr>
            <w:tcW w:w="2268" w:type="dxa"/>
            <w:vAlign w:val="center"/>
          </w:tcPr>
          <w:p w:rsidR="00F951A3" w:rsidRPr="003E2B3B" w:rsidRDefault="009E590D" w:rsidP="003E2B3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tudent potrafi płynnie i</w:t>
            </w:r>
            <w:r w:rsidR="003E2B3B">
              <w:rPr>
                <w:rFonts w:ascii="Tahoma" w:hAnsi="Tahoma" w:cs="Tahoma"/>
                <w:sz w:val="18"/>
                <w:szCs w:val="18"/>
              </w:rPr>
              <w:t> 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własnymi słowami opisać dokładny mechanizm działania podstawowych instytucji finansowych. Ponadto wykazuje umi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e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jętność prowadzenia s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a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modzielnej analizy poró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w</w:t>
            </w:r>
            <w:r w:rsidR="00F951A3" w:rsidRPr="003E2B3B">
              <w:rPr>
                <w:rFonts w:ascii="Tahoma" w:hAnsi="Tahoma" w:cs="Tahoma"/>
                <w:sz w:val="18"/>
                <w:szCs w:val="18"/>
              </w:rPr>
              <w:t>nawczej funkcjonowania różnych instytucji.</w:t>
            </w:r>
          </w:p>
        </w:tc>
      </w:tr>
      <w:tr w:rsidR="00D3262E" w:rsidRPr="001A791A" w:rsidTr="00004948">
        <w:tc>
          <w:tcPr>
            <w:tcW w:w="1135" w:type="dxa"/>
            <w:vAlign w:val="center"/>
          </w:tcPr>
          <w:p w:rsidR="00D3262E" w:rsidRPr="003E2B3B" w:rsidRDefault="006475E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2B3B">
              <w:rPr>
                <w:rFonts w:ascii="Tahoma" w:hAnsi="Tahoma" w:cs="Tahoma"/>
                <w:sz w:val="18"/>
                <w:szCs w:val="18"/>
              </w:rPr>
              <w:t>P_W</w:t>
            </w:r>
            <w:r w:rsidR="001A791A" w:rsidRPr="003E2B3B">
              <w:rPr>
                <w:rFonts w:ascii="Tahoma" w:hAnsi="Tahoma" w:cs="Tahoma"/>
                <w:sz w:val="18"/>
                <w:szCs w:val="18"/>
              </w:rPr>
              <w:t>0</w:t>
            </w:r>
            <w:r w:rsidRPr="003E2B3B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:rsidR="00D3262E" w:rsidRPr="003E2B3B" w:rsidRDefault="009E590D" w:rsidP="00D3262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tudent nie potrafi op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i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sać żadnych zależności pomiędzy sektorem bankowym a gospodarką realną.</w:t>
            </w:r>
          </w:p>
        </w:tc>
        <w:tc>
          <w:tcPr>
            <w:tcW w:w="2126" w:type="dxa"/>
            <w:vAlign w:val="center"/>
          </w:tcPr>
          <w:p w:rsidR="00D3262E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tudent opisać podst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a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wowe zależności pomi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ę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dzy sektorem bankowym a gospodarką realną Potrafi podać tylko wy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u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czone sformułowania.</w:t>
            </w:r>
          </w:p>
        </w:tc>
        <w:tc>
          <w:tcPr>
            <w:tcW w:w="2126" w:type="dxa"/>
            <w:vAlign w:val="center"/>
          </w:tcPr>
          <w:p w:rsidR="00D3262E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tudent potrafi opisać podstawowe zależności pomiędzy sektorem bankowym a gospodarką realną. Potrafi wypowi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a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dać się używając wł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a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snych sformułowań.</w:t>
            </w:r>
          </w:p>
        </w:tc>
        <w:tc>
          <w:tcPr>
            <w:tcW w:w="2268" w:type="dxa"/>
            <w:vAlign w:val="center"/>
          </w:tcPr>
          <w:p w:rsidR="00D3262E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tudent potrafi opisać zależności pomiędzy se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k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torem bankowym a g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spodarką realną. Potrafi wypowiadać się używając własnych sformułowań. Potrafi posługiwać się przykładami dla zilustr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D3262E" w:rsidRPr="003E2B3B">
              <w:rPr>
                <w:rFonts w:ascii="Tahoma" w:hAnsi="Tahoma" w:cs="Tahoma"/>
                <w:sz w:val="18"/>
                <w:szCs w:val="18"/>
              </w:rPr>
              <w:t>wania swoich wypowiedzi.</w:t>
            </w:r>
          </w:p>
        </w:tc>
      </w:tr>
      <w:tr w:rsidR="00F87783" w:rsidRPr="001A791A" w:rsidTr="00004948">
        <w:tc>
          <w:tcPr>
            <w:tcW w:w="1135" w:type="dxa"/>
            <w:vAlign w:val="center"/>
          </w:tcPr>
          <w:p w:rsidR="00F87783" w:rsidRPr="003E2B3B" w:rsidRDefault="00F8778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2B3B">
              <w:rPr>
                <w:rFonts w:ascii="Tahoma" w:hAnsi="Tahoma" w:cs="Tahoma"/>
                <w:sz w:val="18"/>
                <w:szCs w:val="18"/>
              </w:rPr>
              <w:t>P_U</w:t>
            </w:r>
            <w:r w:rsidR="001A791A" w:rsidRPr="003E2B3B">
              <w:rPr>
                <w:rFonts w:ascii="Tahoma" w:hAnsi="Tahoma" w:cs="Tahoma"/>
                <w:sz w:val="18"/>
                <w:szCs w:val="18"/>
              </w:rPr>
              <w:t>0</w:t>
            </w:r>
            <w:r w:rsidRPr="003E2B3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F87783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tudent nie potrafi d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konać właściwej analizy najistotniejszych cechy usług bankowych dla klienta indywidualnego i przedsiębiorstwa.</w:t>
            </w:r>
          </w:p>
        </w:tc>
        <w:tc>
          <w:tcPr>
            <w:tcW w:w="2126" w:type="dxa"/>
            <w:vAlign w:val="center"/>
          </w:tcPr>
          <w:p w:rsidR="00F87783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tudent potrafi w ogr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a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niczonym zakresie dok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o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nać analizy najistotnie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j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szych ce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ch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 xml:space="preserve"> usług ba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n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kowych dla klienta ind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y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widualnego i przedsi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ę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biorstwa. P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rezentuje wyniki przeprowadz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o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nych analiz, jednak bez umiejętności prowadz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e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nia pogłębionych analiz.</w:t>
            </w:r>
          </w:p>
        </w:tc>
        <w:tc>
          <w:tcPr>
            <w:tcW w:w="2126" w:type="dxa"/>
            <w:vAlign w:val="center"/>
          </w:tcPr>
          <w:p w:rsidR="00F87783" w:rsidRPr="003E2B3B" w:rsidRDefault="009E590D" w:rsidP="00F8778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MyriadPro-Regular" w:hAnsi="Tahoma" w:cs="Tahoma"/>
                <w:sz w:val="18"/>
                <w:szCs w:val="18"/>
              </w:rPr>
              <w:t>s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 xml:space="preserve">tudent nie tylko potrafi 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 xml:space="preserve">dokonać właściwej 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naj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i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stotniejszych cech usług bankowych dla klienta indywidualnego i prze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d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siębiorstwa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 xml:space="preserve">, ale 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potrafi również prowadzić dy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s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kusję nt. osiągniętych wyników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F87783" w:rsidRPr="003E2B3B" w:rsidRDefault="009E590D" w:rsidP="003E2B3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MyriadPro-Regular" w:hAnsi="Tahoma" w:cs="Tahoma"/>
                <w:sz w:val="18"/>
                <w:szCs w:val="18"/>
              </w:rPr>
              <w:t>s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 xml:space="preserve">tudent potrafi 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>dokonać właściwej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, pełnej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 xml:space="preserve"> analizy 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najistotniejszych cech usług bankowych dla klienta indywidualnego i</w:t>
            </w:r>
            <w:r w:rsidR="003E2B3B">
              <w:rPr>
                <w:rFonts w:ascii="Tahoma" w:hAnsi="Tahoma" w:cs="Tahoma"/>
                <w:sz w:val="18"/>
                <w:szCs w:val="18"/>
              </w:rPr>
              <w:t> </w:t>
            </w:r>
            <w:r w:rsidR="00227E1D" w:rsidRPr="003E2B3B">
              <w:rPr>
                <w:rFonts w:ascii="Tahoma" w:hAnsi="Tahoma" w:cs="Tahoma"/>
                <w:sz w:val="18"/>
                <w:szCs w:val="18"/>
              </w:rPr>
              <w:t>przedsiębiorstwa</w:t>
            </w:r>
            <w:r w:rsidR="00F87783" w:rsidRPr="003E2B3B">
              <w:rPr>
                <w:rFonts w:ascii="Tahoma" w:hAnsi="Tahoma" w:cs="Tahoma"/>
                <w:sz w:val="18"/>
                <w:szCs w:val="18"/>
              </w:rPr>
              <w:t xml:space="preserve">, jak również 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dyskutować osi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ą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gnięte wyniki a także formułuje własne przem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y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ślenia dotyczące możliw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o</w:t>
            </w:r>
            <w:r w:rsidR="00F87783" w:rsidRPr="003E2B3B">
              <w:rPr>
                <w:rFonts w:ascii="Tahoma" w:eastAsia="MyriadPro-Regular" w:hAnsi="Tahoma" w:cs="Tahoma"/>
                <w:sz w:val="18"/>
                <w:szCs w:val="18"/>
              </w:rPr>
              <w:t>ści pogłębiania analiz.</w:t>
            </w:r>
          </w:p>
        </w:tc>
      </w:tr>
      <w:tr w:rsidR="008938C7" w:rsidRPr="001A791A" w:rsidTr="00004948">
        <w:tc>
          <w:tcPr>
            <w:tcW w:w="1135" w:type="dxa"/>
            <w:vAlign w:val="center"/>
          </w:tcPr>
          <w:p w:rsidR="008938C7" w:rsidRPr="003E2B3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2B3B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3E2B3B">
              <w:rPr>
                <w:rFonts w:ascii="Tahoma" w:hAnsi="Tahoma" w:cs="Tahoma"/>
                <w:sz w:val="18"/>
                <w:szCs w:val="18"/>
              </w:rPr>
              <w:t>U</w:t>
            </w:r>
            <w:r w:rsidR="001A791A" w:rsidRPr="003E2B3B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3E2B3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3E2B3B" w:rsidRDefault="009E590D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>tudent nie potrafi dok</w:t>
            </w:r>
            <w:r w:rsidR="00227E1D" w:rsidRPr="003E2B3B">
              <w:rPr>
                <w:rFonts w:ascii="Tahoma" w:hAnsi="Tahoma" w:cs="Tahoma"/>
                <w:szCs w:val="18"/>
              </w:rPr>
              <w:t>o</w:t>
            </w:r>
            <w:r w:rsidR="00227E1D" w:rsidRPr="003E2B3B">
              <w:rPr>
                <w:rFonts w:ascii="Tahoma" w:hAnsi="Tahoma" w:cs="Tahoma"/>
                <w:szCs w:val="18"/>
              </w:rPr>
              <w:t>nać porównania atrakcy</w:t>
            </w:r>
            <w:r w:rsidR="00227E1D" w:rsidRPr="003E2B3B">
              <w:rPr>
                <w:rFonts w:ascii="Tahoma" w:hAnsi="Tahoma" w:cs="Tahoma"/>
                <w:szCs w:val="18"/>
              </w:rPr>
              <w:t>j</w:t>
            </w:r>
            <w:r w:rsidR="00227E1D" w:rsidRPr="003E2B3B">
              <w:rPr>
                <w:rFonts w:ascii="Tahoma" w:hAnsi="Tahoma" w:cs="Tahoma"/>
                <w:szCs w:val="18"/>
              </w:rPr>
              <w:t>ności (z punktu widzenia klienta banku) wybranych usług bankowych skier</w:t>
            </w:r>
            <w:r w:rsidR="00227E1D" w:rsidRPr="003E2B3B">
              <w:rPr>
                <w:rFonts w:ascii="Tahoma" w:hAnsi="Tahoma" w:cs="Tahoma"/>
                <w:szCs w:val="18"/>
              </w:rPr>
              <w:t>o</w:t>
            </w:r>
            <w:r w:rsidR="00227E1D" w:rsidRPr="003E2B3B">
              <w:rPr>
                <w:rFonts w:ascii="Tahoma" w:hAnsi="Tahoma" w:cs="Tahoma"/>
                <w:szCs w:val="18"/>
              </w:rPr>
              <w:t>wanych do klienta indyw</w:t>
            </w:r>
            <w:r w:rsidR="00227E1D" w:rsidRPr="003E2B3B">
              <w:rPr>
                <w:rFonts w:ascii="Tahoma" w:hAnsi="Tahoma" w:cs="Tahoma"/>
                <w:szCs w:val="18"/>
              </w:rPr>
              <w:t>i</w:t>
            </w:r>
            <w:r w:rsidR="00227E1D" w:rsidRPr="003E2B3B">
              <w:rPr>
                <w:rFonts w:ascii="Tahoma" w:hAnsi="Tahoma" w:cs="Tahoma"/>
                <w:szCs w:val="18"/>
              </w:rPr>
              <w:t>dualnego i przedsiębio</w:t>
            </w:r>
            <w:r w:rsidR="00227E1D" w:rsidRPr="003E2B3B">
              <w:rPr>
                <w:rFonts w:ascii="Tahoma" w:hAnsi="Tahoma" w:cs="Tahoma"/>
                <w:szCs w:val="18"/>
              </w:rPr>
              <w:t>r</w:t>
            </w:r>
            <w:r w:rsidR="00227E1D" w:rsidRPr="003E2B3B">
              <w:rPr>
                <w:rFonts w:ascii="Tahoma" w:hAnsi="Tahoma" w:cs="Tahoma"/>
                <w:szCs w:val="18"/>
              </w:rPr>
              <w:t>stwa</w:t>
            </w:r>
            <w:r>
              <w:rPr>
                <w:rFonts w:ascii="Tahoma" w:hAnsi="Tahoma" w:cs="Tahoma"/>
                <w:szCs w:val="18"/>
              </w:rPr>
              <w:t>.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938C7" w:rsidRPr="003E2B3B" w:rsidRDefault="009E590D" w:rsidP="0084340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tudent potrafi dokonać porównania </w:t>
            </w:r>
            <w:r w:rsidR="0084340B" w:rsidRPr="003E2B3B">
              <w:rPr>
                <w:rFonts w:ascii="Tahoma" w:hAnsi="Tahoma" w:cs="Tahoma"/>
                <w:szCs w:val="18"/>
              </w:rPr>
              <w:t>atrak</w:t>
            </w:r>
            <w:r w:rsidR="00227E1D" w:rsidRPr="003E2B3B">
              <w:rPr>
                <w:rFonts w:ascii="Tahoma" w:hAnsi="Tahoma" w:cs="Tahoma"/>
                <w:szCs w:val="18"/>
              </w:rPr>
              <w:t>cyjności (z punktu widzenia klienta banku) wybranych usług bankowych skierowanych do klienta indywidualnego i przedsiębiorstwa</w:t>
            </w:r>
            <w:r w:rsidR="0084340B" w:rsidRPr="003E2B3B">
              <w:rPr>
                <w:rFonts w:ascii="Tahoma" w:hAnsi="Tahoma" w:cs="Tahoma"/>
                <w:szCs w:val="18"/>
              </w:rPr>
              <w:t>. P</w:t>
            </w:r>
            <w:r w:rsidR="0084340B" w:rsidRPr="003E2B3B">
              <w:rPr>
                <w:rFonts w:ascii="Tahoma" w:hAnsi="Tahoma" w:cs="Tahoma"/>
                <w:szCs w:val="18"/>
              </w:rPr>
              <w:t>o</w:t>
            </w:r>
            <w:r w:rsidR="0084340B" w:rsidRPr="003E2B3B">
              <w:rPr>
                <w:rFonts w:ascii="Tahoma" w:hAnsi="Tahoma" w:cs="Tahoma"/>
                <w:szCs w:val="18"/>
              </w:rPr>
              <w:t>równanie takie dotyczy jedynie wybranych aspe</w:t>
            </w:r>
            <w:r w:rsidR="0084340B" w:rsidRPr="003E2B3B">
              <w:rPr>
                <w:rFonts w:ascii="Tahoma" w:hAnsi="Tahoma" w:cs="Tahoma"/>
                <w:szCs w:val="18"/>
              </w:rPr>
              <w:t>k</w:t>
            </w:r>
            <w:r w:rsidR="0084340B" w:rsidRPr="003E2B3B">
              <w:rPr>
                <w:rFonts w:ascii="Tahoma" w:hAnsi="Tahoma" w:cs="Tahoma"/>
                <w:szCs w:val="18"/>
              </w:rPr>
              <w:t>tów (cech) analizowanych usług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3E2B3B" w:rsidRDefault="009E590D" w:rsidP="0084340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>tudent potrafi</w:t>
            </w:r>
            <w:r w:rsidR="0084340B" w:rsidRPr="003E2B3B">
              <w:rPr>
                <w:rFonts w:ascii="Tahoma" w:hAnsi="Tahoma" w:cs="Tahoma"/>
                <w:szCs w:val="18"/>
              </w:rPr>
              <w:t xml:space="preserve"> w sposób kompleksowy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 dokonać porównania atrakcyjności (z punktu widzenia klienta banku) wybranych usług bankowych skierowanych do klienta indywidualnego i przedsiębiorstwa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3E2B3B" w:rsidRDefault="009E590D" w:rsidP="003E2B3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tudent potrafi </w:t>
            </w:r>
            <w:r w:rsidR="0084340B" w:rsidRPr="003E2B3B">
              <w:rPr>
                <w:rFonts w:ascii="Tahoma" w:hAnsi="Tahoma" w:cs="Tahoma"/>
                <w:szCs w:val="18"/>
              </w:rPr>
              <w:t xml:space="preserve">w sposób kompleksowy </w:t>
            </w:r>
            <w:r w:rsidR="00227E1D" w:rsidRPr="003E2B3B">
              <w:rPr>
                <w:rFonts w:ascii="Tahoma" w:hAnsi="Tahoma" w:cs="Tahoma"/>
                <w:szCs w:val="18"/>
              </w:rPr>
              <w:t>dokonać porównania atrakcyjności (z</w:t>
            </w:r>
            <w:r w:rsidR="003E2B3B">
              <w:rPr>
                <w:rFonts w:ascii="Tahoma" w:hAnsi="Tahoma" w:cs="Tahoma"/>
                <w:szCs w:val="18"/>
              </w:rPr>
              <w:t> </w:t>
            </w:r>
            <w:r w:rsidR="00227E1D" w:rsidRPr="003E2B3B">
              <w:rPr>
                <w:rFonts w:ascii="Tahoma" w:hAnsi="Tahoma" w:cs="Tahoma"/>
                <w:szCs w:val="18"/>
              </w:rPr>
              <w:t>punktu widzenia klienta banku) wybranych usług bankowych skierowanych do klienta indywidualnego i</w:t>
            </w:r>
            <w:r w:rsidR="003E2B3B">
              <w:rPr>
                <w:rFonts w:ascii="Tahoma" w:hAnsi="Tahoma" w:cs="Tahoma"/>
                <w:szCs w:val="18"/>
              </w:rPr>
              <w:t> </w:t>
            </w:r>
            <w:r w:rsidR="00227E1D" w:rsidRPr="003E2B3B">
              <w:rPr>
                <w:rFonts w:ascii="Tahoma" w:hAnsi="Tahoma" w:cs="Tahoma"/>
                <w:szCs w:val="18"/>
              </w:rPr>
              <w:t>przedsiębiorstwa</w:t>
            </w:r>
            <w:r w:rsidR="0084340B" w:rsidRPr="003E2B3B">
              <w:rPr>
                <w:rFonts w:ascii="Tahoma" w:hAnsi="Tahoma" w:cs="Tahoma"/>
                <w:szCs w:val="18"/>
              </w:rPr>
              <w:t>. Potrafi obszernie opisać uwaru</w:t>
            </w:r>
            <w:r w:rsidR="0084340B" w:rsidRPr="003E2B3B">
              <w:rPr>
                <w:rFonts w:ascii="Tahoma" w:hAnsi="Tahoma" w:cs="Tahoma"/>
                <w:szCs w:val="18"/>
              </w:rPr>
              <w:t>n</w:t>
            </w:r>
            <w:r w:rsidR="0084340B" w:rsidRPr="003E2B3B">
              <w:rPr>
                <w:rFonts w:ascii="Tahoma" w:hAnsi="Tahoma" w:cs="Tahoma"/>
                <w:szCs w:val="18"/>
              </w:rPr>
              <w:t>kowania i konsekwencje wyboru określonych usług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</w:tbl>
    <w:p w:rsidR="00FD1D84" w:rsidRPr="001A791A" w:rsidRDefault="00FD1D84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222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22267">
        <w:rPr>
          <w:rFonts w:ascii="Tahoma" w:hAnsi="Tahoma" w:cs="Tahoma"/>
          <w:sz w:val="20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1A791A" w:rsidTr="00BE00C8">
        <w:tc>
          <w:tcPr>
            <w:tcW w:w="9778" w:type="dxa"/>
          </w:tcPr>
          <w:p w:rsidR="00AB655E" w:rsidRPr="00BE00C8" w:rsidRDefault="00AB655E" w:rsidP="00BE00C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E00C8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84340B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M.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Iwanicz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-Drozdowska, W.L. Jaworski, Z. Zawadzka, Bankowość: Zagadnien</w:t>
            </w:r>
            <w:r w:rsidR="006D2DDA">
              <w:rPr>
                <w:rFonts w:ascii="Tahoma" w:hAnsi="Tahoma" w:cs="Tahoma"/>
                <w:b w:val="0"/>
                <w:sz w:val="20"/>
              </w:rPr>
              <w:t xml:space="preserve">ia podstawowe, wyd. </w:t>
            </w:r>
            <w:proofErr w:type="spellStart"/>
            <w:r w:rsidR="006D2DDA">
              <w:rPr>
                <w:rFonts w:ascii="Tahoma" w:hAnsi="Tahoma" w:cs="Tahoma"/>
                <w:b w:val="0"/>
                <w:sz w:val="20"/>
              </w:rPr>
              <w:t>zaktual</w:t>
            </w:r>
            <w:proofErr w:type="spellEnd"/>
            <w:r w:rsidR="006D2DDA">
              <w:rPr>
                <w:rFonts w:ascii="Tahoma" w:hAnsi="Tahoma" w:cs="Tahoma"/>
                <w:b w:val="0"/>
                <w:sz w:val="20"/>
              </w:rPr>
              <w:t>.</w:t>
            </w:r>
            <w:r w:rsidRPr="00BE00C8">
              <w:rPr>
                <w:rFonts w:ascii="Tahoma" w:hAnsi="Tahoma" w:cs="Tahoma"/>
                <w:b w:val="0"/>
                <w:sz w:val="20"/>
              </w:rPr>
              <w:t>,</w:t>
            </w:r>
            <w:r w:rsidR="006D2DDA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Poltext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Warszawa 2008.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E218A2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S.Heferman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Nowoczesna bankowość, WN PWN, Warszawa 2007.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E218A2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Z.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Dobosiewicz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K. Marto-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Godoś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Podstawy bankowości z zadaniami, WN PWN, Warszawa 2005.</w:t>
            </w:r>
          </w:p>
        </w:tc>
      </w:tr>
    </w:tbl>
    <w:p w:rsidR="00FC1BE5" w:rsidRPr="001A791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1A791A" w:rsidTr="00BE00C8">
        <w:tc>
          <w:tcPr>
            <w:tcW w:w="9778" w:type="dxa"/>
          </w:tcPr>
          <w:p w:rsidR="00AB655E" w:rsidRPr="00BE00C8" w:rsidRDefault="00AB655E" w:rsidP="00BE00C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E00C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A67589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 xml:space="preserve">F. S. </w:t>
            </w:r>
            <w:proofErr w:type="spellStart"/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Mishkin</w:t>
            </w:r>
            <w:proofErr w:type="spellEnd"/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, Ekonomika pieniądza, bankowości i rynków finansowych, Wydawnictwo naukowe PWN, Wa</w:t>
            </w:r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r</w:t>
            </w:r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szawa 2002.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84340B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M. Marcinkowska, Ocena działalności instytucji finansowych,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Warszawa 2007.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E218A2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W. Przybylska-Kapuścińska, Współczesna polityka pieniężna,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Warszawa 2008.</w:t>
            </w:r>
          </w:p>
        </w:tc>
      </w:tr>
    </w:tbl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122267">
        <w:rPr>
          <w:rFonts w:ascii="Tahoma" w:hAnsi="Tahoma" w:cs="Tahoma"/>
          <w:szCs w:val="24"/>
        </w:rPr>
        <w:lastRenderedPageBreak/>
        <w:t>Nakład pracy studenta - bilans punktów ECTS</w:t>
      </w:r>
    </w:p>
    <w:tbl>
      <w:tblPr>
        <w:tblW w:w="96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72"/>
        <w:gridCol w:w="2717"/>
      </w:tblGrid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1CB" w:rsidRPr="00EB635E" w:rsidRDefault="001551CB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CB" w:rsidRPr="00EB635E" w:rsidRDefault="001551CB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1CB" w:rsidRPr="00EB635E" w:rsidRDefault="001551CB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CB" w:rsidRPr="00EB635E" w:rsidRDefault="001551CB" w:rsidP="00583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EB635E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10h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r>
              <w:rPr>
                <w:color w:val="auto"/>
                <w:sz w:val="20"/>
                <w:szCs w:val="20"/>
              </w:rPr>
              <w:t>PN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  <w:r w:rsidRPr="00EB635E">
              <w:rPr>
                <w:b/>
                <w:color w:val="auto"/>
                <w:sz w:val="20"/>
                <w:szCs w:val="20"/>
              </w:rPr>
              <w:t>5h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EB635E">
              <w:rPr>
                <w:b/>
                <w:color w:val="auto"/>
                <w:sz w:val="20"/>
                <w:szCs w:val="20"/>
              </w:rPr>
              <w:t>a</w:t>
            </w:r>
            <w:r w:rsidRPr="00EB635E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1551CB" w:rsidRPr="00EB635E" w:rsidTr="00583097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CB" w:rsidRPr="00EB635E" w:rsidRDefault="001551CB" w:rsidP="0058309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1551CB" w:rsidRDefault="001551CB" w:rsidP="001551CB">
      <w:pPr>
        <w:pStyle w:val="Punktygwne"/>
        <w:spacing w:before="0" w:after="0"/>
        <w:rPr>
          <w:rFonts w:ascii="Tahoma" w:hAnsi="Tahoma" w:cs="Tahoma"/>
          <w:szCs w:val="24"/>
        </w:rPr>
      </w:pPr>
    </w:p>
    <w:p w:rsidR="001551CB" w:rsidRPr="00122267" w:rsidRDefault="001551CB" w:rsidP="001551CB">
      <w:pPr>
        <w:pStyle w:val="Punktygwne"/>
        <w:spacing w:before="0" w:after="0"/>
        <w:rPr>
          <w:rFonts w:ascii="Tahoma" w:hAnsi="Tahoma" w:cs="Tahoma"/>
          <w:szCs w:val="24"/>
        </w:rPr>
      </w:pPr>
    </w:p>
    <w:p w:rsidR="00964390" w:rsidRPr="001A791A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7C068F" w:rsidRPr="001A791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1A791A" w:rsidSect="006A2E81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305" w:rsidRDefault="001B2305">
      <w:r>
        <w:separator/>
      </w:r>
    </w:p>
  </w:endnote>
  <w:endnote w:type="continuationSeparator" w:id="0">
    <w:p w:rsidR="001B2305" w:rsidRDefault="001B2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yriad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125" w:rsidRDefault="000D022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E512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5125" w:rsidRDefault="007E512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125" w:rsidRPr="0080542D" w:rsidRDefault="000D022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7E5125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1551CB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305" w:rsidRDefault="001B2305">
      <w:r>
        <w:separator/>
      </w:r>
    </w:p>
  </w:footnote>
  <w:footnote w:type="continuationSeparator" w:id="0">
    <w:p w:rsidR="001B2305" w:rsidRDefault="001B2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F06"/>
    <w:rsid w:val="00030B39"/>
    <w:rsid w:val="00030F12"/>
    <w:rsid w:val="000315C4"/>
    <w:rsid w:val="0003677D"/>
    <w:rsid w:val="00041E4B"/>
    <w:rsid w:val="00043806"/>
    <w:rsid w:val="00046652"/>
    <w:rsid w:val="000502CF"/>
    <w:rsid w:val="0005749C"/>
    <w:rsid w:val="0008410B"/>
    <w:rsid w:val="00096DEE"/>
    <w:rsid w:val="000A0D72"/>
    <w:rsid w:val="000A5135"/>
    <w:rsid w:val="000B288C"/>
    <w:rsid w:val="000C41C8"/>
    <w:rsid w:val="000D0228"/>
    <w:rsid w:val="000D6CF0"/>
    <w:rsid w:val="00114163"/>
    <w:rsid w:val="00122267"/>
    <w:rsid w:val="0012487C"/>
    <w:rsid w:val="00131673"/>
    <w:rsid w:val="00133A52"/>
    <w:rsid w:val="001551CB"/>
    <w:rsid w:val="00165747"/>
    <w:rsid w:val="00180401"/>
    <w:rsid w:val="00193DF8"/>
    <w:rsid w:val="00196F16"/>
    <w:rsid w:val="001A57B9"/>
    <w:rsid w:val="001A6DB1"/>
    <w:rsid w:val="001A791A"/>
    <w:rsid w:val="001B2305"/>
    <w:rsid w:val="001B3BF7"/>
    <w:rsid w:val="001C4F0A"/>
    <w:rsid w:val="001D73E7"/>
    <w:rsid w:val="001E3F2A"/>
    <w:rsid w:val="002016BF"/>
    <w:rsid w:val="002029A8"/>
    <w:rsid w:val="0020696D"/>
    <w:rsid w:val="00227E1D"/>
    <w:rsid w:val="00230D0F"/>
    <w:rsid w:val="002325AB"/>
    <w:rsid w:val="00232843"/>
    <w:rsid w:val="00233DFB"/>
    <w:rsid w:val="0023656A"/>
    <w:rsid w:val="00285CA1"/>
    <w:rsid w:val="002919A6"/>
    <w:rsid w:val="00293E7C"/>
    <w:rsid w:val="002A249F"/>
    <w:rsid w:val="002C7215"/>
    <w:rsid w:val="002D78B1"/>
    <w:rsid w:val="002F391C"/>
    <w:rsid w:val="002F54B0"/>
    <w:rsid w:val="00307065"/>
    <w:rsid w:val="00314269"/>
    <w:rsid w:val="00350CF9"/>
    <w:rsid w:val="0035344F"/>
    <w:rsid w:val="00365292"/>
    <w:rsid w:val="0039645B"/>
    <w:rsid w:val="003973B8"/>
    <w:rsid w:val="003D4003"/>
    <w:rsid w:val="003E1A8D"/>
    <w:rsid w:val="003E2B3B"/>
    <w:rsid w:val="003F4233"/>
    <w:rsid w:val="003F43FD"/>
    <w:rsid w:val="003F7B62"/>
    <w:rsid w:val="00412A5F"/>
    <w:rsid w:val="00426BA1"/>
    <w:rsid w:val="00426BFE"/>
    <w:rsid w:val="00442815"/>
    <w:rsid w:val="00457FDC"/>
    <w:rsid w:val="004600E4"/>
    <w:rsid w:val="00464C5D"/>
    <w:rsid w:val="004846A3"/>
    <w:rsid w:val="0048771D"/>
    <w:rsid w:val="00497319"/>
    <w:rsid w:val="004A1B60"/>
    <w:rsid w:val="004C4181"/>
    <w:rsid w:val="004D26FD"/>
    <w:rsid w:val="004D72D9"/>
    <w:rsid w:val="004F2C68"/>
    <w:rsid w:val="005247A6"/>
    <w:rsid w:val="00533AEA"/>
    <w:rsid w:val="00536CE1"/>
    <w:rsid w:val="00570685"/>
    <w:rsid w:val="00580ED7"/>
    <w:rsid w:val="00581858"/>
    <w:rsid w:val="00587EEF"/>
    <w:rsid w:val="005955F9"/>
    <w:rsid w:val="005B47ED"/>
    <w:rsid w:val="005D0D0E"/>
    <w:rsid w:val="005E7820"/>
    <w:rsid w:val="00603431"/>
    <w:rsid w:val="00614988"/>
    <w:rsid w:val="00626EA3"/>
    <w:rsid w:val="0063007E"/>
    <w:rsid w:val="00641D09"/>
    <w:rsid w:val="006475E3"/>
    <w:rsid w:val="00663E53"/>
    <w:rsid w:val="006722C5"/>
    <w:rsid w:val="00676014"/>
    <w:rsid w:val="00676A3F"/>
    <w:rsid w:val="00680BA2"/>
    <w:rsid w:val="00684D54"/>
    <w:rsid w:val="006863F4"/>
    <w:rsid w:val="00693A2A"/>
    <w:rsid w:val="006A2E81"/>
    <w:rsid w:val="006A46E0"/>
    <w:rsid w:val="006B07BF"/>
    <w:rsid w:val="006D2DDA"/>
    <w:rsid w:val="006D7D3D"/>
    <w:rsid w:val="006E6720"/>
    <w:rsid w:val="006F635D"/>
    <w:rsid w:val="007121F0"/>
    <w:rsid w:val="00713797"/>
    <w:rsid w:val="007158A9"/>
    <w:rsid w:val="00731512"/>
    <w:rsid w:val="00741B8D"/>
    <w:rsid w:val="007461A1"/>
    <w:rsid w:val="007520BB"/>
    <w:rsid w:val="00766251"/>
    <w:rsid w:val="00776076"/>
    <w:rsid w:val="00784553"/>
    <w:rsid w:val="00790329"/>
    <w:rsid w:val="007A79F2"/>
    <w:rsid w:val="007C068F"/>
    <w:rsid w:val="007C5069"/>
    <w:rsid w:val="007C675D"/>
    <w:rsid w:val="007D191E"/>
    <w:rsid w:val="007D36CA"/>
    <w:rsid w:val="007D7417"/>
    <w:rsid w:val="007E5125"/>
    <w:rsid w:val="007F2FF6"/>
    <w:rsid w:val="007F7EDC"/>
    <w:rsid w:val="008046AE"/>
    <w:rsid w:val="0080542D"/>
    <w:rsid w:val="00811B2F"/>
    <w:rsid w:val="00814C3C"/>
    <w:rsid w:val="00831EBC"/>
    <w:rsid w:val="0084340B"/>
    <w:rsid w:val="00846BE3"/>
    <w:rsid w:val="00847A73"/>
    <w:rsid w:val="00857E00"/>
    <w:rsid w:val="008768F7"/>
    <w:rsid w:val="00877135"/>
    <w:rsid w:val="008938C7"/>
    <w:rsid w:val="008B6A8D"/>
    <w:rsid w:val="008C6711"/>
    <w:rsid w:val="008C7BF3"/>
    <w:rsid w:val="008D2150"/>
    <w:rsid w:val="008E7AB9"/>
    <w:rsid w:val="00914E87"/>
    <w:rsid w:val="00914F1A"/>
    <w:rsid w:val="009228F0"/>
    <w:rsid w:val="00923212"/>
    <w:rsid w:val="00931F5B"/>
    <w:rsid w:val="00933296"/>
    <w:rsid w:val="009372B0"/>
    <w:rsid w:val="00940876"/>
    <w:rsid w:val="00941246"/>
    <w:rsid w:val="00943ED9"/>
    <w:rsid w:val="009458F5"/>
    <w:rsid w:val="00955477"/>
    <w:rsid w:val="009614FE"/>
    <w:rsid w:val="00964390"/>
    <w:rsid w:val="00964D91"/>
    <w:rsid w:val="00995C9D"/>
    <w:rsid w:val="009A24D8"/>
    <w:rsid w:val="009A3FEE"/>
    <w:rsid w:val="009A43CE"/>
    <w:rsid w:val="009B4991"/>
    <w:rsid w:val="009B58F9"/>
    <w:rsid w:val="009C7640"/>
    <w:rsid w:val="009E09D8"/>
    <w:rsid w:val="009E590D"/>
    <w:rsid w:val="009F5C04"/>
    <w:rsid w:val="00A11C34"/>
    <w:rsid w:val="00A11DDA"/>
    <w:rsid w:val="00A22B5F"/>
    <w:rsid w:val="00A26154"/>
    <w:rsid w:val="00A32047"/>
    <w:rsid w:val="00A45FE3"/>
    <w:rsid w:val="00A52B60"/>
    <w:rsid w:val="00A64607"/>
    <w:rsid w:val="00A67589"/>
    <w:rsid w:val="00AA3B18"/>
    <w:rsid w:val="00AB655E"/>
    <w:rsid w:val="00AC57A5"/>
    <w:rsid w:val="00AD1166"/>
    <w:rsid w:val="00AE3B8A"/>
    <w:rsid w:val="00AF0B6F"/>
    <w:rsid w:val="00AF7D73"/>
    <w:rsid w:val="00B015E4"/>
    <w:rsid w:val="00B03E50"/>
    <w:rsid w:val="00B056F7"/>
    <w:rsid w:val="00B35B61"/>
    <w:rsid w:val="00B537A0"/>
    <w:rsid w:val="00B60B0B"/>
    <w:rsid w:val="00B75866"/>
    <w:rsid w:val="00B83E56"/>
    <w:rsid w:val="00B83F26"/>
    <w:rsid w:val="00B90A2B"/>
    <w:rsid w:val="00B933BA"/>
    <w:rsid w:val="00B95607"/>
    <w:rsid w:val="00B96AC5"/>
    <w:rsid w:val="00BB4F43"/>
    <w:rsid w:val="00BE00C8"/>
    <w:rsid w:val="00C10249"/>
    <w:rsid w:val="00C15B5C"/>
    <w:rsid w:val="00C37C9A"/>
    <w:rsid w:val="00C50308"/>
    <w:rsid w:val="00C947FB"/>
    <w:rsid w:val="00C97E88"/>
    <w:rsid w:val="00CB5513"/>
    <w:rsid w:val="00CC4747"/>
    <w:rsid w:val="00CC591B"/>
    <w:rsid w:val="00CD2DB2"/>
    <w:rsid w:val="00CE7099"/>
    <w:rsid w:val="00CF1CB2"/>
    <w:rsid w:val="00D11547"/>
    <w:rsid w:val="00D3262E"/>
    <w:rsid w:val="00D36BD4"/>
    <w:rsid w:val="00D43CB7"/>
    <w:rsid w:val="00D465B9"/>
    <w:rsid w:val="00DB0142"/>
    <w:rsid w:val="00DC2173"/>
    <w:rsid w:val="00DD2ED3"/>
    <w:rsid w:val="00DE190F"/>
    <w:rsid w:val="00DF5C11"/>
    <w:rsid w:val="00E16E4A"/>
    <w:rsid w:val="00E218A2"/>
    <w:rsid w:val="00E24B77"/>
    <w:rsid w:val="00E5708E"/>
    <w:rsid w:val="00E9725F"/>
    <w:rsid w:val="00EA1B88"/>
    <w:rsid w:val="00EB52B7"/>
    <w:rsid w:val="00EC15E6"/>
    <w:rsid w:val="00EE1335"/>
    <w:rsid w:val="00F00795"/>
    <w:rsid w:val="00F01879"/>
    <w:rsid w:val="00F03B30"/>
    <w:rsid w:val="00F07091"/>
    <w:rsid w:val="00F128D3"/>
    <w:rsid w:val="00F201F9"/>
    <w:rsid w:val="00F204B1"/>
    <w:rsid w:val="00F25043"/>
    <w:rsid w:val="00F309E2"/>
    <w:rsid w:val="00F4304E"/>
    <w:rsid w:val="00F469CC"/>
    <w:rsid w:val="00F53F75"/>
    <w:rsid w:val="00F70881"/>
    <w:rsid w:val="00F83F9F"/>
    <w:rsid w:val="00F87783"/>
    <w:rsid w:val="00F87A33"/>
    <w:rsid w:val="00F951A3"/>
    <w:rsid w:val="00FA09BD"/>
    <w:rsid w:val="00FA5FD5"/>
    <w:rsid w:val="00FB6199"/>
    <w:rsid w:val="00FC1BE5"/>
    <w:rsid w:val="00FD1D84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n">
    <w:name w:val="fn"/>
    <w:basedOn w:val="Domylnaczcionkaakapitu"/>
    <w:rsid w:val="00A67589"/>
  </w:style>
  <w:style w:type="character" w:customStyle="1" w:styleId="FontStyle16">
    <w:name w:val="Font Style16"/>
    <w:basedOn w:val="Domylnaczcionkaakapitu"/>
    <w:uiPriority w:val="99"/>
    <w:rsid w:val="0061498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n">
    <w:name w:val="fn"/>
    <w:basedOn w:val="Domylnaczcionkaakapitu"/>
    <w:rsid w:val="00A67589"/>
  </w:style>
  <w:style w:type="character" w:customStyle="1" w:styleId="FontStyle16">
    <w:name w:val="Font Style16"/>
    <w:basedOn w:val="Domylnaczcionkaakapitu"/>
    <w:uiPriority w:val="99"/>
    <w:rsid w:val="006149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2AD64-17EA-4010-8E2E-E0093F98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1206</Words>
  <Characters>7242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8432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2012-02-27T10:59:00Z</cp:lastPrinted>
  <dcterms:created xsi:type="dcterms:W3CDTF">2015-09-22T09:21:00Z</dcterms:created>
  <dcterms:modified xsi:type="dcterms:W3CDTF">2019-12-03T11:07:00Z</dcterms:modified>
</cp:coreProperties>
</file>