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A427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A427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A427C">
        <w:rPr>
          <w:rFonts w:ascii="Tahoma" w:hAnsi="Tahoma" w:cs="Tahoma"/>
          <w:b/>
          <w:smallCaps/>
          <w:sz w:val="36"/>
        </w:rPr>
        <w:t>karta przedmiotu</w:t>
      </w:r>
    </w:p>
    <w:p w:rsidR="0001795B" w:rsidRPr="004A427C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A427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A427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A427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A427C" w:rsidRPr="004A427C" w:rsidTr="004846A3">
        <w:tc>
          <w:tcPr>
            <w:tcW w:w="2410" w:type="dxa"/>
            <w:vAlign w:val="center"/>
          </w:tcPr>
          <w:p w:rsidR="00DB0142" w:rsidRPr="004A427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A427C" w:rsidRDefault="00690A1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Żywienie w sporcie i odnowie biologicznej</w:t>
            </w:r>
          </w:p>
        </w:tc>
      </w:tr>
      <w:tr w:rsidR="004A427C" w:rsidRPr="004A427C" w:rsidTr="004846A3">
        <w:tc>
          <w:tcPr>
            <w:tcW w:w="2410" w:type="dxa"/>
            <w:vAlign w:val="center"/>
          </w:tcPr>
          <w:p w:rsidR="007461A1" w:rsidRPr="004A427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A427C" w:rsidRDefault="00690A1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2019/20</w:t>
            </w:r>
          </w:p>
        </w:tc>
      </w:tr>
      <w:tr w:rsidR="004A427C" w:rsidRPr="004A427C" w:rsidTr="004846A3">
        <w:tc>
          <w:tcPr>
            <w:tcW w:w="2410" w:type="dxa"/>
            <w:vAlign w:val="center"/>
          </w:tcPr>
          <w:p w:rsidR="00DB0142" w:rsidRPr="004A427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A427C" w:rsidRDefault="00690A1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A427C" w:rsidRPr="004A427C" w:rsidTr="004846A3">
        <w:tc>
          <w:tcPr>
            <w:tcW w:w="2410" w:type="dxa"/>
            <w:vAlign w:val="center"/>
          </w:tcPr>
          <w:p w:rsidR="008938C7" w:rsidRPr="004A427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A427C" w:rsidRDefault="00690A1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4A427C" w:rsidRPr="004A427C" w:rsidTr="004846A3">
        <w:tc>
          <w:tcPr>
            <w:tcW w:w="2410" w:type="dxa"/>
            <w:vAlign w:val="center"/>
          </w:tcPr>
          <w:p w:rsidR="008938C7" w:rsidRPr="004A427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A427C" w:rsidRDefault="00690A1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4A427C" w:rsidRPr="004A427C" w:rsidTr="004846A3">
        <w:tc>
          <w:tcPr>
            <w:tcW w:w="2410" w:type="dxa"/>
            <w:vAlign w:val="center"/>
          </w:tcPr>
          <w:p w:rsidR="008938C7" w:rsidRPr="004A427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A427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A427C" w:rsidRDefault="00690A1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A427C" w:rsidRPr="004A427C" w:rsidTr="004846A3">
        <w:tc>
          <w:tcPr>
            <w:tcW w:w="2410" w:type="dxa"/>
            <w:vAlign w:val="center"/>
          </w:tcPr>
          <w:p w:rsidR="008938C7" w:rsidRPr="004A427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4A427C" w:rsidRDefault="00690A1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Dietetyka sportowa</w:t>
            </w:r>
          </w:p>
        </w:tc>
      </w:tr>
      <w:tr w:rsidR="004A427C" w:rsidRPr="004A427C" w:rsidTr="004846A3">
        <w:tc>
          <w:tcPr>
            <w:tcW w:w="2410" w:type="dxa"/>
            <w:vAlign w:val="center"/>
          </w:tcPr>
          <w:p w:rsidR="008938C7" w:rsidRPr="004A427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A427C" w:rsidRDefault="0069173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Jakub Tobiasz</w:t>
            </w:r>
            <w:bookmarkStart w:id="0" w:name="_GoBack"/>
            <w:bookmarkEnd w:id="0"/>
          </w:p>
        </w:tc>
      </w:tr>
    </w:tbl>
    <w:p w:rsidR="005D2001" w:rsidRPr="004A427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A427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A427C">
        <w:rPr>
          <w:rFonts w:ascii="Tahoma" w:hAnsi="Tahoma" w:cs="Tahoma"/>
          <w:szCs w:val="24"/>
        </w:rPr>
        <w:t xml:space="preserve">Wymagania wstępne </w:t>
      </w:r>
      <w:r w:rsidR="00F00795" w:rsidRPr="004A427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A427C" w:rsidRPr="004A427C" w:rsidTr="008046AE">
        <w:tc>
          <w:tcPr>
            <w:tcW w:w="9778" w:type="dxa"/>
          </w:tcPr>
          <w:p w:rsidR="004846A3" w:rsidRPr="004A427C" w:rsidRDefault="00690A1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A427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Żywienie człowieka zdrowego, Podstawy dietetyki, Fizjologia człowieka</w:t>
            </w:r>
          </w:p>
        </w:tc>
      </w:tr>
    </w:tbl>
    <w:p w:rsidR="005D2001" w:rsidRPr="004A427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046AE" w:rsidRPr="004A427C" w:rsidRDefault="008938C7" w:rsidP="00690A15">
      <w:pPr>
        <w:pStyle w:val="Punktygwne"/>
        <w:numPr>
          <w:ilvl w:val="0"/>
          <w:numId w:val="7"/>
        </w:numPr>
        <w:spacing w:before="0"/>
        <w:rPr>
          <w:rFonts w:ascii="Tahoma" w:hAnsi="Tahoma" w:cs="Tahoma"/>
        </w:rPr>
      </w:pPr>
      <w:r w:rsidRPr="004A427C">
        <w:rPr>
          <w:rFonts w:ascii="Tahoma" w:hAnsi="Tahoma" w:cs="Tahoma"/>
        </w:rPr>
        <w:t xml:space="preserve">Efekty </w:t>
      </w:r>
      <w:r w:rsidR="00C41795" w:rsidRPr="004A427C">
        <w:rPr>
          <w:rFonts w:ascii="Tahoma" w:hAnsi="Tahoma" w:cs="Tahoma"/>
        </w:rPr>
        <w:t xml:space="preserve">uczenia się </w:t>
      </w:r>
      <w:r w:rsidRPr="004A427C">
        <w:rPr>
          <w:rFonts w:ascii="Tahoma" w:hAnsi="Tahoma" w:cs="Tahoma"/>
        </w:rPr>
        <w:t xml:space="preserve">i sposób </w:t>
      </w:r>
      <w:r w:rsidR="00B60B0B" w:rsidRPr="004A427C">
        <w:rPr>
          <w:rFonts w:ascii="Tahoma" w:hAnsi="Tahoma" w:cs="Tahoma"/>
        </w:rPr>
        <w:t>realizacji</w:t>
      </w:r>
      <w:r w:rsidRPr="004A427C">
        <w:rPr>
          <w:rFonts w:ascii="Tahoma" w:hAnsi="Tahoma" w:cs="Tahoma"/>
        </w:rPr>
        <w:t xml:space="preserve"> zajęć</w:t>
      </w:r>
    </w:p>
    <w:p w:rsidR="00721413" w:rsidRPr="004A427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A427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4A427C" w:rsidRPr="004A427C" w:rsidTr="00690A15">
        <w:tc>
          <w:tcPr>
            <w:tcW w:w="811" w:type="dxa"/>
          </w:tcPr>
          <w:p w:rsidR="00690A15" w:rsidRPr="004A427C" w:rsidRDefault="00BE00EC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36" w:type="dxa"/>
          </w:tcPr>
          <w:p w:rsidR="00690A15" w:rsidRPr="004A427C" w:rsidRDefault="00690A15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>Zdobycie umiejętności planowania żywienia w treningu, zawodach i  w okresie regeneracji.</w:t>
            </w:r>
          </w:p>
        </w:tc>
      </w:tr>
      <w:tr w:rsidR="004A427C" w:rsidRPr="004A427C" w:rsidTr="00690A15">
        <w:tc>
          <w:tcPr>
            <w:tcW w:w="811" w:type="dxa"/>
          </w:tcPr>
          <w:p w:rsidR="00690A15" w:rsidRPr="004A427C" w:rsidRDefault="00BE00EC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36" w:type="dxa"/>
          </w:tcPr>
          <w:p w:rsidR="00690A15" w:rsidRPr="004A427C" w:rsidRDefault="00690A15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>Umiejętność tworzenia planów żywieniowych w wybranych dyscyplinach sportowych.</w:t>
            </w:r>
          </w:p>
        </w:tc>
      </w:tr>
      <w:tr w:rsidR="004A427C" w:rsidRPr="004A427C" w:rsidTr="00690A15">
        <w:tc>
          <w:tcPr>
            <w:tcW w:w="811" w:type="dxa"/>
          </w:tcPr>
          <w:p w:rsidR="00690A15" w:rsidRPr="004A427C" w:rsidRDefault="00690A15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>C</w:t>
            </w:r>
            <w:r w:rsidR="00BE00EC" w:rsidRPr="004A427C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8936" w:type="dxa"/>
          </w:tcPr>
          <w:p w:rsidR="00690A15" w:rsidRPr="004A427C" w:rsidRDefault="00690A15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>Umiejętność regulowania masy ciała osób z nieprawidłową masą ciała poprzez plany żywieniowe.</w:t>
            </w:r>
          </w:p>
        </w:tc>
      </w:tr>
    </w:tbl>
    <w:p w:rsidR="00721413" w:rsidRPr="004A427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A427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A427C">
        <w:rPr>
          <w:rFonts w:ascii="Tahoma" w:hAnsi="Tahoma" w:cs="Tahoma"/>
        </w:rPr>
        <w:t>Przedmiotowe e</w:t>
      </w:r>
      <w:r w:rsidR="008938C7" w:rsidRPr="004A427C">
        <w:rPr>
          <w:rFonts w:ascii="Tahoma" w:hAnsi="Tahoma" w:cs="Tahoma"/>
        </w:rPr>
        <w:t xml:space="preserve">fekty </w:t>
      </w:r>
      <w:r w:rsidR="00EE3891" w:rsidRPr="004A427C">
        <w:rPr>
          <w:rFonts w:ascii="Tahoma" w:hAnsi="Tahoma" w:cs="Tahoma"/>
        </w:rPr>
        <w:t>uczenia się</w:t>
      </w:r>
      <w:r w:rsidR="008938C7" w:rsidRPr="004A427C">
        <w:rPr>
          <w:rFonts w:ascii="Tahoma" w:hAnsi="Tahoma" w:cs="Tahoma"/>
        </w:rPr>
        <w:t xml:space="preserve">, </w:t>
      </w:r>
      <w:r w:rsidR="00F31E7C" w:rsidRPr="004A427C">
        <w:rPr>
          <w:rFonts w:ascii="Tahoma" w:hAnsi="Tahoma" w:cs="Tahoma"/>
        </w:rPr>
        <w:t>z podziałem na wiedzę, umiejętności i kompe</w:t>
      </w:r>
      <w:r w:rsidR="003E56F9" w:rsidRPr="004A427C">
        <w:rPr>
          <w:rFonts w:ascii="Tahoma" w:hAnsi="Tahoma" w:cs="Tahoma"/>
        </w:rPr>
        <w:t xml:space="preserve">tencje społeczne, wraz z </w:t>
      </w:r>
      <w:r w:rsidR="00F31E7C" w:rsidRPr="004A427C">
        <w:rPr>
          <w:rFonts w:ascii="Tahoma" w:hAnsi="Tahoma" w:cs="Tahoma"/>
        </w:rPr>
        <w:t>odniesieniem do e</w:t>
      </w:r>
      <w:r w:rsidR="00B21019" w:rsidRPr="004A427C">
        <w:rPr>
          <w:rFonts w:ascii="Tahoma" w:hAnsi="Tahoma" w:cs="Tahoma"/>
        </w:rPr>
        <w:t xml:space="preserve">fektów </w:t>
      </w:r>
      <w:r w:rsidR="00EE3891" w:rsidRPr="004A427C">
        <w:rPr>
          <w:rFonts w:ascii="Tahoma" w:hAnsi="Tahoma" w:cs="Tahoma"/>
        </w:rPr>
        <w:t>uczenia się</w:t>
      </w:r>
      <w:r w:rsidR="00B21019" w:rsidRPr="004A427C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A427C" w:rsidRPr="004A427C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A427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A427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 xml:space="preserve">Opis przedmiotowych efektów </w:t>
            </w:r>
            <w:r w:rsidR="00EE3891" w:rsidRPr="004A427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A427C" w:rsidRDefault="00B21019" w:rsidP="00690A15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Odniesienie do efektów</w:t>
            </w:r>
            <w:r w:rsidR="00B158DC" w:rsidRPr="004A427C">
              <w:rPr>
                <w:rFonts w:ascii="Tahoma" w:hAnsi="Tahoma" w:cs="Tahoma"/>
              </w:rPr>
              <w:t xml:space="preserve"> </w:t>
            </w:r>
            <w:r w:rsidR="00EE3891" w:rsidRPr="004A427C">
              <w:rPr>
                <w:rFonts w:ascii="Tahoma" w:hAnsi="Tahoma" w:cs="Tahoma"/>
              </w:rPr>
              <w:t xml:space="preserve">uczenia się </w:t>
            </w:r>
            <w:r w:rsidRPr="004A427C">
              <w:rPr>
                <w:rFonts w:ascii="Tahoma" w:hAnsi="Tahoma" w:cs="Tahoma"/>
              </w:rPr>
              <w:t>dla kierunku</w:t>
            </w:r>
          </w:p>
        </w:tc>
      </w:tr>
      <w:tr w:rsidR="004A427C" w:rsidRPr="004A427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A427C" w:rsidRDefault="008938C7" w:rsidP="00690A15">
            <w:pPr>
              <w:pStyle w:val="centralniewrubryce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 xml:space="preserve">Po zaliczeniu przedmiotu student w zakresie </w:t>
            </w:r>
            <w:r w:rsidRPr="004A427C">
              <w:rPr>
                <w:rFonts w:ascii="Tahoma" w:hAnsi="Tahoma" w:cs="Tahoma"/>
                <w:b/>
                <w:smallCaps/>
              </w:rPr>
              <w:t>umiejętności</w:t>
            </w:r>
            <w:r w:rsidR="00BE00EC" w:rsidRPr="004A427C">
              <w:rPr>
                <w:rFonts w:ascii="Tahoma" w:hAnsi="Tahoma" w:cs="Tahoma"/>
                <w:b/>
                <w:smallCaps/>
              </w:rPr>
              <w:t xml:space="preserve"> </w:t>
            </w:r>
            <w:r w:rsidR="00BE00EC" w:rsidRPr="004A427C">
              <w:rPr>
                <w:rFonts w:ascii="Tahoma" w:hAnsi="Tahoma" w:cs="Tahoma"/>
              </w:rPr>
              <w:t>potrafi</w:t>
            </w:r>
          </w:p>
        </w:tc>
      </w:tr>
      <w:tr w:rsidR="004A427C" w:rsidRPr="004A427C" w:rsidTr="00690A15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15" w:rsidRPr="004A427C" w:rsidRDefault="00690A15" w:rsidP="00690A1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15" w:rsidRPr="004A427C" w:rsidRDefault="00690A15" w:rsidP="00690A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Planować żywienie w treningu, zawodach sportowych i w okresie regeneracji</w:t>
            </w:r>
            <w:r w:rsidR="00BE00EC" w:rsidRPr="004A427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15" w:rsidRPr="004A427C" w:rsidRDefault="00690A15" w:rsidP="00690A1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K_U01, K_U12</w:t>
            </w:r>
          </w:p>
        </w:tc>
      </w:tr>
      <w:tr w:rsidR="004A427C" w:rsidRPr="004A427C" w:rsidTr="00690A15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15" w:rsidRPr="004A427C" w:rsidRDefault="00690A15" w:rsidP="00690A1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15" w:rsidRPr="004A427C" w:rsidRDefault="00690A15" w:rsidP="00690A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Tworzyć plany żywieniowe dla wybranych dyscyplin sportowych</w:t>
            </w:r>
            <w:r w:rsidR="00BE00EC" w:rsidRPr="004A427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15" w:rsidRPr="004A427C" w:rsidRDefault="00690A15" w:rsidP="00690A1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K_U12</w:t>
            </w:r>
          </w:p>
        </w:tc>
      </w:tr>
      <w:tr w:rsidR="004A427C" w:rsidRPr="004A427C" w:rsidTr="00690A15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15" w:rsidRPr="004A427C" w:rsidRDefault="00690A15" w:rsidP="00690A1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15" w:rsidRPr="004A427C" w:rsidRDefault="00690A15" w:rsidP="00690A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Tworzyć plany żywieniowe regulujące masę ciała</w:t>
            </w:r>
            <w:r w:rsidR="00BE00EC" w:rsidRPr="004A427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15" w:rsidRPr="004A427C" w:rsidRDefault="00690A15" w:rsidP="00690A1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K_U12</w:t>
            </w:r>
          </w:p>
        </w:tc>
      </w:tr>
      <w:tr w:rsidR="004A427C" w:rsidRPr="004A427C" w:rsidTr="00690A15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15" w:rsidRPr="004A427C" w:rsidRDefault="00690A15" w:rsidP="00690A1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15" w:rsidRPr="004A427C" w:rsidRDefault="00690A15" w:rsidP="00690A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Przygotować plan żywieniowy dla wybranego klubu sportowego</w:t>
            </w:r>
            <w:r w:rsidR="00BE00EC" w:rsidRPr="004A427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15" w:rsidRPr="004A427C" w:rsidRDefault="00690A15" w:rsidP="00690A15">
            <w:pPr>
              <w:pStyle w:val="wrubryce"/>
              <w:spacing w:before="0" w:after="0"/>
              <w:jc w:val="center"/>
              <w:rPr>
                <w:rStyle w:val="FontStyle16"/>
                <w:rFonts w:ascii="Tahoma" w:hAnsi="Tahoma" w:cs="Tahoma"/>
                <w:sz w:val="20"/>
                <w:szCs w:val="20"/>
              </w:rPr>
            </w:pPr>
            <w:r w:rsidRPr="004A427C">
              <w:rPr>
                <w:rFonts w:ascii="Tahoma" w:hAnsi="Tahoma" w:cs="Tahoma"/>
              </w:rPr>
              <w:t>K_U01, K_U12</w:t>
            </w:r>
          </w:p>
        </w:tc>
      </w:tr>
      <w:tr w:rsidR="004A427C" w:rsidRPr="004A427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A427C" w:rsidRDefault="008938C7" w:rsidP="00690A15">
            <w:pPr>
              <w:pStyle w:val="centralniewrubryce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 xml:space="preserve">Po zaliczeniu przedmiotu student w zakresie </w:t>
            </w:r>
            <w:r w:rsidRPr="004A427C">
              <w:rPr>
                <w:rFonts w:ascii="Tahoma" w:hAnsi="Tahoma" w:cs="Tahoma"/>
                <w:b/>
                <w:smallCaps/>
              </w:rPr>
              <w:t>kompetencji społecznych</w:t>
            </w:r>
            <w:r w:rsidR="00BE00EC" w:rsidRPr="004A427C">
              <w:rPr>
                <w:rFonts w:ascii="Tahoma" w:hAnsi="Tahoma" w:cs="Tahoma"/>
              </w:rPr>
              <w:t xml:space="preserve"> potrafi</w:t>
            </w:r>
          </w:p>
        </w:tc>
      </w:tr>
      <w:tr w:rsidR="004A427C" w:rsidRPr="004A427C" w:rsidTr="00CB6543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CB654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CB65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Postawić dobro pacjenta oraz grup społecznych na pierwszym miejscu.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CB6543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K_K04</w:t>
            </w:r>
          </w:p>
        </w:tc>
      </w:tr>
    </w:tbl>
    <w:p w:rsidR="00721413" w:rsidRPr="004A427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4A427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A427C">
        <w:rPr>
          <w:rFonts w:ascii="Tahoma" w:hAnsi="Tahoma" w:cs="Tahoma"/>
        </w:rPr>
        <w:t xml:space="preserve">Formy zajęć dydaktycznych </w:t>
      </w:r>
      <w:r w:rsidR="004D72D9" w:rsidRPr="004A427C">
        <w:rPr>
          <w:rFonts w:ascii="Tahoma" w:hAnsi="Tahoma" w:cs="Tahoma"/>
        </w:rPr>
        <w:t>oraz</w:t>
      </w:r>
      <w:r w:rsidRPr="004A427C">
        <w:rPr>
          <w:rFonts w:ascii="Tahoma" w:hAnsi="Tahoma" w:cs="Tahoma"/>
        </w:rPr>
        <w:t xml:space="preserve"> wymiar </w:t>
      </w:r>
      <w:r w:rsidR="004D72D9" w:rsidRPr="004A427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A427C" w:rsidRPr="004A427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A427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Studia stacjonarne (ST)</w:t>
            </w:r>
          </w:p>
        </w:tc>
      </w:tr>
      <w:tr w:rsidR="004A427C" w:rsidRPr="004A427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A427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A427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ECTS</w:t>
            </w:r>
          </w:p>
        </w:tc>
      </w:tr>
      <w:tr w:rsidR="004A427C" w:rsidRPr="004A427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A427C" w:rsidRDefault="00BE00E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A427C" w:rsidRDefault="00BE00E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3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4A427C" w:rsidRDefault="00BE00E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4A427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A427C" w:rsidRPr="004A427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A427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Studia niestacjonarne (NST)</w:t>
            </w:r>
          </w:p>
        </w:tc>
      </w:tr>
      <w:tr w:rsidR="004A427C" w:rsidRPr="004A427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A427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A427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ECTS</w:t>
            </w:r>
          </w:p>
        </w:tc>
      </w:tr>
      <w:tr w:rsidR="004A427C" w:rsidRPr="004A427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A427C" w:rsidRDefault="00BE00E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A427C" w:rsidRDefault="00BE00E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4A427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4A427C" w:rsidRDefault="00BE00E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4A427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A427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A427C">
        <w:rPr>
          <w:rFonts w:ascii="Tahoma" w:hAnsi="Tahoma" w:cs="Tahoma"/>
        </w:rPr>
        <w:t>Metody realizacji zajęć</w:t>
      </w:r>
      <w:r w:rsidR="006A46E0" w:rsidRPr="004A427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4A427C" w:rsidRPr="004A427C" w:rsidTr="00BE00EC">
        <w:tc>
          <w:tcPr>
            <w:tcW w:w="2127" w:type="dxa"/>
            <w:vAlign w:val="center"/>
          </w:tcPr>
          <w:p w:rsidR="006A46E0" w:rsidRPr="004A427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lastRenderedPageBreak/>
              <w:t>Formy zajęć</w:t>
            </w:r>
          </w:p>
        </w:tc>
        <w:tc>
          <w:tcPr>
            <w:tcW w:w="7654" w:type="dxa"/>
            <w:vAlign w:val="center"/>
          </w:tcPr>
          <w:p w:rsidR="006A46E0" w:rsidRPr="004A427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Metoda realizacji</w:t>
            </w:r>
          </w:p>
        </w:tc>
      </w:tr>
      <w:tr w:rsidR="004A427C" w:rsidRPr="004A427C" w:rsidTr="00BE00EC">
        <w:tc>
          <w:tcPr>
            <w:tcW w:w="2127" w:type="dxa"/>
          </w:tcPr>
          <w:p w:rsidR="00BE00EC" w:rsidRPr="004A427C" w:rsidRDefault="00BE00EC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</w:tcPr>
          <w:p w:rsidR="00BE00EC" w:rsidRPr="004A427C" w:rsidRDefault="00BE00EC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Przedstawienie wiedzy praktycznej dotyczącej planowania żywienia w sporcie i odnowie biologicznej</w:t>
            </w:r>
          </w:p>
        </w:tc>
      </w:tr>
      <w:tr w:rsidR="004A427C" w:rsidRPr="004A427C" w:rsidTr="00BE00EC">
        <w:trPr>
          <w:trHeight w:val="341"/>
        </w:trPr>
        <w:tc>
          <w:tcPr>
            <w:tcW w:w="2127" w:type="dxa"/>
          </w:tcPr>
          <w:p w:rsidR="00BE00EC" w:rsidRPr="004A427C" w:rsidRDefault="00BE00EC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</w:tcPr>
          <w:p w:rsidR="00BE00EC" w:rsidRPr="004A427C" w:rsidRDefault="00BE00EC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Tworzenie planów żywieniowych dla wybranych dyscyplin sportowych. Przygotowanie szkoleniowych projektów multimedialnych</w:t>
            </w:r>
          </w:p>
        </w:tc>
      </w:tr>
    </w:tbl>
    <w:p w:rsidR="000C41C8" w:rsidRPr="004A427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A427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A427C">
        <w:rPr>
          <w:rFonts w:ascii="Tahoma" w:hAnsi="Tahoma" w:cs="Tahoma"/>
        </w:rPr>
        <w:t xml:space="preserve">Treści kształcenia </w:t>
      </w:r>
      <w:r w:rsidRPr="004A427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A427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4A427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A427C">
        <w:rPr>
          <w:rFonts w:ascii="Tahoma" w:hAnsi="Tahoma" w:cs="Tahoma"/>
          <w:smallCaps/>
        </w:rPr>
        <w:t>Ć</w:t>
      </w:r>
      <w:r w:rsidR="008938C7" w:rsidRPr="004A427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427C" w:rsidRPr="004A427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A427C" w:rsidRDefault="00A65076" w:rsidP="00BE00EC">
            <w:pPr>
              <w:pStyle w:val="Nagwkitablic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A427C" w:rsidRDefault="00A65076" w:rsidP="00BE00EC">
            <w:pPr>
              <w:pStyle w:val="Nagwkitablic"/>
              <w:jc w:val="both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4A427C" w:rsidRPr="004A427C" w:rsidTr="00BE00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BE00EC">
            <w:pPr>
              <w:pStyle w:val="Nagwkitablic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BE00E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Planowanie żywienia w treningu sportowym.</w:t>
            </w:r>
          </w:p>
        </w:tc>
      </w:tr>
      <w:tr w:rsidR="004A427C" w:rsidRPr="004A427C" w:rsidTr="00BE00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BE00EC">
            <w:pPr>
              <w:pStyle w:val="Nagwkitablic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BE00E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Planowanie żywienia w procesach zmęczenia i regeneracji.</w:t>
            </w:r>
          </w:p>
        </w:tc>
      </w:tr>
      <w:tr w:rsidR="004A427C" w:rsidRPr="004A427C" w:rsidTr="00BE00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BE00EC">
            <w:pPr>
              <w:pStyle w:val="Nagwkitablic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BE00E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Jadłospisy w wybranych dyscyplinach sportowych.</w:t>
            </w:r>
          </w:p>
        </w:tc>
      </w:tr>
      <w:tr w:rsidR="004A427C" w:rsidRPr="004A427C" w:rsidTr="00BE00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BE00EC">
            <w:pPr>
              <w:pStyle w:val="Nagwkitablic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BE00E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Planowanie żywienia w wybranych chorobach społecznych.</w:t>
            </w:r>
          </w:p>
        </w:tc>
      </w:tr>
      <w:tr w:rsidR="004A427C" w:rsidRPr="004A427C" w:rsidTr="00BE00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BE00EC">
            <w:pPr>
              <w:pStyle w:val="Nagwkitablic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BE00E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Jadłospisy regulujące masę ciała.</w:t>
            </w:r>
          </w:p>
        </w:tc>
      </w:tr>
      <w:tr w:rsidR="004A427C" w:rsidRPr="004A427C" w:rsidTr="00BE00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BE00EC">
            <w:pPr>
              <w:pStyle w:val="Nagwkitablic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BE00E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 xml:space="preserve">Profilaktyka chorób </w:t>
            </w:r>
            <w:proofErr w:type="spellStart"/>
            <w:r w:rsidRPr="004A427C">
              <w:rPr>
                <w:rFonts w:ascii="Tahoma" w:hAnsi="Tahoma" w:cs="Tahoma"/>
                <w:b w:val="0"/>
              </w:rPr>
              <w:t>dietozależnych</w:t>
            </w:r>
            <w:proofErr w:type="spellEnd"/>
            <w:r w:rsidRPr="004A427C">
              <w:rPr>
                <w:rFonts w:ascii="Tahoma" w:hAnsi="Tahoma" w:cs="Tahoma"/>
                <w:b w:val="0"/>
              </w:rPr>
              <w:t>, tworzenie projektów edukacyjnych.</w:t>
            </w:r>
          </w:p>
        </w:tc>
      </w:tr>
    </w:tbl>
    <w:p w:rsidR="00F53F75" w:rsidRPr="004A427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4A427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4A427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427C" w:rsidRPr="004A427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A427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A427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4A427C" w:rsidRPr="004A427C" w:rsidTr="00BE00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BE00E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EC" w:rsidRPr="004A427C" w:rsidRDefault="00BE00EC" w:rsidP="00BE00E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Planowanie żywienia w sporcie i w chorobach społecznych – profilaktyka zdrowotna.</w:t>
            </w:r>
          </w:p>
        </w:tc>
      </w:tr>
    </w:tbl>
    <w:p w:rsidR="002325AB" w:rsidRPr="004A427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4A427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A427C">
        <w:rPr>
          <w:rFonts w:ascii="Tahoma" w:hAnsi="Tahoma" w:cs="Tahoma"/>
          <w:spacing w:val="-4"/>
        </w:rPr>
        <w:t xml:space="preserve">Korelacja pomiędzy efektami </w:t>
      </w:r>
      <w:r w:rsidR="004F33B4" w:rsidRPr="004A427C">
        <w:rPr>
          <w:rFonts w:ascii="Tahoma" w:hAnsi="Tahoma" w:cs="Tahoma"/>
          <w:spacing w:val="-4"/>
        </w:rPr>
        <w:t>uczenia się</w:t>
      </w:r>
      <w:r w:rsidRPr="004A427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A427C" w:rsidRPr="004A427C" w:rsidTr="00BE00EC">
        <w:tc>
          <w:tcPr>
            <w:tcW w:w="3261" w:type="dxa"/>
          </w:tcPr>
          <w:p w:rsidR="00721413" w:rsidRPr="004A427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 xml:space="preserve">Efekt </w:t>
            </w:r>
            <w:r w:rsidR="004F33B4" w:rsidRPr="004A427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4A427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4A427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Treści kształcenia</w:t>
            </w:r>
          </w:p>
        </w:tc>
      </w:tr>
      <w:tr w:rsidR="004A427C" w:rsidRPr="004A427C" w:rsidTr="00BE00EC">
        <w:tc>
          <w:tcPr>
            <w:tcW w:w="3261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Cw1, Cw2, Cw6, P1</w:t>
            </w:r>
          </w:p>
        </w:tc>
      </w:tr>
      <w:tr w:rsidR="004A427C" w:rsidRPr="004A427C" w:rsidTr="00BE00EC">
        <w:tc>
          <w:tcPr>
            <w:tcW w:w="3261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Cw3, P1</w:t>
            </w:r>
          </w:p>
        </w:tc>
      </w:tr>
      <w:tr w:rsidR="004A427C" w:rsidRPr="004A427C" w:rsidTr="00BE00EC">
        <w:tc>
          <w:tcPr>
            <w:tcW w:w="3261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Cw4, Cw5, P1</w:t>
            </w:r>
          </w:p>
        </w:tc>
      </w:tr>
      <w:tr w:rsidR="004A427C" w:rsidRPr="004A427C" w:rsidTr="00BE00EC">
        <w:tc>
          <w:tcPr>
            <w:tcW w:w="3261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4A427C" w:rsidRPr="004A427C" w:rsidTr="00BE00EC">
        <w:tc>
          <w:tcPr>
            <w:tcW w:w="3261" w:type="dxa"/>
            <w:vAlign w:val="center"/>
          </w:tcPr>
          <w:p w:rsidR="00721413" w:rsidRPr="004A427C" w:rsidRDefault="00BE00E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:rsidR="00721413" w:rsidRPr="004A427C" w:rsidRDefault="00BE00E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260" w:type="dxa"/>
            <w:vAlign w:val="center"/>
          </w:tcPr>
          <w:p w:rsidR="00721413" w:rsidRPr="004A427C" w:rsidRDefault="00BE00E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Cw1, Cw2, Cw4, Cw6</w:t>
            </w:r>
          </w:p>
        </w:tc>
      </w:tr>
    </w:tbl>
    <w:p w:rsidR="00721413" w:rsidRPr="004A427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A427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A427C">
        <w:rPr>
          <w:rFonts w:ascii="Tahoma" w:hAnsi="Tahoma" w:cs="Tahoma"/>
        </w:rPr>
        <w:t xml:space="preserve">Metody </w:t>
      </w:r>
      <w:r w:rsidR="00603431" w:rsidRPr="004A427C">
        <w:rPr>
          <w:rFonts w:ascii="Tahoma" w:hAnsi="Tahoma" w:cs="Tahoma"/>
        </w:rPr>
        <w:t xml:space="preserve">weryfikacji efektów </w:t>
      </w:r>
      <w:r w:rsidR="004F33B4" w:rsidRPr="004A427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A427C" w:rsidRPr="004A427C" w:rsidTr="00BE00EC">
        <w:tc>
          <w:tcPr>
            <w:tcW w:w="3261" w:type="dxa"/>
            <w:vAlign w:val="center"/>
          </w:tcPr>
          <w:p w:rsidR="004A1B60" w:rsidRPr="004A427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 xml:space="preserve">Efekt </w:t>
            </w:r>
            <w:r w:rsidR="004F33B4" w:rsidRPr="004A427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vAlign w:val="center"/>
          </w:tcPr>
          <w:p w:rsidR="004A1B60" w:rsidRPr="004A427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A427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427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427C" w:rsidRPr="004A427C" w:rsidTr="00BE00EC">
        <w:tc>
          <w:tcPr>
            <w:tcW w:w="3261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427C" w:rsidRPr="004A427C" w:rsidTr="00BE00EC">
        <w:tc>
          <w:tcPr>
            <w:tcW w:w="3261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427C" w:rsidRPr="004A427C" w:rsidTr="00BE00EC">
        <w:tc>
          <w:tcPr>
            <w:tcW w:w="3261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427C" w:rsidRPr="004A427C" w:rsidTr="00BE00EC">
        <w:tc>
          <w:tcPr>
            <w:tcW w:w="3261" w:type="dxa"/>
          </w:tcPr>
          <w:p w:rsidR="00BE00EC" w:rsidRPr="004A427C" w:rsidRDefault="00BE00EC" w:rsidP="00CB65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427C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</w:tcPr>
          <w:p w:rsidR="00BE00EC" w:rsidRPr="004A427C" w:rsidRDefault="00BE00EC" w:rsidP="00CB65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4A427C" w:rsidRPr="004A427C" w:rsidTr="00BE00EC">
        <w:tc>
          <w:tcPr>
            <w:tcW w:w="3261" w:type="dxa"/>
            <w:vAlign w:val="center"/>
          </w:tcPr>
          <w:p w:rsidR="004A1B60" w:rsidRPr="004A427C" w:rsidRDefault="00BE00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:rsidR="004A1B60" w:rsidRPr="004A427C" w:rsidRDefault="004A427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Obserwacja podczas zajęć</w:t>
            </w:r>
          </w:p>
        </w:tc>
        <w:tc>
          <w:tcPr>
            <w:tcW w:w="3260" w:type="dxa"/>
            <w:vAlign w:val="center"/>
          </w:tcPr>
          <w:p w:rsidR="004A1B60" w:rsidRPr="004A427C" w:rsidRDefault="00BE00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F53F75" w:rsidRPr="004A427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A427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A427C">
        <w:rPr>
          <w:rFonts w:ascii="Tahoma" w:hAnsi="Tahoma" w:cs="Tahoma"/>
        </w:rPr>
        <w:t xml:space="preserve">Kryteria oceny </w:t>
      </w:r>
      <w:r w:rsidR="00167B9C" w:rsidRPr="004A427C">
        <w:rPr>
          <w:rFonts w:ascii="Tahoma" w:hAnsi="Tahoma" w:cs="Tahoma"/>
        </w:rPr>
        <w:t xml:space="preserve">stopnia </w:t>
      </w:r>
      <w:r w:rsidRPr="004A427C">
        <w:rPr>
          <w:rFonts w:ascii="Tahoma" w:hAnsi="Tahoma" w:cs="Tahoma"/>
        </w:rPr>
        <w:t>osiągnię</w:t>
      </w:r>
      <w:r w:rsidR="00167B9C" w:rsidRPr="004A427C">
        <w:rPr>
          <w:rFonts w:ascii="Tahoma" w:hAnsi="Tahoma" w:cs="Tahoma"/>
        </w:rPr>
        <w:t>cia</w:t>
      </w:r>
      <w:r w:rsidRPr="004A427C">
        <w:rPr>
          <w:rFonts w:ascii="Tahoma" w:hAnsi="Tahoma" w:cs="Tahoma"/>
        </w:rPr>
        <w:t xml:space="preserve"> efektów </w:t>
      </w:r>
      <w:r w:rsidR="00755AAB" w:rsidRPr="004A427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A427C" w:rsidRPr="004A427C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A427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A427C">
              <w:rPr>
                <w:rFonts w:ascii="Tahoma" w:hAnsi="Tahoma" w:cs="Tahoma"/>
              </w:rPr>
              <w:t>Efekt</w:t>
            </w:r>
            <w:r w:rsidR="00755AAB" w:rsidRPr="004A427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A427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A427C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A427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A427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A427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A427C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A427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A427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A427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A427C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A427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A427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A427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A427C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A427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A427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A427C" w:rsidRPr="004A427C" w:rsidTr="004A427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Planować żywienia w treningu, zawodach sportowych i regeneracji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Planować podstawy żywienia w treningu, zawodach sportowych i regeneracji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Planować żywienie  w treningu, zawodach sportowych i regeneracji w 75%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Szczegółowo planować żywienie w treningu, zawodach sportowych i regeneracji w 90%</w:t>
            </w:r>
          </w:p>
        </w:tc>
      </w:tr>
      <w:tr w:rsidR="004A427C" w:rsidRPr="004A427C" w:rsidTr="004A427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Tworzyć planu żywieniowego dla wybranych dyscyplin sportowych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Tworzyć podstawowe plany żywieniowe dla wybranych dyscyplin sportowych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Tworzyć podstawowe plany żywieniowe dla wybranych dyscyplin sportowych w 75%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Tworzyć szczegółowe plany żywieniowe dla wybranych dyscyplin sportowych w 90%</w:t>
            </w:r>
          </w:p>
        </w:tc>
      </w:tr>
      <w:tr w:rsidR="004A427C" w:rsidRPr="004A427C" w:rsidTr="004A427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Tworzyć planu żywieniowego regulującego masę ciała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Tworzyć podstawowe plany żywieniowe regulujące masę ciała(51%)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Tworzyć podstawowe plany żywieniowe regulujące masę ciała (75%)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Tworzyć szczegółowe plany żywieniowe regulujące masę ciała (90%)</w:t>
            </w:r>
          </w:p>
        </w:tc>
      </w:tr>
      <w:tr w:rsidR="004A427C" w:rsidRPr="004A427C" w:rsidTr="004A427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 xml:space="preserve">Przygotować planu żywienia dla wybranego </w:t>
            </w:r>
            <w:r w:rsidRPr="004A427C">
              <w:rPr>
                <w:rFonts w:ascii="Tahoma" w:hAnsi="Tahoma" w:cs="Tahoma"/>
                <w:b w:val="0"/>
                <w:sz w:val="18"/>
              </w:rPr>
              <w:lastRenderedPageBreak/>
              <w:t>klubu sportowego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lastRenderedPageBreak/>
              <w:t xml:space="preserve">Przygotować podstawowy plan żywienia dla </w:t>
            </w:r>
            <w:r w:rsidRPr="004A427C">
              <w:rPr>
                <w:rFonts w:ascii="Tahoma" w:hAnsi="Tahoma" w:cs="Tahoma"/>
                <w:b w:val="0"/>
                <w:sz w:val="18"/>
              </w:rPr>
              <w:lastRenderedPageBreak/>
              <w:t>wybranego klubu sportowego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lastRenderedPageBreak/>
              <w:t xml:space="preserve">Przygotować podstawowy plan żywienia dla </w:t>
            </w:r>
            <w:r w:rsidRPr="004A427C">
              <w:rPr>
                <w:rFonts w:ascii="Tahoma" w:hAnsi="Tahoma" w:cs="Tahoma"/>
                <w:b w:val="0"/>
                <w:sz w:val="18"/>
              </w:rPr>
              <w:lastRenderedPageBreak/>
              <w:t>wybranego klubu sportowego w 75%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4A42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lastRenderedPageBreak/>
              <w:t xml:space="preserve">Przygotować szczegółowy plan żywienia dla </w:t>
            </w:r>
            <w:r w:rsidRPr="004A427C">
              <w:rPr>
                <w:rFonts w:ascii="Tahoma" w:hAnsi="Tahoma" w:cs="Tahoma"/>
                <w:b w:val="0"/>
                <w:sz w:val="18"/>
              </w:rPr>
              <w:lastRenderedPageBreak/>
              <w:t>wybranego klubu sportowego (90%)</w:t>
            </w:r>
          </w:p>
        </w:tc>
      </w:tr>
      <w:tr w:rsidR="004A427C" w:rsidRPr="004A427C" w:rsidTr="004A427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CB65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A427C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CB65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Stawiać dobra pacjenta oraz grup społecznych na pierwszym miejscu podczas wykonywania czynności zawodowych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CB65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Prawidłowo dostosować swoje działania do sytuacji diagnostycznej nie uwzględniając jednak ogólnie przyjętych zasad w kontaktach z pacjentem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CB65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Prawidłowo dostosować swoje działania do sytuacji diagnostycznej popełniając drobne błędy w ogólnie przyjętych zasadach dotyczących kontaktu z pacjentem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CB65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427C">
              <w:rPr>
                <w:rFonts w:ascii="Tahoma" w:hAnsi="Tahoma" w:cs="Tahoma"/>
                <w:b w:val="0"/>
                <w:sz w:val="18"/>
              </w:rPr>
              <w:t>Prawidłowo dostosować swoje działania do sytuacji diagnostycznej stawiając przy tym dobro pacjenta oraz grup społecznych na pierwszym miejscu uwzględniając potencjalne korzyści i ryzyko podejmowanych działań</w:t>
            </w:r>
          </w:p>
        </w:tc>
      </w:tr>
    </w:tbl>
    <w:p w:rsidR="002F70F0" w:rsidRPr="004A427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4A427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A427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A427C" w:rsidRPr="004A427C" w:rsidTr="004A427C">
        <w:tc>
          <w:tcPr>
            <w:tcW w:w="9776" w:type="dxa"/>
          </w:tcPr>
          <w:p w:rsidR="00AB655E" w:rsidRPr="004A427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A427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A427C" w:rsidRPr="004A427C" w:rsidTr="004A427C">
        <w:tc>
          <w:tcPr>
            <w:tcW w:w="9776" w:type="dxa"/>
          </w:tcPr>
          <w:p w:rsidR="004A427C" w:rsidRPr="004A427C" w:rsidRDefault="004A427C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 xml:space="preserve">Żywienie w sporcie, I. </w:t>
            </w:r>
            <w:proofErr w:type="spellStart"/>
            <w:r w:rsidRPr="004A427C">
              <w:rPr>
                <w:rFonts w:ascii="Tahoma" w:hAnsi="Tahoma" w:cs="Tahoma"/>
                <w:b w:val="0"/>
                <w:sz w:val="20"/>
              </w:rPr>
              <w:t>Celejowa</w:t>
            </w:r>
            <w:proofErr w:type="spellEnd"/>
            <w:r w:rsidRPr="004A427C">
              <w:rPr>
                <w:rFonts w:ascii="Tahoma" w:hAnsi="Tahoma" w:cs="Tahoma"/>
                <w:b w:val="0"/>
                <w:sz w:val="20"/>
              </w:rPr>
              <w:t>, Wyd. PZWL, Warszawa 2013</w:t>
            </w:r>
          </w:p>
        </w:tc>
      </w:tr>
      <w:tr w:rsidR="004A427C" w:rsidRPr="004A427C" w:rsidTr="004A427C">
        <w:tc>
          <w:tcPr>
            <w:tcW w:w="9776" w:type="dxa"/>
          </w:tcPr>
          <w:p w:rsidR="004A427C" w:rsidRPr="004A427C" w:rsidRDefault="004A427C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 xml:space="preserve">Dieta i suplementacja w sporcie i rekreacji, A. Zając, S. </w:t>
            </w:r>
            <w:proofErr w:type="spellStart"/>
            <w:r w:rsidRPr="004A427C">
              <w:rPr>
                <w:rFonts w:ascii="Tahoma" w:hAnsi="Tahoma" w:cs="Tahoma"/>
                <w:b w:val="0"/>
                <w:sz w:val="20"/>
              </w:rPr>
              <w:t>Poprzęcki</w:t>
            </w:r>
            <w:proofErr w:type="spellEnd"/>
            <w:r w:rsidRPr="004A427C">
              <w:rPr>
                <w:rFonts w:ascii="Tahoma" w:hAnsi="Tahoma" w:cs="Tahoma"/>
                <w:b w:val="0"/>
                <w:sz w:val="20"/>
              </w:rPr>
              <w:t xml:space="preserve">, M. Czuba, </w:t>
            </w:r>
            <w:proofErr w:type="spellStart"/>
            <w:r w:rsidRPr="004A427C">
              <w:rPr>
                <w:rFonts w:ascii="Tahoma" w:hAnsi="Tahoma" w:cs="Tahoma"/>
                <w:b w:val="0"/>
                <w:sz w:val="20"/>
              </w:rPr>
              <w:t>G.Zydek</w:t>
            </w:r>
            <w:proofErr w:type="spellEnd"/>
            <w:r w:rsidRPr="004A427C">
              <w:rPr>
                <w:rFonts w:ascii="Tahoma" w:hAnsi="Tahoma" w:cs="Tahoma"/>
                <w:b w:val="0"/>
                <w:sz w:val="20"/>
              </w:rPr>
              <w:t xml:space="preserve">, A. </w:t>
            </w:r>
            <w:proofErr w:type="spellStart"/>
            <w:r w:rsidRPr="004A427C">
              <w:rPr>
                <w:rFonts w:ascii="Tahoma" w:hAnsi="Tahoma" w:cs="Tahoma"/>
                <w:b w:val="0"/>
                <w:sz w:val="20"/>
              </w:rPr>
              <w:t>Gołaś</w:t>
            </w:r>
            <w:proofErr w:type="spellEnd"/>
            <w:r w:rsidRPr="004A427C">
              <w:rPr>
                <w:rFonts w:ascii="Tahoma" w:hAnsi="Tahoma" w:cs="Tahoma"/>
                <w:b w:val="0"/>
                <w:sz w:val="20"/>
              </w:rPr>
              <w:t>, Wyd. AWF w Katowicach, Katowice 2012</w:t>
            </w:r>
          </w:p>
        </w:tc>
      </w:tr>
      <w:tr w:rsidR="004A427C" w:rsidRPr="004A427C" w:rsidTr="004A427C">
        <w:tc>
          <w:tcPr>
            <w:tcW w:w="9776" w:type="dxa"/>
          </w:tcPr>
          <w:p w:rsidR="004A427C" w:rsidRPr="004A427C" w:rsidRDefault="004A427C" w:rsidP="00CB65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A427C">
              <w:rPr>
                <w:rFonts w:ascii="Tahoma" w:hAnsi="Tahoma" w:cs="Tahoma"/>
                <w:sz w:val="20"/>
                <w:szCs w:val="20"/>
              </w:rPr>
              <w:t xml:space="preserve">Żywienie w sporcie: kompletny przewodnik, A. Bean, przeł. </w:t>
            </w:r>
            <w:proofErr w:type="spellStart"/>
            <w:r w:rsidRPr="004A427C">
              <w:rPr>
                <w:rFonts w:ascii="Tahoma" w:hAnsi="Tahoma" w:cs="Tahoma"/>
                <w:sz w:val="20"/>
                <w:szCs w:val="20"/>
              </w:rPr>
              <w:t>E.Wojtczak,Wyd</w:t>
            </w:r>
            <w:proofErr w:type="spellEnd"/>
            <w:r w:rsidRPr="004A427C">
              <w:rPr>
                <w:rFonts w:ascii="Tahoma" w:hAnsi="Tahoma" w:cs="Tahoma"/>
                <w:sz w:val="20"/>
                <w:szCs w:val="20"/>
              </w:rPr>
              <w:t>. Zysk i S-ka, Poznań 2008.</w:t>
            </w:r>
          </w:p>
        </w:tc>
      </w:tr>
    </w:tbl>
    <w:p w:rsidR="00FC1BE5" w:rsidRPr="004A427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A427C" w:rsidRPr="004A427C" w:rsidTr="004A427C">
        <w:tc>
          <w:tcPr>
            <w:tcW w:w="9776" w:type="dxa"/>
          </w:tcPr>
          <w:p w:rsidR="00AB655E" w:rsidRPr="004A427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A427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A427C" w:rsidRPr="004A427C" w:rsidTr="004A427C">
        <w:tc>
          <w:tcPr>
            <w:tcW w:w="9776" w:type="dxa"/>
          </w:tcPr>
          <w:p w:rsidR="004A427C" w:rsidRPr="004A427C" w:rsidRDefault="004A427C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>Fizjologia wysiłku i treningu fizycznego, J. Górski, PZWL, Warszawa 2011</w:t>
            </w:r>
          </w:p>
        </w:tc>
      </w:tr>
      <w:tr w:rsidR="004A427C" w:rsidRPr="004A427C" w:rsidTr="004A427C">
        <w:tc>
          <w:tcPr>
            <w:tcW w:w="9776" w:type="dxa"/>
          </w:tcPr>
          <w:p w:rsidR="004A427C" w:rsidRPr="004A427C" w:rsidRDefault="004A427C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A427C">
              <w:rPr>
                <w:rFonts w:ascii="Tahoma" w:hAnsi="Tahoma" w:cs="Tahoma"/>
                <w:b w:val="0"/>
                <w:sz w:val="20"/>
                <w:lang w:val="en-US"/>
              </w:rPr>
              <w:t>Fizjologia</w:t>
            </w:r>
            <w:proofErr w:type="spellEnd"/>
            <w:r w:rsidRPr="004A427C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4A427C">
              <w:rPr>
                <w:rFonts w:ascii="Tahoma" w:hAnsi="Tahoma" w:cs="Tahoma"/>
                <w:b w:val="0"/>
                <w:sz w:val="20"/>
                <w:lang w:val="en-US"/>
              </w:rPr>
              <w:t>sportu</w:t>
            </w:r>
            <w:proofErr w:type="spellEnd"/>
            <w:r w:rsidRPr="004A427C">
              <w:rPr>
                <w:rFonts w:ascii="Tahoma" w:hAnsi="Tahoma" w:cs="Tahoma"/>
                <w:b w:val="0"/>
                <w:sz w:val="20"/>
                <w:lang w:val="en-US"/>
              </w:rPr>
              <w:t xml:space="preserve">, K. Birch, D. </w:t>
            </w:r>
            <w:proofErr w:type="spellStart"/>
            <w:r w:rsidRPr="004A427C">
              <w:rPr>
                <w:rFonts w:ascii="Tahoma" w:hAnsi="Tahoma" w:cs="Tahoma"/>
                <w:b w:val="0"/>
                <w:sz w:val="20"/>
                <w:lang w:val="en-US"/>
              </w:rPr>
              <w:t>MacLaren</w:t>
            </w:r>
            <w:proofErr w:type="spellEnd"/>
            <w:r w:rsidRPr="004A427C">
              <w:rPr>
                <w:rFonts w:ascii="Tahoma" w:hAnsi="Tahoma" w:cs="Tahoma"/>
                <w:b w:val="0"/>
                <w:sz w:val="20"/>
                <w:lang w:val="en-US"/>
              </w:rPr>
              <w:t xml:space="preserve">, K. George, </w:t>
            </w:r>
            <w:proofErr w:type="spellStart"/>
            <w:r w:rsidRPr="004A427C">
              <w:rPr>
                <w:rFonts w:ascii="Tahoma" w:hAnsi="Tahoma" w:cs="Tahoma"/>
                <w:b w:val="0"/>
                <w:sz w:val="20"/>
                <w:lang w:val="en-US"/>
              </w:rPr>
              <w:t>przekł</w:t>
            </w:r>
            <w:proofErr w:type="spellEnd"/>
            <w:r w:rsidRPr="004A427C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4A427C">
              <w:rPr>
                <w:rFonts w:ascii="Tahoma" w:hAnsi="Tahoma" w:cs="Tahoma"/>
                <w:b w:val="0"/>
                <w:sz w:val="20"/>
              </w:rPr>
              <w:t>J. Gromadzka-Ostrowska, Wyd. Naukowe PWN, Warszawa 2008.</w:t>
            </w:r>
          </w:p>
        </w:tc>
      </w:tr>
      <w:tr w:rsidR="004A427C" w:rsidRPr="004A427C" w:rsidTr="004A427C">
        <w:tc>
          <w:tcPr>
            <w:tcW w:w="9776" w:type="dxa"/>
          </w:tcPr>
          <w:p w:rsidR="004A427C" w:rsidRPr="004A427C" w:rsidRDefault="004A427C" w:rsidP="00CB65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427C">
              <w:rPr>
                <w:rFonts w:ascii="Tahoma" w:hAnsi="Tahoma" w:cs="Tahoma"/>
                <w:b w:val="0"/>
                <w:sz w:val="20"/>
              </w:rPr>
              <w:t xml:space="preserve">Zmęczenie i regeneracja sił: odnowa biologiczna, K. </w:t>
            </w:r>
            <w:proofErr w:type="spellStart"/>
            <w:r w:rsidRPr="004A427C">
              <w:rPr>
                <w:rFonts w:ascii="Tahoma" w:hAnsi="Tahoma" w:cs="Tahoma"/>
                <w:b w:val="0"/>
                <w:sz w:val="20"/>
              </w:rPr>
              <w:t>Gieremek</w:t>
            </w:r>
            <w:proofErr w:type="spellEnd"/>
            <w:r w:rsidRPr="004A427C">
              <w:rPr>
                <w:rFonts w:ascii="Tahoma" w:hAnsi="Tahoma" w:cs="Tahoma"/>
                <w:b w:val="0"/>
                <w:sz w:val="20"/>
              </w:rPr>
              <w:t xml:space="preserve">, L. Dec, Akademia Wychowania Fizycznego w Katowicach, Wyd. 2 </w:t>
            </w:r>
            <w:proofErr w:type="spellStart"/>
            <w:r w:rsidRPr="004A427C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4A427C">
              <w:rPr>
                <w:rFonts w:ascii="Tahoma" w:hAnsi="Tahoma" w:cs="Tahoma"/>
                <w:b w:val="0"/>
                <w:sz w:val="20"/>
              </w:rPr>
              <w:t>. i uzup., Agencja Wydaw.-Handlowa HAS-MED, Bielsko-Biała 2000.</w:t>
            </w:r>
          </w:p>
        </w:tc>
      </w:tr>
    </w:tbl>
    <w:p w:rsidR="00FA5FD5" w:rsidRPr="004A427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A427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A427C">
        <w:rPr>
          <w:rFonts w:ascii="Tahoma" w:hAnsi="Tahoma" w:cs="Tahoma"/>
        </w:rPr>
        <w:t>Nakład pracy studenta - bilans punktów ECTS</w:t>
      </w:r>
    </w:p>
    <w:p w:rsidR="004A427C" w:rsidRPr="004A427C" w:rsidRDefault="004A427C" w:rsidP="004A427C">
      <w:pPr>
        <w:pStyle w:val="Punktygwne"/>
        <w:spacing w:before="0" w:after="0"/>
        <w:ind w:left="36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4A427C" w:rsidRPr="004A427C" w:rsidTr="00CB654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27C" w:rsidRPr="004A427C" w:rsidRDefault="004A427C" w:rsidP="00CB6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427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CB6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427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A427C" w:rsidRPr="004A427C" w:rsidTr="00CB654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27C" w:rsidRPr="004A427C" w:rsidRDefault="004A427C" w:rsidP="00CB6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CB6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427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7C" w:rsidRPr="004A427C" w:rsidRDefault="004A427C" w:rsidP="00CB6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427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A427C" w:rsidRPr="004A427C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A427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A427C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A427C">
              <w:rPr>
                <w:color w:val="auto"/>
                <w:sz w:val="20"/>
                <w:szCs w:val="20"/>
              </w:rPr>
              <w:t>16h</w:t>
            </w:r>
          </w:p>
        </w:tc>
      </w:tr>
      <w:tr w:rsidR="004A427C" w:rsidRPr="004A427C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rPr>
                <w:color w:val="auto"/>
                <w:sz w:val="20"/>
                <w:szCs w:val="20"/>
              </w:rPr>
            </w:pPr>
            <w:r w:rsidRPr="004A427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A427C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A427C">
              <w:rPr>
                <w:color w:val="auto"/>
                <w:sz w:val="20"/>
                <w:szCs w:val="20"/>
              </w:rPr>
              <w:t>3h</w:t>
            </w:r>
          </w:p>
        </w:tc>
      </w:tr>
      <w:tr w:rsidR="004A427C" w:rsidRPr="004A427C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rPr>
                <w:color w:val="auto"/>
                <w:sz w:val="20"/>
                <w:szCs w:val="20"/>
              </w:rPr>
            </w:pPr>
            <w:r w:rsidRPr="004A427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A427C">
              <w:rPr>
                <w:color w:val="auto"/>
                <w:sz w:val="20"/>
                <w:szCs w:val="20"/>
              </w:rPr>
              <w:t>9h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A427C">
              <w:rPr>
                <w:color w:val="auto"/>
                <w:sz w:val="20"/>
                <w:szCs w:val="20"/>
              </w:rPr>
              <w:t>16h</w:t>
            </w:r>
          </w:p>
        </w:tc>
      </w:tr>
      <w:tr w:rsidR="004A427C" w:rsidRPr="004A427C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rPr>
                <w:color w:val="auto"/>
                <w:sz w:val="20"/>
                <w:szCs w:val="20"/>
              </w:rPr>
            </w:pPr>
            <w:r w:rsidRPr="004A427C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A427C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A427C">
              <w:rPr>
                <w:color w:val="auto"/>
                <w:sz w:val="20"/>
                <w:szCs w:val="20"/>
              </w:rPr>
              <w:t>14h</w:t>
            </w:r>
          </w:p>
        </w:tc>
      </w:tr>
      <w:tr w:rsidR="004A427C" w:rsidRPr="004A427C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rPr>
                <w:color w:val="auto"/>
                <w:sz w:val="20"/>
                <w:szCs w:val="20"/>
              </w:rPr>
            </w:pPr>
            <w:r w:rsidRPr="004A427C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A427C">
              <w:rPr>
                <w:color w:val="auto"/>
                <w:sz w:val="20"/>
                <w:szCs w:val="20"/>
              </w:rPr>
              <w:t>11h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A427C">
              <w:rPr>
                <w:color w:val="auto"/>
                <w:sz w:val="20"/>
                <w:szCs w:val="20"/>
              </w:rPr>
              <w:t>15h</w:t>
            </w:r>
          </w:p>
        </w:tc>
      </w:tr>
      <w:tr w:rsidR="004A427C" w:rsidRPr="004A427C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A427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A427C">
              <w:rPr>
                <w:b/>
                <w:color w:val="auto"/>
                <w:sz w:val="20"/>
                <w:szCs w:val="20"/>
              </w:rPr>
              <w:t>64h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A427C">
              <w:rPr>
                <w:b/>
                <w:color w:val="auto"/>
                <w:sz w:val="20"/>
                <w:szCs w:val="20"/>
              </w:rPr>
              <w:t>64h</w:t>
            </w:r>
          </w:p>
        </w:tc>
      </w:tr>
      <w:tr w:rsidR="004A427C" w:rsidRPr="004A427C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A427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A427C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A427C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4A427C" w:rsidRPr="004A427C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A427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A427C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A427C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A427C" w:rsidRPr="004A427C" w:rsidTr="00CB654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A427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A427C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C" w:rsidRPr="004A427C" w:rsidRDefault="004A427C" w:rsidP="00CB65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A427C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6863F4" w:rsidRPr="004A427C" w:rsidRDefault="006863F4" w:rsidP="006863F4">
      <w:pPr>
        <w:pStyle w:val="Punktygwne"/>
        <w:spacing w:before="0" w:after="0"/>
        <w:rPr>
          <w:rFonts w:ascii="Tahoma" w:hAnsi="Tahoma" w:cs="Tahoma"/>
          <w:b w:val="0"/>
          <w:sz w:val="16"/>
          <w:szCs w:val="16"/>
        </w:rPr>
      </w:pPr>
    </w:p>
    <w:sectPr w:rsidR="006863F4" w:rsidRPr="004A427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A427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8A92270" wp14:editId="6B9AFC8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69173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427C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0A15"/>
    <w:rsid w:val="00691739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E00EC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268FE598"/>
  <w15:docId w15:val="{77E753D2-D5D7-4840-8654-D019D9458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FontStyle16">
    <w:name w:val="Font Style16"/>
    <w:uiPriority w:val="99"/>
    <w:rsid w:val="00690A1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7368E-3678-498F-942A-B9B466381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934</Words>
  <Characters>5609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Jakub Tobiasz</cp:lastModifiedBy>
  <cp:revision>3</cp:revision>
  <cp:lastPrinted>2019-06-05T11:04:00Z</cp:lastPrinted>
  <dcterms:created xsi:type="dcterms:W3CDTF">2019-08-01T11:30:00Z</dcterms:created>
  <dcterms:modified xsi:type="dcterms:W3CDTF">2021-02-09T15:20:00Z</dcterms:modified>
</cp:coreProperties>
</file>