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471594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471594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47159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1594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471594">
        <w:rPr>
          <w:rFonts w:ascii="Tahoma" w:hAnsi="Tahoma" w:cs="Tahoma"/>
          <w:b/>
          <w:smallCaps/>
          <w:sz w:val="36"/>
        </w:rPr>
        <w:t>praktyki</w:t>
      </w:r>
    </w:p>
    <w:p w:rsidR="0001795B" w:rsidRPr="00471594" w:rsidRDefault="0001795B" w:rsidP="0001795B">
      <w:pPr>
        <w:spacing w:after="0" w:line="240" w:lineRule="auto"/>
        <w:rPr>
          <w:rFonts w:ascii="Tahoma" w:hAnsi="Tahoma" w:cs="Tahoma"/>
        </w:rPr>
      </w:pPr>
    </w:p>
    <w:p w:rsidR="00E84C23" w:rsidRPr="00471594" w:rsidRDefault="00E84C23" w:rsidP="0001795B">
      <w:pPr>
        <w:spacing w:after="0" w:line="240" w:lineRule="auto"/>
        <w:rPr>
          <w:rFonts w:ascii="Tahoma" w:hAnsi="Tahoma" w:cs="Tahoma"/>
        </w:rPr>
      </w:pPr>
    </w:p>
    <w:p w:rsidR="008938C7" w:rsidRPr="0047159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1594">
        <w:rPr>
          <w:rFonts w:ascii="Tahoma" w:hAnsi="Tahoma" w:cs="Tahoma"/>
        </w:rPr>
        <w:t xml:space="preserve">Podstawowe informacje o </w:t>
      </w:r>
      <w:r w:rsidR="00F96253" w:rsidRPr="00471594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1594" w:rsidRPr="00471594" w:rsidTr="004846A3">
        <w:tc>
          <w:tcPr>
            <w:tcW w:w="2410" w:type="dxa"/>
            <w:vAlign w:val="center"/>
          </w:tcPr>
          <w:p w:rsidR="007461A1" w:rsidRPr="00471594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71594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71594">
              <w:rPr>
                <w:rFonts w:ascii="Tahoma" w:hAnsi="Tahoma" w:cs="Tahoma"/>
                <w:b w:val="0"/>
                <w:color w:val="auto"/>
              </w:rPr>
              <w:t>2019/20</w:t>
            </w:r>
          </w:p>
        </w:tc>
      </w:tr>
      <w:tr w:rsidR="00471594" w:rsidRPr="00471594" w:rsidTr="004846A3">
        <w:tc>
          <w:tcPr>
            <w:tcW w:w="2410" w:type="dxa"/>
            <w:vAlign w:val="center"/>
          </w:tcPr>
          <w:p w:rsidR="00DB0142" w:rsidRPr="00471594" w:rsidRDefault="00302FA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1594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71594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471594" w:rsidRPr="00471594" w:rsidTr="004846A3">
        <w:tc>
          <w:tcPr>
            <w:tcW w:w="2410" w:type="dxa"/>
            <w:vAlign w:val="center"/>
          </w:tcPr>
          <w:p w:rsidR="008938C7" w:rsidRPr="0047159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1594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71594">
              <w:rPr>
                <w:rFonts w:ascii="Tahoma" w:hAnsi="Tahoma" w:cs="Tahoma"/>
                <w:b w:val="0"/>
                <w:color w:val="auto"/>
              </w:rPr>
              <w:t>Dietetyka</w:t>
            </w:r>
          </w:p>
        </w:tc>
      </w:tr>
      <w:tr w:rsidR="00471594" w:rsidRPr="00471594" w:rsidTr="004846A3">
        <w:tc>
          <w:tcPr>
            <w:tcW w:w="2410" w:type="dxa"/>
            <w:vAlign w:val="center"/>
          </w:tcPr>
          <w:p w:rsidR="008938C7" w:rsidRPr="0047159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1594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71594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471594" w:rsidRPr="00471594" w:rsidTr="004846A3">
        <w:tc>
          <w:tcPr>
            <w:tcW w:w="2410" w:type="dxa"/>
            <w:vAlign w:val="center"/>
          </w:tcPr>
          <w:p w:rsidR="008938C7" w:rsidRPr="0047159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 xml:space="preserve">Profil </w:t>
            </w:r>
            <w:r w:rsidR="0035344F" w:rsidRPr="00471594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1594" w:rsidRDefault="00683A9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7159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71594" w:rsidRPr="00471594" w:rsidTr="00683A9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A9D" w:rsidRPr="00471594" w:rsidRDefault="00683A9D" w:rsidP="00CA03EA">
            <w:pPr>
              <w:pStyle w:val="Pytania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A9D" w:rsidRPr="00471594" w:rsidRDefault="0092270A" w:rsidP="00E627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71594">
              <w:rPr>
                <w:rFonts w:ascii="Tahoma" w:hAnsi="Tahoma" w:cs="Tahoma"/>
                <w:b w:val="0"/>
                <w:color w:val="auto"/>
              </w:rPr>
              <w:t xml:space="preserve">moduł VI – praktyka w domu </w:t>
            </w:r>
            <w:r w:rsidR="00E627A0" w:rsidRPr="00471594">
              <w:rPr>
                <w:rFonts w:ascii="Tahoma" w:hAnsi="Tahoma" w:cs="Tahoma"/>
                <w:b w:val="0"/>
                <w:color w:val="auto"/>
              </w:rPr>
              <w:t>opieki</w:t>
            </w:r>
            <w:r w:rsidR="009319A7" w:rsidRPr="00471594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Pr="00471594">
              <w:rPr>
                <w:rFonts w:ascii="Tahoma" w:hAnsi="Tahoma" w:cs="Tahoma"/>
                <w:b w:val="0"/>
                <w:color w:val="auto"/>
              </w:rPr>
              <w:t>społecznej</w:t>
            </w:r>
          </w:p>
        </w:tc>
      </w:tr>
      <w:tr w:rsidR="00471594" w:rsidRPr="00471594" w:rsidTr="004846A3">
        <w:tc>
          <w:tcPr>
            <w:tcW w:w="2410" w:type="dxa"/>
            <w:vAlign w:val="center"/>
          </w:tcPr>
          <w:p w:rsidR="008938C7" w:rsidRPr="00471594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O</w:t>
            </w:r>
            <w:r w:rsidR="00175280" w:rsidRPr="00471594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1D1457" w:rsidRDefault="001D1457" w:rsidP="00933296">
            <w:pPr>
              <w:pStyle w:val="Odpowiedzi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mgr</w:t>
            </w:r>
            <w:r>
              <w:rPr>
                <w:rFonts w:ascii="Tahoma" w:hAnsi="Tahoma" w:cs="Tahoma"/>
              </w:rPr>
              <w:t xml:space="preserve"> </w:t>
            </w:r>
            <w:r w:rsidR="000D6924">
              <w:rPr>
                <w:rFonts w:ascii="Tahoma" w:hAnsi="Tahoma" w:cs="Tahoma"/>
                <w:b w:val="0"/>
              </w:rPr>
              <w:t>Maja Płocka</w:t>
            </w:r>
            <w:bookmarkStart w:id="0" w:name="_GoBack"/>
            <w:bookmarkEnd w:id="0"/>
          </w:p>
        </w:tc>
      </w:tr>
    </w:tbl>
    <w:p w:rsidR="005247A6" w:rsidRPr="0047159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1594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1594">
        <w:rPr>
          <w:rFonts w:ascii="Tahoma" w:hAnsi="Tahoma" w:cs="Tahoma"/>
        </w:rPr>
        <w:t xml:space="preserve">Efekty </w:t>
      </w:r>
      <w:r w:rsidR="00302FA2" w:rsidRPr="00471594">
        <w:rPr>
          <w:rFonts w:ascii="Tahoma" w:hAnsi="Tahoma" w:cs="Tahoma"/>
        </w:rPr>
        <w:t>uczenia się</w:t>
      </w:r>
      <w:r w:rsidRPr="00471594">
        <w:rPr>
          <w:rFonts w:ascii="Tahoma" w:hAnsi="Tahoma" w:cs="Tahoma"/>
        </w:rPr>
        <w:t xml:space="preserve"> i sposób </w:t>
      </w:r>
      <w:r w:rsidR="00B60B0B" w:rsidRPr="00471594">
        <w:rPr>
          <w:rFonts w:ascii="Tahoma" w:hAnsi="Tahoma" w:cs="Tahoma"/>
        </w:rPr>
        <w:t>realizacji</w:t>
      </w:r>
      <w:r w:rsidRPr="00471594">
        <w:rPr>
          <w:rFonts w:ascii="Tahoma" w:hAnsi="Tahoma" w:cs="Tahoma"/>
        </w:rPr>
        <w:t xml:space="preserve"> </w:t>
      </w:r>
      <w:r w:rsidR="00F3641E" w:rsidRPr="00471594">
        <w:rPr>
          <w:rFonts w:ascii="Tahoma" w:hAnsi="Tahoma" w:cs="Tahoma"/>
        </w:rPr>
        <w:t>praktyki</w:t>
      </w:r>
    </w:p>
    <w:p w:rsidR="00931F5B" w:rsidRPr="0047159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4715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1594">
        <w:rPr>
          <w:rFonts w:ascii="Tahoma" w:hAnsi="Tahoma" w:cs="Tahoma"/>
        </w:rPr>
        <w:t>Cel</w:t>
      </w:r>
      <w:r w:rsidR="00EE1335" w:rsidRPr="00471594">
        <w:rPr>
          <w:rFonts w:ascii="Tahoma" w:hAnsi="Tahoma" w:cs="Tahoma"/>
        </w:rPr>
        <w:t>e</w:t>
      </w:r>
      <w:r w:rsidRPr="00471594">
        <w:rPr>
          <w:rFonts w:ascii="Tahoma" w:hAnsi="Tahoma" w:cs="Tahoma"/>
        </w:rPr>
        <w:t xml:space="preserve"> </w:t>
      </w:r>
      <w:r w:rsidR="00F3641E" w:rsidRPr="00471594">
        <w:rPr>
          <w:rFonts w:ascii="Tahoma" w:hAnsi="Tahoma" w:cs="Tahoma"/>
        </w:rPr>
        <w:t>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471594" w:rsidRPr="00471594" w:rsidTr="0092270A">
        <w:tc>
          <w:tcPr>
            <w:tcW w:w="817" w:type="dxa"/>
          </w:tcPr>
          <w:p w:rsidR="0092270A" w:rsidRPr="00471594" w:rsidRDefault="0092270A" w:rsidP="0092270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159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92270A" w:rsidRPr="00471594" w:rsidRDefault="0092270A" w:rsidP="0092270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1594">
              <w:rPr>
                <w:rFonts w:ascii="Tahoma" w:hAnsi="Tahoma" w:cs="Tahoma"/>
                <w:b w:val="0"/>
                <w:sz w:val="20"/>
              </w:rPr>
              <w:t>Poznanie środowiska zawodowego pod kątem realizowanych w nim zadań, zasad organizacji pracy oraz zastosowanie wiadomości teoretycznych w praktyce.</w:t>
            </w:r>
          </w:p>
        </w:tc>
      </w:tr>
      <w:tr w:rsidR="00471594" w:rsidRPr="00471594" w:rsidTr="0092270A">
        <w:tc>
          <w:tcPr>
            <w:tcW w:w="817" w:type="dxa"/>
          </w:tcPr>
          <w:p w:rsidR="0092270A" w:rsidRPr="00471594" w:rsidRDefault="0092270A" w:rsidP="0092270A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92270A" w:rsidRPr="00471594" w:rsidRDefault="0092270A" w:rsidP="0092270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1594">
              <w:rPr>
                <w:rFonts w:ascii="Tahoma" w:hAnsi="Tahoma" w:cs="Tahoma"/>
                <w:b w:val="0"/>
                <w:sz w:val="20"/>
              </w:rPr>
              <w:t>Kształtowanie umiejętności współpracy w zespole interdyscyplinarnym.</w:t>
            </w:r>
          </w:p>
        </w:tc>
      </w:tr>
      <w:tr w:rsidR="00471594" w:rsidRPr="00471594" w:rsidTr="0092270A">
        <w:tc>
          <w:tcPr>
            <w:tcW w:w="817" w:type="dxa"/>
          </w:tcPr>
          <w:p w:rsidR="0092270A" w:rsidRPr="00471594" w:rsidRDefault="0092270A" w:rsidP="0092270A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</w:tcPr>
          <w:p w:rsidR="0092270A" w:rsidRPr="00471594" w:rsidRDefault="0092270A" w:rsidP="0092270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1594">
              <w:rPr>
                <w:rFonts w:ascii="Tahoma" w:hAnsi="Tahoma" w:cs="Tahoma"/>
                <w:b w:val="0"/>
                <w:sz w:val="20"/>
              </w:rPr>
              <w:t>Doskonalenie kompetencji zawodowych oraz przygotowanie studenta do samodzielnej pracy i podejmowania decyzji.</w:t>
            </w:r>
          </w:p>
        </w:tc>
      </w:tr>
      <w:tr w:rsidR="0092270A" w:rsidRPr="00471594" w:rsidTr="0092270A">
        <w:tc>
          <w:tcPr>
            <w:tcW w:w="817" w:type="dxa"/>
          </w:tcPr>
          <w:p w:rsidR="0092270A" w:rsidRPr="00471594" w:rsidRDefault="0092270A" w:rsidP="0092270A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</w:tcPr>
          <w:p w:rsidR="0092270A" w:rsidRPr="00471594" w:rsidRDefault="0092270A" w:rsidP="0092270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1594">
              <w:rPr>
                <w:rFonts w:ascii="Tahoma" w:hAnsi="Tahoma" w:cs="Tahoma"/>
                <w:b w:val="0"/>
                <w:sz w:val="20"/>
              </w:rPr>
              <w:t>Zapoznanie studenta z zasadami etycznego postępowania z pacjentem.</w:t>
            </w:r>
          </w:p>
        </w:tc>
      </w:tr>
    </w:tbl>
    <w:p w:rsidR="008046AE" w:rsidRPr="0047159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15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1594">
        <w:rPr>
          <w:rFonts w:ascii="Tahoma" w:hAnsi="Tahoma" w:cs="Tahoma"/>
        </w:rPr>
        <w:t xml:space="preserve">Efekty </w:t>
      </w:r>
      <w:r w:rsidR="00302FA2" w:rsidRPr="00471594">
        <w:rPr>
          <w:rFonts w:ascii="Tahoma" w:hAnsi="Tahoma" w:cs="Tahoma"/>
        </w:rPr>
        <w:t>uczenia się</w:t>
      </w:r>
      <w:r w:rsidRPr="00471594">
        <w:rPr>
          <w:rFonts w:ascii="Tahoma" w:hAnsi="Tahoma" w:cs="Tahoma"/>
        </w:rPr>
        <w:t>, z podziałem na umiejętności i kompetencje</w:t>
      </w:r>
      <w:r w:rsidR="00790329" w:rsidRPr="00471594">
        <w:rPr>
          <w:rFonts w:ascii="Tahoma" w:hAnsi="Tahoma" w:cs="Tahoma"/>
        </w:rPr>
        <w:t>, wraz z</w:t>
      </w:r>
      <w:r w:rsidR="008110A5" w:rsidRPr="00471594">
        <w:rPr>
          <w:rFonts w:ascii="Tahoma" w:hAnsi="Tahoma" w:cs="Tahoma"/>
        </w:rPr>
        <w:t xml:space="preserve"> </w:t>
      </w:r>
      <w:r w:rsidRPr="00471594">
        <w:rPr>
          <w:rFonts w:ascii="Tahoma" w:hAnsi="Tahoma" w:cs="Tahoma"/>
        </w:rPr>
        <w:t xml:space="preserve">odniesieniem do efektów </w:t>
      </w:r>
      <w:r w:rsidR="00302FA2" w:rsidRPr="00471594">
        <w:rPr>
          <w:rFonts w:ascii="Tahoma" w:hAnsi="Tahoma" w:cs="Tahoma"/>
        </w:rPr>
        <w:t>uczenia się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471594" w:rsidRPr="00471594" w:rsidTr="00302FA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02FA2" w:rsidRPr="00471594" w:rsidRDefault="00302FA2" w:rsidP="0001795B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302FA2" w:rsidRPr="00471594" w:rsidRDefault="00302FA2" w:rsidP="0001795B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911" w:type="dxa"/>
            <w:vAlign w:val="center"/>
          </w:tcPr>
          <w:p w:rsidR="00302FA2" w:rsidRPr="00471594" w:rsidRDefault="00302FA2" w:rsidP="0092270A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471594" w:rsidRPr="00471594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471594" w:rsidRDefault="008938C7" w:rsidP="0092270A">
            <w:pPr>
              <w:pStyle w:val="centralniewrubryce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 xml:space="preserve">Po zaliczeniu </w:t>
            </w:r>
            <w:r w:rsidR="008110A5" w:rsidRPr="00471594">
              <w:rPr>
                <w:rFonts w:ascii="Tahoma" w:hAnsi="Tahoma" w:cs="Tahoma"/>
              </w:rPr>
              <w:t>praktyki</w:t>
            </w:r>
            <w:r w:rsidRPr="00471594">
              <w:rPr>
                <w:rFonts w:ascii="Tahoma" w:hAnsi="Tahoma" w:cs="Tahoma"/>
              </w:rPr>
              <w:t xml:space="preserve"> student w zakresie </w:t>
            </w:r>
            <w:r w:rsidRPr="00471594">
              <w:rPr>
                <w:rFonts w:ascii="Tahoma" w:hAnsi="Tahoma" w:cs="Tahoma"/>
                <w:b/>
                <w:smallCaps/>
              </w:rPr>
              <w:t>umiejętności</w:t>
            </w:r>
            <w:r w:rsidR="00471594">
              <w:rPr>
                <w:rFonts w:ascii="Tahoma" w:hAnsi="Tahoma" w:cs="Tahoma"/>
                <w:b/>
                <w:smallCaps/>
              </w:rPr>
              <w:t xml:space="preserve"> </w:t>
            </w:r>
            <w:r w:rsidR="00471594">
              <w:rPr>
                <w:rFonts w:ascii="Tahoma" w:hAnsi="Tahoma" w:cs="Tahoma"/>
              </w:rPr>
              <w:t>potrafi</w:t>
            </w:r>
          </w:p>
        </w:tc>
      </w:tr>
      <w:tr w:rsidR="00471594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prowadzić dokumentację dotyczącą podejmowanych działań.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K_U02</w:t>
            </w:r>
          </w:p>
        </w:tc>
      </w:tr>
      <w:tr w:rsidR="00471594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prowadzić pogadanki i prelekcje na temat leczenia żywieniowego wybranych schorzeń.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K_U02</w:t>
            </w:r>
          </w:p>
        </w:tc>
      </w:tr>
      <w:tr w:rsidR="00471594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</w:t>
            </w:r>
            <w:r w:rsidRPr="00471594">
              <w:rPr>
                <w:rStyle w:val="FontStyle16"/>
                <w:rFonts w:ascii="Tahoma" w:hAnsi="Tahoma" w:cs="Tahoma"/>
                <w:sz w:val="20"/>
                <w:szCs w:val="20"/>
              </w:rPr>
              <w:t>rzeprowadzić wywiad żywieniowy dokonując równocześnie oceny stanu odżywienia  w oparciu o badania przesiewowe i pogłębioną ocenę stanu odżywienia.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K_U09</w:t>
            </w:r>
          </w:p>
        </w:tc>
      </w:tr>
      <w:tr w:rsidR="00471594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analizować stosowane diety w zależności od stanu zdrowia pensjonariuszy.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K_U11</w:t>
            </w:r>
          </w:p>
        </w:tc>
      </w:tr>
      <w:tr w:rsidR="00471594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planować jadłospisy tygodniowe i dekadowe zgodnie z zaleceniami dietetycznymi i aktualną stawką żywieniową.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K_U11</w:t>
            </w:r>
          </w:p>
        </w:tc>
      </w:tr>
      <w:tr w:rsidR="00471594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opracować listę i częstotliwość zakupów produktów spożywczych niezbędnych do realizacji zaplanowanego jadłospisu dekadowego.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K_U11</w:t>
            </w:r>
          </w:p>
        </w:tc>
      </w:tr>
      <w:tr w:rsidR="00471594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Style w:val="FontStyle16"/>
                <w:rFonts w:ascii="Tahoma" w:hAnsi="Tahoma" w:cs="Tahoma"/>
                <w:sz w:val="20"/>
                <w:szCs w:val="20"/>
              </w:rPr>
              <w:t>obliczyć indywidualne zapotrzebowanie na energię  i składniki odżywcze oraz ocenić wartość odżywczą i energetyczną stosowanych diet.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K_U17</w:t>
            </w:r>
          </w:p>
        </w:tc>
      </w:tr>
      <w:tr w:rsidR="00471594" w:rsidRPr="00471594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471594" w:rsidRDefault="008938C7" w:rsidP="0092270A">
            <w:pPr>
              <w:pStyle w:val="centralniewrubryce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 xml:space="preserve">Po zaliczeniu </w:t>
            </w:r>
            <w:r w:rsidR="008110A5" w:rsidRPr="00471594">
              <w:rPr>
                <w:rFonts w:ascii="Tahoma" w:hAnsi="Tahoma" w:cs="Tahoma"/>
              </w:rPr>
              <w:t>praktyki</w:t>
            </w:r>
            <w:r w:rsidRPr="00471594">
              <w:rPr>
                <w:rFonts w:ascii="Tahoma" w:hAnsi="Tahoma" w:cs="Tahoma"/>
              </w:rPr>
              <w:t xml:space="preserve"> student w zakresie </w:t>
            </w:r>
            <w:r w:rsidRPr="00471594">
              <w:rPr>
                <w:rFonts w:ascii="Tahoma" w:hAnsi="Tahoma" w:cs="Tahoma"/>
                <w:b/>
                <w:smallCaps/>
              </w:rPr>
              <w:t>kompetencji społecznych</w:t>
            </w:r>
            <w:r w:rsidR="00471594">
              <w:rPr>
                <w:rFonts w:ascii="Tahoma" w:hAnsi="Tahoma" w:cs="Tahoma"/>
                <w:b/>
                <w:smallCaps/>
              </w:rPr>
              <w:t xml:space="preserve"> </w:t>
            </w:r>
            <w:r w:rsidR="00471594">
              <w:rPr>
                <w:rFonts w:ascii="Tahoma" w:hAnsi="Tahoma" w:cs="Tahoma"/>
              </w:rPr>
              <w:t>potrafi</w:t>
            </w:r>
          </w:p>
        </w:tc>
      </w:tr>
      <w:tr w:rsidR="00471594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Style w:val="FontStyle16"/>
                <w:rFonts w:ascii="Tahoma" w:hAnsi="Tahoma" w:cs="Tahoma"/>
                <w:sz w:val="20"/>
                <w:szCs w:val="20"/>
              </w:rPr>
              <w:t>współdziałać w grupie przyjmując w niej różne role oraz brać odpowiedzialność zawodową i społeczną za wykonywane zadania.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K_K02</w:t>
            </w:r>
          </w:p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K_K05</w:t>
            </w:r>
          </w:p>
        </w:tc>
      </w:tr>
      <w:tr w:rsidR="00471594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P_K02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Style w:val="FontStyle16"/>
                <w:rFonts w:ascii="Tahoma" w:hAnsi="Tahoma" w:cs="Tahoma"/>
                <w:sz w:val="20"/>
                <w:szCs w:val="20"/>
              </w:rPr>
              <w:t>taktownie i skutecznie zasugerować pacjentowi potrzebę konsultacji medycznej.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K_K03</w:t>
            </w:r>
          </w:p>
        </w:tc>
      </w:tr>
      <w:tr w:rsidR="00471594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P_K03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Style w:val="FontStyle16"/>
                <w:rFonts w:ascii="Tahoma" w:hAnsi="Tahoma" w:cs="Tahoma"/>
                <w:sz w:val="20"/>
                <w:szCs w:val="20"/>
              </w:rPr>
              <w:t xml:space="preserve">przejawiać szacunek wobec pensjonariusza, przestrzegając jego praw, w tym </w:t>
            </w:r>
            <w:r w:rsidRPr="00471594">
              <w:rPr>
                <w:rStyle w:val="FontStyle16"/>
                <w:rFonts w:ascii="Tahoma" w:hAnsi="Tahoma" w:cs="Tahoma"/>
                <w:sz w:val="20"/>
                <w:szCs w:val="20"/>
              </w:rPr>
              <w:lastRenderedPageBreak/>
              <w:t>prawa do informacji dotyczącej proponowanego postępowania dietetycznego oraz jego możliwych następstw i ograniczeń.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lastRenderedPageBreak/>
              <w:t>K_K02</w:t>
            </w:r>
          </w:p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lastRenderedPageBreak/>
              <w:t>K_K05</w:t>
            </w:r>
          </w:p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92270A" w:rsidRPr="00471594" w:rsidTr="0092270A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1594">
              <w:rPr>
                <w:rStyle w:val="FontStyle16"/>
                <w:rFonts w:ascii="Tahoma" w:hAnsi="Tahoma" w:cs="Tahoma"/>
                <w:sz w:val="20"/>
                <w:szCs w:val="20"/>
              </w:rPr>
              <w:t>przestrzegać tajemnicy obowiązującej pracowników ochrony zdrowia.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0A" w:rsidRPr="00471594" w:rsidRDefault="0092270A" w:rsidP="0092270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K_K06</w:t>
            </w:r>
          </w:p>
        </w:tc>
      </w:tr>
    </w:tbl>
    <w:p w:rsidR="00175D68" w:rsidRPr="00471594" w:rsidRDefault="00175D6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C067E" w:rsidRPr="00471594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1594">
        <w:rPr>
          <w:rFonts w:ascii="Tahoma" w:hAnsi="Tahoma" w:cs="Tahoma"/>
        </w:rPr>
        <w:t>Wymiar godzin i liczba punktów ECTS</w:t>
      </w:r>
    </w:p>
    <w:p w:rsidR="00DC067E" w:rsidRPr="00471594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471594" w:rsidRPr="00471594" w:rsidTr="00175D68">
        <w:tc>
          <w:tcPr>
            <w:tcW w:w="5211" w:type="dxa"/>
            <w:gridSpan w:val="2"/>
            <w:vAlign w:val="center"/>
          </w:tcPr>
          <w:p w:rsidR="00175D68" w:rsidRPr="00471594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Studia stacjonarne (ST)</w:t>
            </w:r>
          </w:p>
        </w:tc>
      </w:tr>
      <w:tr w:rsidR="00471594" w:rsidRPr="00471594" w:rsidTr="00175D68">
        <w:tc>
          <w:tcPr>
            <w:tcW w:w="2660" w:type="dxa"/>
            <w:vAlign w:val="center"/>
          </w:tcPr>
          <w:p w:rsidR="00175D68" w:rsidRPr="00471594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175D68" w:rsidRPr="00471594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471594" w:rsidTr="00175D68">
        <w:tc>
          <w:tcPr>
            <w:tcW w:w="2660" w:type="dxa"/>
            <w:vAlign w:val="center"/>
          </w:tcPr>
          <w:p w:rsidR="00175D68" w:rsidRPr="00471594" w:rsidRDefault="0092270A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150</w:t>
            </w:r>
          </w:p>
        </w:tc>
        <w:tc>
          <w:tcPr>
            <w:tcW w:w="2551" w:type="dxa"/>
            <w:vAlign w:val="center"/>
          </w:tcPr>
          <w:p w:rsidR="00175D68" w:rsidRPr="00471594" w:rsidRDefault="0092270A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5</w:t>
            </w:r>
          </w:p>
        </w:tc>
      </w:tr>
    </w:tbl>
    <w:p w:rsidR="00175D68" w:rsidRPr="00471594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471594" w:rsidRPr="00471594" w:rsidTr="00E52693">
        <w:tc>
          <w:tcPr>
            <w:tcW w:w="5211" w:type="dxa"/>
            <w:gridSpan w:val="2"/>
            <w:vAlign w:val="center"/>
          </w:tcPr>
          <w:p w:rsidR="00175D68" w:rsidRPr="00471594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Studia niestacjonarne (NST)</w:t>
            </w:r>
          </w:p>
        </w:tc>
      </w:tr>
      <w:tr w:rsidR="00471594" w:rsidRPr="00471594" w:rsidTr="00E52693">
        <w:tc>
          <w:tcPr>
            <w:tcW w:w="2660" w:type="dxa"/>
            <w:vAlign w:val="center"/>
          </w:tcPr>
          <w:p w:rsidR="00175D68" w:rsidRPr="00471594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:rsidR="00175D68" w:rsidRPr="00471594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471594" w:rsidTr="00E52693">
        <w:tc>
          <w:tcPr>
            <w:tcW w:w="2660" w:type="dxa"/>
            <w:vAlign w:val="center"/>
          </w:tcPr>
          <w:p w:rsidR="00175D68" w:rsidRPr="00471594" w:rsidRDefault="0092270A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150</w:t>
            </w:r>
          </w:p>
        </w:tc>
        <w:tc>
          <w:tcPr>
            <w:tcW w:w="2551" w:type="dxa"/>
            <w:vAlign w:val="center"/>
          </w:tcPr>
          <w:p w:rsidR="00175D68" w:rsidRPr="00471594" w:rsidRDefault="0092270A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5</w:t>
            </w:r>
          </w:p>
        </w:tc>
      </w:tr>
    </w:tbl>
    <w:p w:rsidR="00175D68" w:rsidRPr="00471594" w:rsidRDefault="00175D68" w:rsidP="00175D68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814C0" w:rsidRPr="00471594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71594">
        <w:rPr>
          <w:rFonts w:ascii="Tahoma" w:hAnsi="Tahoma" w:cs="Tahoma"/>
          <w:spacing w:val="-8"/>
        </w:rPr>
        <w:t>Zalecane miejsca</w:t>
      </w:r>
      <w:r w:rsidR="00F3641E" w:rsidRPr="00471594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C5F4A" w:rsidRPr="00471594" w:rsidTr="001C5F4A">
        <w:tc>
          <w:tcPr>
            <w:tcW w:w="9778" w:type="dxa"/>
          </w:tcPr>
          <w:p w:rsidR="001C5F4A" w:rsidRPr="00471594" w:rsidRDefault="0092270A" w:rsidP="001C5F4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71594">
              <w:rPr>
                <w:rFonts w:ascii="Tahoma" w:hAnsi="Tahoma" w:cs="Tahoma"/>
                <w:b w:val="0"/>
                <w:sz w:val="20"/>
              </w:rPr>
              <w:t>Placówki o charakterze pomocy społecznej (publiczne i niepubliczne), domy seniora, instytucje świadczące usługi w zakresie pomocy potrzebującym, zwłaszcza osobom starszym i chorym, w tym również podmioty lecznicze realizujące świadczenia zdrowotne z zakresu opieki długoterminowej (ZOL, ZPO) i paliatywnej (hospicja)</w:t>
            </w:r>
          </w:p>
        </w:tc>
      </w:tr>
    </w:tbl>
    <w:p w:rsidR="001C5F4A" w:rsidRPr="00471594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471594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71594">
        <w:rPr>
          <w:rFonts w:ascii="Tahoma" w:hAnsi="Tahoma" w:cs="Tahoma"/>
          <w:spacing w:val="-8"/>
        </w:rPr>
        <w:t xml:space="preserve">Korelacja pomiędzy efektami </w:t>
      </w:r>
      <w:r w:rsidR="00302FA2" w:rsidRPr="00471594">
        <w:rPr>
          <w:rFonts w:ascii="Tahoma" w:hAnsi="Tahoma" w:cs="Tahoma"/>
          <w:spacing w:val="-8"/>
        </w:rPr>
        <w:t>uczenia się</w:t>
      </w:r>
      <w:r w:rsidRPr="00471594">
        <w:rPr>
          <w:rFonts w:ascii="Tahoma" w:hAnsi="Tahoma" w:cs="Tahoma"/>
          <w:spacing w:val="-8"/>
        </w:rPr>
        <w:t>, celami praktyki</w:t>
      </w:r>
      <w:r w:rsidR="001C3E76" w:rsidRPr="00471594">
        <w:rPr>
          <w:rFonts w:ascii="Tahoma" w:hAnsi="Tahoma" w:cs="Tahoma"/>
          <w:spacing w:val="-8"/>
        </w:rPr>
        <w:t xml:space="preserve">, </w:t>
      </w:r>
      <w:r w:rsidRPr="00471594">
        <w:rPr>
          <w:rFonts w:ascii="Tahoma" w:hAnsi="Tahoma" w:cs="Tahoma"/>
          <w:spacing w:val="-8"/>
        </w:rPr>
        <w:t>a warunkami re</w:t>
      </w:r>
      <w:r w:rsidR="00F3641E" w:rsidRPr="00471594">
        <w:rPr>
          <w:rFonts w:ascii="Tahoma" w:hAnsi="Tahoma" w:cs="Tahoma"/>
          <w:spacing w:val="-8"/>
        </w:rPr>
        <w:t>aliz</w:t>
      </w:r>
      <w:r w:rsidRPr="00471594">
        <w:rPr>
          <w:rFonts w:ascii="Tahoma" w:hAnsi="Tahoma" w:cs="Tahoma"/>
          <w:spacing w:val="-8"/>
        </w:rPr>
        <w:t>acji</w:t>
      </w:r>
      <w:r w:rsidR="00F3641E" w:rsidRPr="00471594">
        <w:rPr>
          <w:rFonts w:ascii="Tahoma" w:hAnsi="Tahoma" w:cs="Tahoma"/>
          <w:spacing w:val="-8"/>
        </w:rPr>
        <w:t xml:space="preserve"> efekt</w:t>
      </w:r>
      <w:r w:rsidRPr="00471594">
        <w:rPr>
          <w:rFonts w:ascii="Tahoma" w:hAnsi="Tahoma" w:cs="Tahoma"/>
          <w:spacing w:val="-8"/>
        </w:rPr>
        <w:t>ów</w:t>
      </w:r>
      <w:r w:rsidR="00F3641E" w:rsidRPr="00471594">
        <w:rPr>
          <w:rFonts w:ascii="Tahoma" w:hAnsi="Tahoma" w:cs="Tahoma"/>
          <w:spacing w:val="-8"/>
        </w:rPr>
        <w:t xml:space="preserve"> </w:t>
      </w:r>
      <w:r w:rsidR="00302FA2" w:rsidRPr="00471594">
        <w:rPr>
          <w:rFonts w:ascii="Tahoma" w:hAnsi="Tahoma" w:cs="Tahoma"/>
          <w:spacing w:val="-8"/>
        </w:rPr>
        <w:t>uczenia się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471594" w:rsidRPr="00471594" w:rsidTr="0092270A">
        <w:tc>
          <w:tcPr>
            <w:tcW w:w="1418" w:type="dxa"/>
            <w:vAlign w:val="center"/>
          </w:tcPr>
          <w:p w:rsidR="00302FA2" w:rsidRPr="00471594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 xml:space="preserve">Efekt </w:t>
            </w:r>
          </w:p>
          <w:p w:rsidR="006202BB" w:rsidRPr="00471594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</w:tcPr>
          <w:p w:rsidR="006202BB" w:rsidRPr="00471594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 xml:space="preserve">Cele </w:t>
            </w:r>
          </w:p>
          <w:p w:rsidR="006202BB" w:rsidRPr="00471594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:rsidR="006202BB" w:rsidRPr="00471594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domy opieki / pomocy społecznej z indywidualną i zbiorową dokumentacją pensjonariuszy / nawiązanie bezpośredniego kontaktu z mieszkańcami domu opieki / pomocy społecznej, dyrekcją oraz z pracownikami placówki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domy opieki / pomocy społecznej / samodzielne prowadzenie pogadanek</w:t>
            </w:r>
            <w:r w:rsidRPr="00471594">
              <w:rPr>
                <w:rFonts w:ascii="Tahoma" w:hAnsi="Tahoma" w:cs="Tahoma"/>
                <w:b w:val="0"/>
              </w:rPr>
              <w:br/>
              <w:t>i prelekcji na temat leczenia żywieniowego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C3, C4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domy opieki / pomocy społecznej – przeprowadzenie indywidualnego wywiadu żywieniowego, udzielenie porady dietetycznej oraz prowadzenie edukacji prozdrowotnej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domy opieki / pomocy społecznej – identyfikacja potrzeb żywieniowych pensjonariuszy w różnym wieku i stanie zdrowia, planowanie żywienia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 xml:space="preserve">domy opieki / pomocy społecznej – opracowanie jadłospisów tygodniowych </w:t>
            </w:r>
            <w:r w:rsidRPr="00471594">
              <w:rPr>
                <w:rFonts w:ascii="Tahoma" w:hAnsi="Tahoma" w:cs="Tahoma"/>
                <w:b w:val="0"/>
              </w:rPr>
              <w:br/>
              <w:t>i dekadowych zgodnie z zaleceniami dietetycznymi i aktualną stawką żywieniową placówki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domy opieki / pomocy społecznej – prowadzenie listy i częstotliwości zakupów produktów spożywczych niezbędnych do realizacji zaplanowanego jadłospisu dekadowego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domy opieki / pomocy społecznej – określenie zapotrzebowania na składniki odżywcze i energetyczne w celu indywidualnego opracowania diet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domy opieki / pomocy społecznej – nawiązanie współpracy z pracownikami oraz pensjonariuszami placówki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 xml:space="preserve">domy opieki / pomocy społecznej – taktowane i skuteczne </w:t>
            </w:r>
            <w:r w:rsidRPr="00471594"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  <w:t>zasugerowanie pacjentowi potrzeby konsultacji medycznej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 xml:space="preserve">domy opieki / pomocy społecznej – prezentowanie postawy </w:t>
            </w:r>
            <w:r w:rsidRPr="00471594">
              <w:rPr>
                <w:rStyle w:val="FontStyle16"/>
                <w:rFonts w:ascii="Tahoma" w:hAnsi="Tahoma" w:cs="Tahoma"/>
                <w:b w:val="0"/>
                <w:sz w:val="20"/>
                <w:szCs w:val="20"/>
              </w:rPr>
              <w:t>szacunku wobec pensjonariusza oraz przestrzeganie jego praw</w:t>
            </w:r>
          </w:p>
        </w:tc>
      </w:tr>
      <w:tr w:rsidR="00471594" w:rsidRPr="00471594" w:rsidTr="0092270A">
        <w:trPr>
          <w:trHeight w:val="340"/>
        </w:trPr>
        <w:tc>
          <w:tcPr>
            <w:tcW w:w="1418" w:type="dxa"/>
          </w:tcPr>
          <w:p w:rsidR="0092270A" w:rsidRPr="00471594" w:rsidRDefault="0092270A" w:rsidP="00CB65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1134" w:type="dxa"/>
          </w:tcPr>
          <w:p w:rsidR="0092270A" w:rsidRPr="00471594" w:rsidRDefault="0092270A" w:rsidP="00CB6543">
            <w:pPr>
              <w:pStyle w:val="Nagwkitablic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</w:tcPr>
          <w:p w:rsidR="0092270A" w:rsidRPr="00471594" w:rsidRDefault="0092270A" w:rsidP="00CB654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471594">
              <w:rPr>
                <w:rFonts w:ascii="Tahoma" w:hAnsi="Tahoma" w:cs="Tahoma"/>
                <w:b w:val="0"/>
              </w:rPr>
              <w:t>domy opieki / pomocy społecznej – wdrażanie zasad przestrzegania tajemnicy zawodowej obowiązującej pracowników ochrony zdrowia</w:t>
            </w:r>
          </w:p>
        </w:tc>
      </w:tr>
    </w:tbl>
    <w:p w:rsidR="00F3641E" w:rsidRPr="00471594" w:rsidRDefault="00F3641E" w:rsidP="00F3641E">
      <w:pPr>
        <w:pStyle w:val="Podpunkty"/>
        <w:ind w:left="0"/>
        <w:rPr>
          <w:rFonts w:ascii="Tahoma" w:hAnsi="Tahoma" w:cs="Tahoma"/>
        </w:rPr>
      </w:pPr>
    </w:p>
    <w:p w:rsidR="0092270A" w:rsidRPr="00471594" w:rsidRDefault="0092270A" w:rsidP="0092270A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24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71594">
        <w:rPr>
          <w:rFonts w:ascii="Tahoma" w:eastAsia="Times New Roman" w:hAnsi="Tahoma" w:cs="Tahoma"/>
          <w:b/>
          <w:sz w:val="22"/>
          <w:szCs w:val="20"/>
          <w:lang w:eastAsia="pl-PL"/>
        </w:rPr>
        <w:t xml:space="preserve">Metody weryfikacji efektów kształcenia </w:t>
      </w:r>
      <w:r w:rsidRPr="00471594">
        <w:rPr>
          <w:rFonts w:ascii="Tahoma" w:eastAsia="Times New Roman" w:hAnsi="Tahoma" w:cs="Tahoma"/>
          <w:sz w:val="20"/>
          <w:szCs w:val="20"/>
          <w:lang w:eastAsia="pl-PL"/>
        </w:rPr>
        <w:t>(w odniesieniu do poszczególnych efektów)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471594" w:rsidRPr="00471594" w:rsidTr="00CB6543">
        <w:trPr>
          <w:trHeight w:val="397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Efekt</w:t>
            </w:r>
          </w:p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kształcenia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Kryterium oceny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Metoda</w:t>
            </w:r>
          </w:p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weryfikacji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zgodnie z przyjętą procedurą prowadzić dokumentację żywieniową indywidualną oraz zbiorową, prawidłowo udokumentować podejmowane działania oraz zalecenia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</w:t>
            </w: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praktycznego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P_U02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samodzielnie prowadzić pogadanki i prelekcje na temat leczenia żywieniowego wybranych schorzeń wśród pensjonariuszy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</w:t>
            </w: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praktycznego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umiejętnie przeprowadzić indywidualny wywiad żywieniowy oraz ocenić stan odżywienia pensjonariusza domu opieki społecznej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</w:t>
            </w: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praktycznego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zaplanować żywienie dla osób w różnym wieku i stanie zdrowia uwzględniając zapotrzebowanie na składniki odżywcze i energetyczne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</w:t>
            </w: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praktycznego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opracować schemat działania z zakresu edukacji żywieniowej i prozdrowotnej oraz przygotować jadłospis uwzględniając indywidualne potrzeby żywieniowe danego pensjonariusza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</w:t>
            </w: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praktycznego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prowadzić listę częstotliwości zakupów produktów spożywczych stanowiących podstawę do realizacji zaplanowanego jadłospisu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</w:t>
            </w: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praktycznego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prawidłowo określić zapotrzebowanie na składniki odżywcze i energetyczne</w:t>
            </w: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w celu indywidualnego opracowania diety dla pensjonariuszy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</w:t>
            </w: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praktycznego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efektywnie współdziałać w zespole interdyscyplinarnym przy realizacji zleconych zadań oraz uczestniczyć w działaniach danej placówki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obserwacja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taktownie zasugerować pacjentowi potrzebę konsultacji medycznej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obserwacja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przejawiać szacunek wobec pensjonariuszy i współpracowników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obserwacja</w:t>
            </w:r>
          </w:p>
        </w:tc>
      </w:tr>
      <w:tr w:rsidR="00471594" w:rsidRPr="00471594" w:rsidTr="00CB6543">
        <w:trPr>
          <w:trHeight w:val="340"/>
        </w:trPr>
        <w:tc>
          <w:tcPr>
            <w:tcW w:w="1418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6379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przestrzegać tajemnicy zawodowej obowiązującej pracowników ochrony zdrowia</w:t>
            </w:r>
          </w:p>
        </w:tc>
        <w:tc>
          <w:tcPr>
            <w:tcW w:w="1984" w:type="dxa"/>
            <w:vAlign w:val="center"/>
          </w:tcPr>
          <w:p w:rsidR="0092270A" w:rsidRPr="00471594" w:rsidRDefault="0092270A" w:rsidP="0092270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7159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obserwacja</w:t>
            </w:r>
          </w:p>
        </w:tc>
      </w:tr>
    </w:tbl>
    <w:p w:rsidR="0092270A" w:rsidRPr="00471594" w:rsidRDefault="0092270A" w:rsidP="00F3641E">
      <w:pPr>
        <w:pStyle w:val="Podpunkty"/>
        <w:ind w:left="0"/>
        <w:rPr>
          <w:rFonts w:ascii="Tahoma" w:hAnsi="Tahoma" w:cs="Tahoma"/>
        </w:rPr>
      </w:pPr>
    </w:p>
    <w:p w:rsidR="00302FA2" w:rsidRPr="00471594" w:rsidRDefault="00302FA2" w:rsidP="00302FA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1594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2126"/>
        <w:gridCol w:w="2126"/>
        <w:gridCol w:w="2126"/>
      </w:tblGrid>
      <w:tr w:rsidR="00471594" w:rsidRPr="00471594" w:rsidTr="00F149DA">
        <w:trPr>
          <w:trHeight w:val="397"/>
        </w:trPr>
        <w:tc>
          <w:tcPr>
            <w:tcW w:w="1418" w:type="dxa"/>
            <w:vAlign w:val="center"/>
          </w:tcPr>
          <w:p w:rsidR="009A3CCE" w:rsidRPr="00471594" w:rsidRDefault="009A3CCE" w:rsidP="0001795B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Efekt</w:t>
            </w:r>
          </w:p>
          <w:p w:rsidR="009A3CCE" w:rsidRPr="00471594" w:rsidRDefault="00302FA2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471594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8363" w:type="dxa"/>
            <w:gridSpan w:val="4"/>
            <w:vAlign w:val="center"/>
          </w:tcPr>
          <w:p w:rsidR="009A3CCE" w:rsidRPr="00471594" w:rsidRDefault="009A3CCE" w:rsidP="00F149DA">
            <w:pPr>
              <w:pStyle w:val="Nagwkitablic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 xml:space="preserve">Aby zaliczyć praktykę student </w:t>
            </w:r>
            <w:r w:rsidR="00153C53" w:rsidRPr="00471594">
              <w:rPr>
                <w:rFonts w:ascii="Tahoma" w:hAnsi="Tahoma" w:cs="Tahoma"/>
              </w:rPr>
              <w:t>powinien</w:t>
            </w:r>
            <w:r w:rsidR="0016658B" w:rsidRPr="00471594">
              <w:rPr>
                <w:rFonts w:ascii="Tahoma" w:hAnsi="Tahoma" w:cs="Tahoma"/>
              </w:rPr>
              <w:t>:</w:t>
            </w:r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prowadzić dokumentacji dotyczącej podejmowanych działań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prowadzić dokumentację dotyczącą podejmowanych działań przy wydatnej pomocy opiekuna praktyki, popełniając przy tym błędy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prowadzić dokumentację dotyczącą podejmowanych działań przy dyskretnej pomocy opiekuna praktyki, popełniając przy tym drobne błędy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samodzielnie prowadzić dokumentację dotyczącą podejmowanych działań zgodnie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z przyjętą w danej placówce procedurą</w:t>
            </w:r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prowadzić pogadanek i prelekcji na temat leczenia żywieniowego wybranych schorzeń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przy wydatnej pomocy opiekuna praktyki prowadzić pogadanki i prelekcje na temat leczenia żywieniowego wybranych schorzeń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przy dyskretnej pomocy opiekuna praktyki prowadzić pogadanki i prelekcje na temat leczenia żywieniowego wybranych schorzeń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samodzielnie prowadzić pogadanki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prelekcje na temat leczenia żywieniowego wybranych schorzeń</w:t>
            </w:r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przeprowadzić wywiadu żywieniowego w celu oceny sposobu żywienia oraz dokonać oceny stanu odżywienia w oparciu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o badania przesiewowe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pogłębioną ocenę stanu odżywienia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przeprowadzić przy wydatnej pomocy opiekuna praktyki wywiad żywieniowy w celu oceny sposobu żywienia oraz dokonać oceny stanu odżywienia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w oparciu o podstawową ocenę stanu odżywienia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przeprowadzić przy dyskretnej pomocy opiekuna praktyki wywiad żywieniowy w celu oceny sposobu żywienia oraz dokonać oceny stanu odżywienia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w oparciu o badania przesiewowe i podstawową ocenę stanu odżywienia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samodzielnie przeprowadzić pełny wywiad żywieniowy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w celu oceny sposobu żywienia oraz dokonać obiektywnej oceny stanu odżywienia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w oparciu o badania przesiewowe i pogłębioną ocenę stanu odżywienia</w:t>
            </w:r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P_U04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analizować stosowanych diet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w zależności od stanu zdrowia pensjonariuszy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analizować przy wydatnej pomocy opiekuna praktyki stosowane diety w zależności od stanu zdrowia pensjonariuszy, popełniając przy tym błędy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analizować przy dyskretnej pomocy opiekuna praktyki stosowane diety w zależności od stanu zdrowia pensjonariuszy, popełniając przy tym drobne błędy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samodzielnie analizować stosowane diety w zależności od stanu zdrowia pensjonariuszy, prawidłowo identyfikując ich potrzeby żywieniowe</w:t>
            </w:r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P_U05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zaplanować jadłospisów tygodnio</w:t>
            </w:r>
            <w:r w:rsidRPr="00471594">
              <w:rPr>
                <w:rFonts w:ascii="Tahoma" w:hAnsi="Tahoma" w:cs="Tahoma"/>
                <w:sz w:val="18"/>
                <w:szCs w:val="18"/>
              </w:rPr>
              <w:lastRenderedPageBreak/>
              <w:t>wych i dekadowych zgodnie z zaleceniami dietetycznymi i aktualną stawką żywieniową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lastRenderedPageBreak/>
              <w:t>potrafi zaplanować prosty jadłospis tygodniowy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</w:r>
            <w:r w:rsidRPr="00471594">
              <w:rPr>
                <w:rFonts w:ascii="Tahoma" w:hAnsi="Tahoma" w:cs="Tahoma"/>
                <w:sz w:val="18"/>
                <w:szCs w:val="18"/>
              </w:rPr>
              <w:lastRenderedPageBreak/>
              <w:t>i dekadowy, uwzględniając podstawowe zalecenia dietetyczne, nie biorąc jednak pod uwagę aktualnej stawki żywieniowej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lastRenderedPageBreak/>
              <w:t>potrafi zaplanować kompletny jadłospis tygo</w:t>
            </w:r>
            <w:r w:rsidRPr="00471594">
              <w:rPr>
                <w:rFonts w:ascii="Tahoma" w:hAnsi="Tahoma" w:cs="Tahoma"/>
                <w:sz w:val="18"/>
                <w:szCs w:val="18"/>
              </w:rPr>
              <w:lastRenderedPageBreak/>
              <w:t>dniowy i dekadowy, uwzględniając podstawowe zalecenia dietetyczne oraz aktualną stawkę żywieniową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lastRenderedPageBreak/>
              <w:t xml:space="preserve">potrafi zaplanować kompletny i urozmaicony </w:t>
            </w:r>
            <w:r w:rsidRPr="00471594">
              <w:rPr>
                <w:rFonts w:ascii="Tahoma" w:hAnsi="Tahoma" w:cs="Tahoma"/>
                <w:sz w:val="18"/>
                <w:szCs w:val="18"/>
              </w:rPr>
              <w:lastRenderedPageBreak/>
              <w:t>jadłospis tygodniowy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dekadowy, uwzględniając wszelkie proponowane zalecenia dietetyczne oraz aktualną stawkę żywieniową</w:t>
            </w:r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opracować listy i częstotliwości zakupów produktów spożywczych niezbędnych do realizacji zaplanowanego jadłospisu dekadowego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opracować podstawową listę produktów spożywczych niezbędnych do realizacji zaplanowanego jadłospisu dekadowego, popełniając błędy w ilości poszczególnych produktów oraz nie uwzględniając częstotliwości zakupów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opracować podstawową listę produktów spożywczych niezbędnych do realizacji zaplanowanego jadłospisu dekadowego, prawidłowo planując ilość poszczególnych produktów oraz częstotliwość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zakupów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opracować kompletną listę produktów spożywczych niezbędnych do realizacji zaplanowanego jadłospisu dekadowego, bezbłędnie planując ilość poszczególnych produktów oraz częstotliwość zakupów</w:t>
            </w:r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wrubryce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P_U07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obliczyć indywidualnego zapotrzebowania na energię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 xml:space="preserve">i składniki odżywcze oraz ocenić wartości odżywczej i energetycznej stosowanych diet 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obliczyć przy wydatnej pomocy opiekuna praktyki indywidualne zapotrzebowanie pacjenta na energię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składniki odżywcze oraz ocenić wartość odżywczą i energetyczną stosowanych diet, popełniając przy tym błędy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obliczyć przy dyskretnej pomocy opiekuna praktyki indywidualne zapotrzebowanie pacjenta na energię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składniki odżywcze oraz ocenić wartość odżywczą i energetyczną stosowanych diet, popełniając drobne błędy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samodzielnie prawidłowo obliczyć indywidualne zapotrzebowanie pacjenta na energię i składniki odżywcze oraz bezbłędnie ocenić wartość odżywczą i energetyczną stosowanych diet</w:t>
            </w:r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P_K01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współdziałać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pracować w grupie oraz brać odpowiedzialności zawodowej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społecznej za wykonywane zadania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współdziałać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pracować w grupie oraz brać odpowiedzialność zawodową i społeczną za wykonywane zadania, przyjmując postawę bierną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współdziałać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pracować w grupie oraz brać odpowiedzialność zawodową i społeczną za wykonywane zadania, przyjmując postawę aktywną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efektywnie współdziałać i pracować w grupie przyjmując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w niej różne role oraz brać pełną odpowiedzialność zawodową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społeczną za wykonywane zadania</w:t>
            </w:r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wrubryce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P_K02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taktownie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skutecznie zasugerować pacjentowi potrzeby konsultacji medycznej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zasugerować pacjentowi potrzebę konsultacji medycznej bez uwzględnienia empatycznego aspektu kontaktu z pacjentem</w:t>
            </w:r>
          </w:p>
        </w:tc>
        <w:tc>
          <w:tcPr>
            <w:tcW w:w="2126" w:type="dxa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zasugerować pacjentowi potrzebę konsultacji medycznej popełniając niewielkie błędy w zakresie empatycznej postawy wobec pacjenta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taktownie i skutecznie zasugerować pacjentowi potrzebę konsultacji medycznej wykazując się przy tym empatią i zaangażowaniem</w:t>
            </w:r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P_K03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przestrzegać praw pacjenta, w tym prawa do informacji dotyczącej proponowanego postępowania dietetycznego oraz jego możliwych następstw</w:t>
            </w:r>
            <w:r w:rsidRPr="00471594">
              <w:rPr>
                <w:rFonts w:ascii="Tahoma" w:hAnsi="Tahoma" w:cs="Tahoma"/>
                <w:sz w:val="18"/>
                <w:szCs w:val="18"/>
              </w:rPr>
              <w:br/>
              <w:t>i ograniczeń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471594">
              <w:rPr>
                <w:rFonts w:ascii="Tahoma" w:hAnsi="Tahoma" w:cs="Tahoma"/>
                <w:szCs w:val="18"/>
              </w:rPr>
              <w:t>potrafi przestrzegać podstawowych praw pacjenta, nie udzielając jednocześnie pełnych informacji dotyczących proponowanego postępowania dietetycznego oraz jego możliwych następstw i ograniczeń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mn"/>
              <w:rPr>
                <w:rFonts w:ascii="Tahoma" w:hAnsi="Tahoma" w:cs="Tahoma"/>
                <w:szCs w:val="18"/>
              </w:rPr>
            </w:pPr>
            <w:r w:rsidRPr="00471594">
              <w:rPr>
                <w:rFonts w:ascii="Tahoma" w:hAnsi="Tahoma" w:cs="Tahoma"/>
                <w:szCs w:val="18"/>
              </w:rPr>
              <w:t xml:space="preserve">potrafi przestrzegać praw pacjenta przekazując mu w jasny sposób informacje dotyczące postępowania dietetycznego, jednak nie potrafi w sposób czytelny przekazać informacji na temat możliwych następstw i ograniczeń </w:t>
            </w:r>
            <w:proofErr w:type="spellStart"/>
            <w:r w:rsidRPr="00471594">
              <w:rPr>
                <w:rFonts w:ascii="Tahoma" w:hAnsi="Tahoma" w:cs="Tahoma"/>
                <w:szCs w:val="18"/>
              </w:rPr>
              <w:t>dietoterapii</w:t>
            </w:r>
            <w:proofErr w:type="spellEnd"/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mn"/>
              <w:rPr>
                <w:rFonts w:ascii="Tahoma" w:hAnsi="Tahoma" w:cs="Tahoma"/>
                <w:szCs w:val="18"/>
              </w:rPr>
            </w:pPr>
            <w:r w:rsidRPr="00471594">
              <w:rPr>
                <w:rFonts w:ascii="Tahoma" w:hAnsi="Tahoma" w:cs="Tahoma"/>
                <w:szCs w:val="18"/>
              </w:rPr>
              <w:t>potrafi przestrzegać praw pacjenta, przekazując mu pełną informację dotyczącą zarówno proponowanego postępowania dietetycznego, jak</w:t>
            </w:r>
            <w:r w:rsidRPr="00471594">
              <w:rPr>
                <w:rFonts w:ascii="Tahoma" w:hAnsi="Tahoma" w:cs="Tahoma"/>
                <w:szCs w:val="18"/>
              </w:rPr>
              <w:br/>
              <w:t xml:space="preserve">i wszelkich możliwych następstw i ograniczeń wynikających z zaplanowanej </w:t>
            </w:r>
            <w:proofErr w:type="spellStart"/>
            <w:r w:rsidRPr="00471594">
              <w:rPr>
                <w:rFonts w:ascii="Tahoma" w:hAnsi="Tahoma" w:cs="Tahoma"/>
                <w:szCs w:val="18"/>
              </w:rPr>
              <w:t>dietoterapii</w:t>
            </w:r>
            <w:proofErr w:type="spellEnd"/>
          </w:p>
        </w:tc>
      </w:tr>
      <w:tr w:rsidR="00471594" w:rsidRPr="00471594" w:rsidTr="0092270A">
        <w:trPr>
          <w:trHeight w:val="567"/>
        </w:trPr>
        <w:tc>
          <w:tcPr>
            <w:tcW w:w="1418" w:type="dxa"/>
            <w:vAlign w:val="center"/>
          </w:tcPr>
          <w:p w:rsidR="0092270A" w:rsidRPr="00471594" w:rsidRDefault="0092270A" w:rsidP="00CB654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1594">
              <w:rPr>
                <w:rFonts w:ascii="Tahoma" w:hAnsi="Tahoma" w:cs="Tahoma"/>
              </w:rPr>
              <w:t>P_K04</w:t>
            </w:r>
          </w:p>
        </w:tc>
        <w:tc>
          <w:tcPr>
            <w:tcW w:w="1985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nie potrafi przestrzegać tajemnicy obowiązującej pracowników ochrony zdrowia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przestrzegać tajemnicy obowiązującej pracowników ochrony zdrowia, nie znając jednak konsekwencji wynikających z racji jej ujawnienia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przestrzegać tajemnicy obowiązującej pracowników ochrony zdrowia, nie w pełni znając konsekwencje wynikające z racji jej ujawnienia</w:t>
            </w:r>
          </w:p>
        </w:tc>
        <w:tc>
          <w:tcPr>
            <w:tcW w:w="2126" w:type="dxa"/>
            <w:vAlign w:val="center"/>
          </w:tcPr>
          <w:p w:rsidR="0092270A" w:rsidRPr="00471594" w:rsidRDefault="0092270A" w:rsidP="00CB65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1594">
              <w:rPr>
                <w:rFonts w:ascii="Tahoma" w:hAnsi="Tahoma" w:cs="Tahoma"/>
                <w:sz w:val="18"/>
                <w:szCs w:val="18"/>
              </w:rPr>
              <w:t>potrafi przestrzegać tajemnicy obowiązującej pracowników ochrony zdrowia, znając w pełni konsekwencje wynikające z racji jej ujawnienia</w:t>
            </w:r>
          </w:p>
        </w:tc>
      </w:tr>
    </w:tbl>
    <w:p w:rsidR="008938C7" w:rsidRPr="00471594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47414" w:rsidRPr="00471594" w:rsidRDefault="00447414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447414" w:rsidRPr="00471594" w:rsidSect="00E84C2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C0B" w:rsidRDefault="00490C0B">
      <w:r>
        <w:separator/>
      </w:r>
    </w:p>
  </w:endnote>
  <w:endnote w:type="continuationSeparator" w:id="0">
    <w:p w:rsidR="00490C0B" w:rsidRDefault="0049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431C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5F77EC" w:rsidRPr="0080542D" w:rsidRDefault="00431C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F77E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71594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C0B" w:rsidRDefault="00490C0B">
      <w:r>
        <w:separator/>
      </w:r>
    </w:p>
  </w:footnote>
  <w:footnote w:type="continuationSeparator" w:id="0">
    <w:p w:rsidR="00490C0B" w:rsidRDefault="00490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49B" w:rsidRDefault="008E549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1BDD5F2" wp14:editId="6AC5605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E549B" w:rsidRDefault="00490C0B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677D"/>
    <w:rsid w:val="00041E4B"/>
    <w:rsid w:val="00043806"/>
    <w:rsid w:val="00046652"/>
    <w:rsid w:val="00055E4E"/>
    <w:rsid w:val="0005749C"/>
    <w:rsid w:val="00057A80"/>
    <w:rsid w:val="00084836"/>
    <w:rsid w:val="00096DEE"/>
    <w:rsid w:val="000A5135"/>
    <w:rsid w:val="000A69F7"/>
    <w:rsid w:val="000C41C8"/>
    <w:rsid w:val="000D6924"/>
    <w:rsid w:val="000D6CF0"/>
    <w:rsid w:val="00106434"/>
    <w:rsid w:val="00114163"/>
    <w:rsid w:val="00131673"/>
    <w:rsid w:val="00133A52"/>
    <w:rsid w:val="00153C53"/>
    <w:rsid w:val="0016658B"/>
    <w:rsid w:val="00175280"/>
    <w:rsid w:val="00175D68"/>
    <w:rsid w:val="00180A8F"/>
    <w:rsid w:val="0019154C"/>
    <w:rsid w:val="00196F16"/>
    <w:rsid w:val="001B3BF7"/>
    <w:rsid w:val="001C3E76"/>
    <w:rsid w:val="001C4F0A"/>
    <w:rsid w:val="001C5F4A"/>
    <w:rsid w:val="001D1457"/>
    <w:rsid w:val="001D299E"/>
    <w:rsid w:val="001D73E7"/>
    <w:rsid w:val="001E3F2A"/>
    <w:rsid w:val="0020696D"/>
    <w:rsid w:val="002325AB"/>
    <w:rsid w:val="00232843"/>
    <w:rsid w:val="00233689"/>
    <w:rsid w:val="00285CA1"/>
    <w:rsid w:val="002938F9"/>
    <w:rsid w:val="00293E7C"/>
    <w:rsid w:val="0029637C"/>
    <w:rsid w:val="002A249F"/>
    <w:rsid w:val="002B57F6"/>
    <w:rsid w:val="00302FA2"/>
    <w:rsid w:val="00307065"/>
    <w:rsid w:val="00314269"/>
    <w:rsid w:val="003274CE"/>
    <w:rsid w:val="00350CF9"/>
    <w:rsid w:val="0035344F"/>
    <w:rsid w:val="00365292"/>
    <w:rsid w:val="00390A3B"/>
    <w:rsid w:val="0039645B"/>
    <w:rsid w:val="003973B8"/>
    <w:rsid w:val="003D4003"/>
    <w:rsid w:val="003E1A8D"/>
    <w:rsid w:val="003F4233"/>
    <w:rsid w:val="003F7B62"/>
    <w:rsid w:val="00400511"/>
    <w:rsid w:val="00412A5F"/>
    <w:rsid w:val="00426BA1"/>
    <w:rsid w:val="00426BFE"/>
    <w:rsid w:val="00431C60"/>
    <w:rsid w:val="00442815"/>
    <w:rsid w:val="00447414"/>
    <w:rsid w:val="00457FDC"/>
    <w:rsid w:val="004600E4"/>
    <w:rsid w:val="00471594"/>
    <w:rsid w:val="004846A3"/>
    <w:rsid w:val="00485569"/>
    <w:rsid w:val="0048771D"/>
    <w:rsid w:val="00490C0B"/>
    <w:rsid w:val="00497319"/>
    <w:rsid w:val="00497FB7"/>
    <w:rsid w:val="004A1B60"/>
    <w:rsid w:val="004C4181"/>
    <w:rsid w:val="004D26FD"/>
    <w:rsid w:val="004D72D9"/>
    <w:rsid w:val="004E0E9D"/>
    <w:rsid w:val="004E18B9"/>
    <w:rsid w:val="004F2BE7"/>
    <w:rsid w:val="004F2C68"/>
    <w:rsid w:val="005247A6"/>
    <w:rsid w:val="00530840"/>
    <w:rsid w:val="00581858"/>
    <w:rsid w:val="005927A8"/>
    <w:rsid w:val="005955F9"/>
    <w:rsid w:val="005F77EC"/>
    <w:rsid w:val="00603431"/>
    <w:rsid w:val="006202BB"/>
    <w:rsid w:val="00624272"/>
    <w:rsid w:val="00624E04"/>
    <w:rsid w:val="00626EA3"/>
    <w:rsid w:val="0063007E"/>
    <w:rsid w:val="00631781"/>
    <w:rsid w:val="00641D09"/>
    <w:rsid w:val="006445BC"/>
    <w:rsid w:val="00663E53"/>
    <w:rsid w:val="0067506B"/>
    <w:rsid w:val="00676A3F"/>
    <w:rsid w:val="00680BA2"/>
    <w:rsid w:val="00683A9D"/>
    <w:rsid w:val="00683F6C"/>
    <w:rsid w:val="00684D54"/>
    <w:rsid w:val="006863F4"/>
    <w:rsid w:val="00697228"/>
    <w:rsid w:val="006A46E0"/>
    <w:rsid w:val="006B07BF"/>
    <w:rsid w:val="006D78B3"/>
    <w:rsid w:val="006E6720"/>
    <w:rsid w:val="007158A9"/>
    <w:rsid w:val="00724014"/>
    <w:rsid w:val="00741B8D"/>
    <w:rsid w:val="007461A1"/>
    <w:rsid w:val="00776076"/>
    <w:rsid w:val="007761E2"/>
    <w:rsid w:val="00790329"/>
    <w:rsid w:val="007A79F2"/>
    <w:rsid w:val="007C068F"/>
    <w:rsid w:val="007C675D"/>
    <w:rsid w:val="007D191E"/>
    <w:rsid w:val="007F2FF6"/>
    <w:rsid w:val="008046AE"/>
    <w:rsid w:val="0080542D"/>
    <w:rsid w:val="008110A5"/>
    <w:rsid w:val="00814C3C"/>
    <w:rsid w:val="00846BE3"/>
    <w:rsid w:val="00847A73"/>
    <w:rsid w:val="00857E00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9053E6"/>
    <w:rsid w:val="00914E87"/>
    <w:rsid w:val="0092270A"/>
    <w:rsid w:val="00923212"/>
    <w:rsid w:val="00923617"/>
    <w:rsid w:val="009319A7"/>
    <w:rsid w:val="00931F5B"/>
    <w:rsid w:val="00933296"/>
    <w:rsid w:val="00940876"/>
    <w:rsid w:val="009458F5"/>
    <w:rsid w:val="0094666F"/>
    <w:rsid w:val="00955477"/>
    <w:rsid w:val="009614FE"/>
    <w:rsid w:val="009619B0"/>
    <w:rsid w:val="00961B02"/>
    <w:rsid w:val="00964390"/>
    <w:rsid w:val="009A3CCE"/>
    <w:rsid w:val="009A3FEE"/>
    <w:rsid w:val="009A43CE"/>
    <w:rsid w:val="009A7BCF"/>
    <w:rsid w:val="009B4991"/>
    <w:rsid w:val="009C7640"/>
    <w:rsid w:val="009E09D8"/>
    <w:rsid w:val="00A11DDA"/>
    <w:rsid w:val="00A22B5F"/>
    <w:rsid w:val="00A32047"/>
    <w:rsid w:val="00A45FE3"/>
    <w:rsid w:val="00A64607"/>
    <w:rsid w:val="00AA3B18"/>
    <w:rsid w:val="00AB655E"/>
    <w:rsid w:val="00AC57A5"/>
    <w:rsid w:val="00AE3B8A"/>
    <w:rsid w:val="00AF0B6F"/>
    <w:rsid w:val="00AF7D73"/>
    <w:rsid w:val="00B03E50"/>
    <w:rsid w:val="00B056F7"/>
    <w:rsid w:val="00B41370"/>
    <w:rsid w:val="00B60B0B"/>
    <w:rsid w:val="00B83F26"/>
    <w:rsid w:val="00B95607"/>
    <w:rsid w:val="00B96AC5"/>
    <w:rsid w:val="00BA6783"/>
    <w:rsid w:val="00BB4F43"/>
    <w:rsid w:val="00BD3670"/>
    <w:rsid w:val="00C10249"/>
    <w:rsid w:val="00C15B5C"/>
    <w:rsid w:val="00C22B2D"/>
    <w:rsid w:val="00C37C9A"/>
    <w:rsid w:val="00C50308"/>
    <w:rsid w:val="00C63A2D"/>
    <w:rsid w:val="00C947FB"/>
    <w:rsid w:val="00CB5513"/>
    <w:rsid w:val="00CD2DB2"/>
    <w:rsid w:val="00CF1CB2"/>
    <w:rsid w:val="00D11547"/>
    <w:rsid w:val="00D36BD4"/>
    <w:rsid w:val="00D43CB7"/>
    <w:rsid w:val="00D465B9"/>
    <w:rsid w:val="00D51C8D"/>
    <w:rsid w:val="00DB0142"/>
    <w:rsid w:val="00DC067E"/>
    <w:rsid w:val="00DD0724"/>
    <w:rsid w:val="00DD2ED3"/>
    <w:rsid w:val="00DD7BAD"/>
    <w:rsid w:val="00DE190F"/>
    <w:rsid w:val="00DF5C11"/>
    <w:rsid w:val="00E12A7E"/>
    <w:rsid w:val="00E16E4A"/>
    <w:rsid w:val="00E3624C"/>
    <w:rsid w:val="00E627A0"/>
    <w:rsid w:val="00E7008E"/>
    <w:rsid w:val="00E84C23"/>
    <w:rsid w:val="00E9725F"/>
    <w:rsid w:val="00EA1B88"/>
    <w:rsid w:val="00EB52B7"/>
    <w:rsid w:val="00EC15E6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72F9"/>
    <w:rsid w:val="00F3641E"/>
    <w:rsid w:val="00F4304E"/>
    <w:rsid w:val="00F469CC"/>
    <w:rsid w:val="00F47172"/>
    <w:rsid w:val="00F53F75"/>
    <w:rsid w:val="00F615EC"/>
    <w:rsid w:val="00F96253"/>
    <w:rsid w:val="00FA09BD"/>
    <w:rsid w:val="00FA4A0F"/>
    <w:rsid w:val="00FA5FD5"/>
    <w:rsid w:val="00FB6199"/>
    <w:rsid w:val="00FC1BE5"/>
    <w:rsid w:val="00FD3016"/>
    <w:rsid w:val="00FD36B1"/>
    <w:rsid w:val="00FD3EF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27F75E"/>
  <w15:docId w15:val="{9FE17E8D-3309-4C80-9E14-6EEDE490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rsid w:val="0092270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EBA73D-7C68-4CA1-B2EB-1FF2A100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1920</Words>
  <Characters>11523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7</cp:revision>
  <cp:lastPrinted>2012-04-23T08:44:00Z</cp:lastPrinted>
  <dcterms:created xsi:type="dcterms:W3CDTF">2019-08-01T10:16:00Z</dcterms:created>
  <dcterms:modified xsi:type="dcterms:W3CDTF">2021-06-02T11:31:00Z</dcterms:modified>
</cp:coreProperties>
</file>