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9D54C5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9D54C5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9D54C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D54C5">
        <w:rPr>
          <w:rFonts w:ascii="Tahoma" w:hAnsi="Tahoma" w:cs="Tahoma"/>
          <w:b/>
          <w:smallCaps/>
          <w:sz w:val="36"/>
        </w:rPr>
        <w:t xml:space="preserve">karta </w:t>
      </w:r>
      <w:r w:rsidR="00F3641E" w:rsidRPr="009D54C5">
        <w:rPr>
          <w:rFonts w:ascii="Tahoma" w:hAnsi="Tahoma" w:cs="Tahoma"/>
          <w:b/>
          <w:smallCaps/>
          <w:sz w:val="36"/>
        </w:rPr>
        <w:t>praktyki</w:t>
      </w:r>
    </w:p>
    <w:p w:rsidR="0001795B" w:rsidRPr="009D54C5" w:rsidRDefault="0001795B" w:rsidP="0001795B">
      <w:pPr>
        <w:spacing w:after="0" w:line="240" w:lineRule="auto"/>
        <w:rPr>
          <w:rFonts w:ascii="Tahoma" w:hAnsi="Tahoma" w:cs="Tahoma"/>
        </w:rPr>
      </w:pPr>
    </w:p>
    <w:p w:rsidR="00E84C23" w:rsidRPr="009D54C5" w:rsidRDefault="00E84C23" w:rsidP="0001795B">
      <w:pPr>
        <w:spacing w:after="0" w:line="240" w:lineRule="auto"/>
        <w:rPr>
          <w:rFonts w:ascii="Tahoma" w:hAnsi="Tahoma" w:cs="Tahoma"/>
        </w:rPr>
      </w:pPr>
    </w:p>
    <w:p w:rsidR="008938C7" w:rsidRPr="009D54C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D54C5">
        <w:rPr>
          <w:rFonts w:ascii="Tahoma" w:hAnsi="Tahoma" w:cs="Tahoma"/>
        </w:rPr>
        <w:t xml:space="preserve">Podstawowe informacje o </w:t>
      </w:r>
      <w:r w:rsidR="00F96253" w:rsidRPr="009D54C5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D54C5" w:rsidRPr="009D54C5" w:rsidTr="004846A3">
        <w:tc>
          <w:tcPr>
            <w:tcW w:w="2410" w:type="dxa"/>
            <w:vAlign w:val="center"/>
          </w:tcPr>
          <w:p w:rsidR="007461A1" w:rsidRPr="009D54C5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D54C5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D54C5">
              <w:rPr>
                <w:rFonts w:ascii="Tahoma" w:hAnsi="Tahoma" w:cs="Tahoma"/>
                <w:b w:val="0"/>
                <w:color w:val="auto"/>
              </w:rPr>
              <w:t>2019/20</w:t>
            </w:r>
          </w:p>
        </w:tc>
      </w:tr>
      <w:tr w:rsidR="009D54C5" w:rsidRPr="009D54C5" w:rsidTr="004846A3">
        <w:tc>
          <w:tcPr>
            <w:tcW w:w="2410" w:type="dxa"/>
            <w:vAlign w:val="center"/>
          </w:tcPr>
          <w:p w:rsidR="00DB0142" w:rsidRPr="009D54C5" w:rsidRDefault="00302FA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D54C5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D54C5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9D54C5" w:rsidRPr="009D54C5" w:rsidTr="004846A3">
        <w:tc>
          <w:tcPr>
            <w:tcW w:w="2410" w:type="dxa"/>
            <w:vAlign w:val="center"/>
          </w:tcPr>
          <w:p w:rsidR="008938C7" w:rsidRPr="009D54C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D54C5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D54C5">
              <w:rPr>
                <w:rFonts w:ascii="Tahoma" w:hAnsi="Tahoma" w:cs="Tahoma"/>
                <w:b w:val="0"/>
                <w:color w:val="auto"/>
              </w:rPr>
              <w:t>Dietetyka</w:t>
            </w:r>
          </w:p>
        </w:tc>
      </w:tr>
      <w:tr w:rsidR="009D54C5" w:rsidRPr="009D54C5" w:rsidTr="004846A3">
        <w:tc>
          <w:tcPr>
            <w:tcW w:w="2410" w:type="dxa"/>
            <w:vAlign w:val="center"/>
          </w:tcPr>
          <w:p w:rsidR="008938C7" w:rsidRPr="009D54C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D54C5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D54C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D54C5" w:rsidRPr="009D54C5" w:rsidTr="004846A3">
        <w:tc>
          <w:tcPr>
            <w:tcW w:w="2410" w:type="dxa"/>
            <w:vAlign w:val="center"/>
          </w:tcPr>
          <w:p w:rsidR="008938C7" w:rsidRPr="009D54C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 xml:space="preserve">Profil </w:t>
            </w:r>
            <w:r w:rsidR="0035344F" w:rsidRPr="009D54C5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D54C5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D54C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D54C5" w:rsidRPr="009D54C5" w:rsidTr="00683A9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A9D" w:rsidRPr="009D54C5" w:rsidRDefault="00683A9D" w:rsidP="00CA03EA">
            <w:pPr>
              <w:pStyle w:val="Pytania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A9D" w:rsidRPr="009D54C5" w:rsidRDefault="006C0754" w:rsidP="00CA03E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D54C5">
              <w:rPr>
                <w:rFonts w:ascii="Tahoma" w:hAnsi="Tahoma" w:cs="Tahoma"/>
                <w:b w:val="0"/>
                <w:color w:val="auto"/>
              </w:rPr>
              <w:t>moduł V – praktyka w szpitalu dla dorosłych</w:t>
            </w:r>
          </w:p>
        </w:tc>
      </w:tr>
      <w:tr w:rsidR="009D54C5" w:rsidRPr="009D54C5" w:rsidTr="004846A3">
        <w:tc>
          <w:tcPr>
            <w:tcW w:w="2410" w:type="dxa"/>
            <w:vAlign w:val="center"/>
          </w:tcPr>
          <w:p w:rsidR="008938C7" w:rsidRPr="009D54C5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O</w:t>
            </w:r>
            <w:r w:rsidR="00175280" w:rsidRPr="009D54C5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514CCB" w:rsidRDefault="00514CCB" w:rsidP="00933296">
            <w:pPr>
              <w:pStyle w:val="Odpowiedzi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mgr</w:t>
            </w:r>
            <w:r>
              <w:rPr>
                <w:rFonts w:ascii="Tahoma" w:hAnsi="Tahoma" w:cs="Tahoma"/>
              </w:rPr>
              <w:t xml:space="preserve"> </w:t>
            </w:r>
            <w:r w:rsidR="00241505">
              <w:rPr>
                <w:rFonts w:ascii="Tahoma" w:hAnsi="Tahoma" w:cs="Tahoma"/>
                <w:b w:val="0"/>
              </w:rPr>
              <w:t>Maja Płocka</w:t>
            </w:r>
            <w:bookmarkStart w:id="0" w:name="_GoBack"/>
            <w:bookmarkEnd w:id="0"/>
          </w:p>
        </w:tc>
      </w:tr>
    </w:tbl>
    <w:p w:rsidR="005247A6" w:rsidRPr="009D54C5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D54C5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D54C5">
        <w:rPr>
          <w:rFonts w:ascii="Tahoma" w:hAnsi="Tahoma" w:cs="Tahoma"/>
        </w:rPr>
        <w:t xml:space="preserve">Efekty </w:t>
      </w:r>
      <w:r w:rsidR="00302FA2" w:rsidRPr="009D54C5">
        <w:rPr>
          <w:rFonts w:ascii="Tahoma" w:hAnsi="Tahoma" w:cs="Tahoma"/>
        </w:rPr>
        <w:t>uczenia się</w:t>
      </w:r>
      <w:r w:rsidRPr="009D54C5">
        <w:rPr>
          <w:rFonts w:ascii="Tahoma" w:hAnsi="Tahoma" w:cs="Tahoma"/>
        </w:rPr>
        <w:t xml:space="preserve"> i sposób </w:t>
      </w:r>
      <w:r w:rsidR="00B60B0B" w:rsidRPr="009D54C5">
        <w:rPr>
          <w:rFonts w:ascii="Tahoma" w:hAnsi="Tahoma" w:cs="Tahoma"/>
        </w:rPr>
        <w:t>realizacji</w:t>
      </w:r>
      <w:r w:rsidRPr="009D54C5">
        <w:rPr>
          <w:rFonts w:ascii="Tahoma" w:hAnsi="Tahoma" w:cs="Tahoma"/>
        </w:rPr>
        <w:t xml:space="preserve"> </w:t>
      </w:r>
      <w:r w:rsidR="00F3641E" w:rsidRPr="009D54C5">
        <w:rPr>
          <w:rFonts w:ascii="Tahoma" w:hAnsi="Tahoma" w:cs="Tahoma"/>
        </w:rPr>
        <w:t>praktyki</w:t>
      </w:r>
    </w:p>
    <w:p w:rsidR="00931F5B" w:rsidRPr="009D54C5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16"/>
          <w:szCs w:val="16"/>
        </w:rPr>
      </w:pPr>
    </w:p>
    <w:p w:rsidR="008938C7" w:rsidRPr="009D54C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D54C5">
        <w:rPr>
          <w:rFonts w:ascii="Tahoma" w:hAnsi="Tahoma" w:cs="Tahoma"/>
        </w:rPr>
        <w:t>Cel</w:t>
      </w:r>
      <w:r w:rsidR="00EE1335" w:rsidRPr="009D54C5">
        <w:rPr>
          <w:rFonts w:ascii="Tahoma" w:hAnsi="Tahoma" w:cs="Tahoma"/>
        </w:rPr>
        <w:t>e</w:t>
      </w:r>
      <w:r w:rsidRPr="009D54C5">
        <w:rPr>
          <w:rFonts w:ascii="Tahoma" w:hAnsi="Tahoma" w:cs="Tahoma"/>
        </w:rPr>
        <w:t xml:space="preserve"> </w:t>
      </w:r>
      <w:r w:rsidR="00F3641E" w:rsidRPr="009D54C5">
        <w:rPr>
          <w:rFonts w:ascii="Tahoma" w:hAnsi="Tahoma" w:cs="Tahoma"/>
        </w:rPr>
        <w:t>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D54C5" w:rsidRPr="009D54C5" w:rsidTr="006C0754">
        <w:tc>
          <w:tcPr>
            <w:tcW w:w="675" w:type="dxa"/>
          </w:tcPr>
          <w:p w:rsidR="006C0754" w:rsidRPr="009D54C5" w:rsidRDefault="006C0754" w:rsidP="009D54C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D54C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</w:tcPr>
          <w:p w:rsidR="006C0754" w:rsidRPr="009D54C5" w:rsidRDefault="006C0754" w:rsidP="009D54C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D54C5">
              <w:rPr>
                <w:rFonts w:ascii="Tahoma" w:hAnsi="Tahoma" w:cs="Tahoma"/>
                <w:b w:val="0"/>
                <w:sz w:val="20"/>
              </w:rPr>
              <w:t>Poznanie środowiska zawodowego pod kątem realizowanych w nim zadań, zasad organizacji pracy oraz zastosowanie wiadomości teoretycznych w praktyce.</w:t>
            </w:r>
          </w:p>
        </w:tc>
      </w:tr>
      <w:tr w:rsidR="009D54C5" w:rsidRPr="009D54C5" w:rsidTr="006C0754">
        <w:tc>
          <w:tcPr>
            <w:tcW w:w="675" w:type="dxa"/>
          </w:tcPr>
          <w:p w:rsidR="006C0754" w:rsidRPr="009D54C5" w:rsidRDefault="006C0754" w:rsidP="009D54C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</w:tcPr>
          <w:p w:rsidR="006C0754" w:rsidRPr="009D54C5" w:rsidRDefault="006C0754" w:rsidP="009D54C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D54C5">
              <w:rPr>
                <w:rFonts w:ascii="Tahoma" w:hAnsi="Tahoma" w:cs="Tahoma"/>
                <w:b w:val="0"/>
                <w:sz w:val="20"/>
              </w:rPr>
              <w:t>Kształtowanie umiejętności współpracy w zespole interdyscyplinarnym.</w:t>
            </w:r>
          </w:p>
        </w:tc>
      </w:tr>
      <w:tr w:rsidR="009D54C5" w:rsidRPr="009D54C5" w:rsidTr="006C0754">
        <w:tc>
          <w:tcPr>
            <w:tcW w:w="675" w:type="dxa"/>
          </w:tcPr>
          <w:p w:rsidR="006C0754" w:rsidRPr="009D54C5" w:rsidRDefault="006C0754" w:rsidP="009D54C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</w:tcPr>
          <w:p w:rsidR="006C0754" w:rsidRPr="009D54C5" w:rsidRDefault="006C0754" w:rsidP="009D54C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D54C5">
              <w:rPr>
                <w:rFonts w:ascii="Tahoma" w:hAnsi="Tahoma" w:cs="Tahoma"/>
                <w:b w:val="0"/>
                <w:sz w:val="20"/>
              </w:rPr>
              <w:t>Doskonalenie kompetencji zawodowych oraz przygotowanie studenta do samodzielnej pracy i podejmowania decyzji.</w:t>
            </w:r>
          </w:p>
        </w:tc>
      </w:tr>
      <w:tr w:rsidR="009D54C5" w:rsidRPr="009D54C5" w:rsidTr="006C0754">
        <w:tc>
          <w:tcPr>
            <w:tcW w:w="675" w:type="dxa"/>
          </w:tcPr>
          <w:p w:rsidR="006C0754" w:rsidRPr="009D54C5" w:rsidRDefault="006C0754" w:rsidP="009D54C5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</w:tcPr>
          <w:p w:rsidR="006C0754" w:rsidRPr="009D54C5" w:rsidRDefault="006C0754" w:rsidP="009D54C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D54C5">
              <w:rPr>
                <w:rFonts w:ascii="Tahoma" w:hAnsi="Tahoma" w:cs="Tahoma"/>
                <w:b w:val="0"/>
                <w:sz w:val="20"/>
              </w:rPr>
              <w:t>Zapoznanie studenta z zasadami etycznego postępowania z pacjentem.</w:t>
            </w:r>
          </w:p>
        </w:tc>
      </w:tr>
    </w:tbl>
    <w:p w:rsidR="008046AE" w:rsidRPr="009D54C5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D54C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D54C5">
        <w:rPr>
          <w:rFonts w:ascii="Tahoma" w:hAnsi="Tahoma" w:cs="Tahoma"/>
        </w:rPr>
        <w:t xml:space="preserve">Efekty </w:t>
      </w:r>
      <w:r w:rsidR="00302FA2" w:rsidRPr="009D54C5">
        <w:rPr>
          <w:rFonts w:ascii="Tahoma" w:hAnsi="Tahoma" w:cs="Tahoma"/>
        </w:rPr>
        <w:t>uczenia się</w:t>
      </w:r>
      <w:r w:rsidRPr="009D54C5">
        <w:rPr>
          <w:rFonts w:ascii="Tahoma" w:hAnsi="Tahoma" w:cs="Tahoma"/>
        </w:rPr>
        <w:t>, z podziałem na umiejętności i kompetencje</w:t>
      </w:r>
      <w:r w:rsidR="00790329" w:rsidRPr="009D54C5">
        <w:rPr>
          <w:rFonts w:ascii="Tahoma" w:hAnsi="Tahoma" w:cs="Tahoma"/>
        </w:rPr>
        <w:t>, wraz z</w:t>
      </w:r>
      <w:r w:rsidR="008110A5" w:rsidRPr="009D54C5">
        <w:rPr>
          <w:rFonts w:ascii="Tahoma" w:hAnsi="Tahoma" w:cs="Tahoma"/>
        </w:rPr>
        <w:t xml:space="preserve"> </w:t>
      </w:r>
      <w:r w:rsidRPr="009D54C5">
        <w:rPr>
          <w:rFonts w:ascii="Tahoma" w:hAnsi="Tahoma" w:cs="Tahoma"/>
        </w:rPr>
        <w:t xml:space="preserve">odniesieniem do efektów </w:t>
      </w:r>
      <w:r w:rsidR="00302FA2" w:rsidRPr="009D54C5">
        <w:rPr>
          <w:rFonts w:ascii="Tahoma" w:hAnsi="Tahoma" w:cs="Tahoma"/>
        </w:rPr>
        <w:t>uczenia się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9D54C5" w:rsidRPr="009D54C5" w:rsidTr="00302FA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02FA2" w:rsidRPr="009D54C5" w:rsidRDefault="00302FA2" w:rsidP="0001795B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:rsidR="00302FA2" w:rsidRPr="009D54C5" w:rsidRDefault="00302FA2" w:rsidP="0001795B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911" w:type="dxa"/>
            <w:vAlign w:val="center"/>
          </w:tcPr>
          <w:p w:rsidR="00302FA2" w:rsidRPr="009D54C5" w:rsidRDefault="00302FA2" w:rsidP="009D54C5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9D54C5" w:rsidRPr="009D54C5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9D54C5" w:rsidRDefault="008938C7" w:rsidP="009D54C5">
            <w:pPr>
              <w:pStyle w:val="centralniewrubryce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 xml:space="preserve">Po zaliczeniu </w:t>
            </w:r>
            <w:r w:rsidR="008110A5" w:rsidRPr="009D54C5">
              <w:rPr>
                <w:rFonts w:ascii="Tahoma" w:hAnsi="Tahoma" w:cs="Tahoma"/>
              </w:rPr>
              <w:t>praktyki</w:t>
            </w:r>
            <w:r w:rsidRPr="009D54C5">
              <w:rPr>
                <w:rFonts w:ascii="Tahoma" w:hAnsi="Tahoma" w:cs="Tahoma"/>
              </w:rPr>
              <w:t xml:space="preserve"> student w zakresie </w:t>
            </w:r>
            <w:r w:rsidRPr="009D54C5">
              <w:rPr>
                <w:rFonts w:ascii="Tahoma" w:hAnsi="Tahoma" w:cs="Tahoma"/>
                <w:b/>
                <w:smallCaps/>
              </w:rPr>
              <w:t>umiejętności</w:t>
            </w:r>
            <w:r w:rsidR="005C5A10">
              <w:rPr>
                <w:rFonts w:ascii="Tahoma" w:hAnsi="Tahoma" w:cs="Tahoma"/>
                <w:b/>
                <w:smallCaps/>
              </w:rPr>
              <w:t xml:space="preserve"> </w:t>
            </w:r>
            <w:r w:rsidR="005C5A10">
              <w:rPr>
                <w:rFonts w:ascii="Tahoma" w:hAnsi="Tahoma" w:cs="Tahoma"/>
              </w:rPr>
              <w:t>potrafi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udzielić porady dietetycznej indywidualnej oraz w ramach wielodyscyplinarnego zespołu terapeutycznego w celu zapewnienia ciągłości opieki nad pacjentem.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K_U02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prowadzić dokumentację dotyczącą podejmowanych działań.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K_U02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wykazać rolę dietetyka w monitorowaniu odżywiania się chorych w szpitalu.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K_U04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przeprowadzić wywiad żywieniowy w celu oceny sposobu żywienia.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K_U09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dokonać oceny stanu odżywienia w oparciu o badania przesiewowe i pogłębioną ocenę stanu odżywienia.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K_U09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zaplanować postępowanie żywieniowe dostosowane do potrzeb osób w różnym wieku.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K_U11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obliczyć indywidualne zapotrzebowanie na energię oraz makro- i mikroskładniki  odżywcze.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K_U17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określić wartość odżywczą i energetyczną diet na podstawie tabel wartości odżywczej produktów spożywczych i typowych potraw oraz przy pomocy programów komputerowych.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K_U17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prowadzić edukację żywieniową dla osób zdrowych i chorych, ich rodzin oraz pracowników ochrony zdrowia.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K_U01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posługiwać się zaleceniami żywieniowymi i normami stosowanymi w zakładach żywienia zbiorowego.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K_U23</w:t>
            </w:r>
          </w:p>
        </w:tc>
      </w:tr>
      <w:tr w:rsidR="009D54C5" w:rsidRPr="009D54C5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9D54C5" w:rsidRDefault="008938C7" w:rsidP="009D54C5">
            <w:pPr>
              <w:pStyle w:val="centralniewrubryce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lastRenderedPageBreak/>
              <w:t xml:space="preserve">Po zaliczeniu </w:t>
            </w:r>
            <w:r w:rsidR="008110A5" w:rsidRPr="009D54C5">
              <w:rPr>
                <w:rFonts w:ascii="Tahoma" w:hAnsi="Tahoma" w:cs="Tahoma"/>
              </w:rPr>
              <w:t>praktyki</w:t>
            </w:r>
            <w:r w:rsidRPr="009D54C5">
              <w:rPr>
                <w:rFonts w:ascii="Tahoma" w:hAnsi="Tahoma" w:cs="Tahoma"/>
              </w:rPr>
              <w:t xml:space="preserve"> student w zakresie </w:t>
            </w:r>
            <w:r w:rsidRPr="009D54C5">
              <w:rPr>
                <w:rFonts w:ascii="Tahoma" w:hAnsi="Tahoma" w:cs="Tahoma"/>
                <w:b/>
                <w:smallCaps/>
              </w:rPr>
              <w:t>kompetencji społecznych</w:t>
            </w:r>
            <w:r w:rsidR="005C5A10">
              <w:rPr>
                <w:rFonts w:ascii="Tahoma" w:hAnsi="Tahoma" w:cs="Tahoma"/>
                <w:b/>
                <w:smallCaps/>
              </w:rPr>
              <w:t xml:space="preserve"> </w:t>
            </w:r>
            <w:r w:rsidR="005C5A10">
              <w:rPr>
                <w:rFonts w:ascii="Tahoma" w:hAnsi="Tahoma" w:cs="Tahoma"/>
              </w:rPr>
              <w:t>potrafi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współdziałać i pracować w grupie przyjmując w niej różne role.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K_K02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taktownie i skutecznie zasugerować pacjentowi potrzebę konsultacji medycznej.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K_K03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przestrzegać praw pacjenta, w tym prawa do informacji dotyczącej proponowanego postępowania dietetycznego oraz jego możliwych następstw i ograniczeń.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K_K05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przestrzegać tajemnicy obowiązującej pracowników ochrony zdrowia.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K_K06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przestrzegać zasad bezpieczeństwa i higieny pracy oraz ergonomii.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K_K08</w:t>
            </w:r>
          </w:p>
        </w:tc>
      </w:tr>
      <w:tr w:rsidR="009D54C5" w:rsidRPr="009D54C5" w:rsidTr="009D54C5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przyjąć postawę odpowiedzialności za produkcję żywności należytej jakości.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C5" w:rsidRPr="009D54C5" w:rsidRDefault="009D54C5" w:rsidP="009D54C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K_K09</w:t>
            </w:r>
          </w:p>
        </w:tc>
      </w:tr>
    </w:tbl>
    <w:p w:rsidR="00175D68" w:rsidRPr="009D54C5" w:rsidRDefault="00175D68" w:rsidP="009D54C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C067E" w:rsidRPr="009D54C5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D54C5">
        <w:rPr>
          <w:rFonts w:ascii="Tahoma" w:hAnsi="Tahoma" w:cs="Tahoma"/>
        </w:rPr>
        <w:t>Wymiar godzin i liczba punktów ECTS</w:t>
      </w:r>
    </w:p>
    <w:p w:rsidR="00DC067E" w:rsidRPr="009D54C5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9D54C5" w:rsidRPr="009D54C5" w:rsidTr="00175D68">
        <w:tc>
          <w:tcPr>
            <w:tcW w:w="5211" w:type="dxa"/>
            <w:gridSpan w:val="2"/>
            <w:vAlign w:val="center"/>
          </w:tcPr>
          <w:p w:rsidR="00175D68" w:rsidRPr="009D54C5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Studia stacjonarne (ST)</w:t>
            </w:r>
          </w:p>
        </w:tc>
      </w:tr>
      <w:tr w:rsidR="009D54C5" w:rsidRPr="009D54C5" w:rsidTr="00175D68">
        <w:tc>
          <w:tcPr>
            <w:tcW w:w="2660" w:type="dxa"/>
            <w:vAlign w:val="center"/>
          </w:tcPr>
          <w:p w:rsidR="00175D68" w:rsidRPr="009D54C5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:rsidR="00175D68" w:rsidRPr="009D54C5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9D54C5" w:rsidTr="00175D68">
        <w:tc>
          <w:tcPr>
            <w:tcW w:w="2660" w:type="dxa"/>
            <w:vAlign w:val="center"/>
          </w:tcPr>
          <w:p w:rsidR="00175D68" w:rsidRPr="009D54C5" w:rsidRDefault="009D54C5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240</w:t>
            </w:r>
          </w:p>
        </w:tc>
        <w:tc>
          <w:tcPr>
            <w:tcW w:w="2551" w:type="dxa"/>
            <w:vAlign w:val="center"/>
          </w:tcPr>
          <w:p w:rsidR="00175D68" w:rsidRPr="009D54C5" w:rsidRDefault="009D54C5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8</w:t>
            </w:r>
          </w:p>
        </w:tc>
      </w:tr>
    </w:tbl>
    <w:p w:rsidR="00175D68" w:rsidRPr="009D54C5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9D54C5" w:rsidRPr="009D54C5" w:rsidTr="00E52693">
        <w:tc>
          <w:tcPr>
            <w:tcW w:w="5211" w:type="dxa"/>
            <w:gridSpan w:val="2"/>
            <w:vAlign w:val="center"/>
          </w:tcPr>
          <w:p w:rsidR="00175D68" w:rsidRPr="009D54C5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Studia niestacjonarne (NST)</w:t>
            </w:r>
          </w:p>
        </w:tc>
      </w:tr>
      <w:tr w:rsidR="009D54C5" w:rsidRPr="009D54C5" w:rsidTr="00E52693">
        <w:tc>
          <w:tcPr>
            <w:tcW w:w="2660" w:type="dxa"/>
            <w:vAlign w:val="center"/>
          </w:tcPr>
          <w:p w:rsidR="00175D68" w:rsidRPr="009D54C5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:rsidR="00175D68" w:rsidRPr="009D54C5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Liczba punktów ECTS</w:t>
            </w:r>
          </w:p>
        </w:tc>
      </w:tr>
      <w:tr w:rsidR="009D54C5" w:rsidRPr="009D54C5" w:rsidTr="00E52693">
        <w:tc>
          <w:tcPr>
            <w:tcW w:w="2660" w:type="dxa"/>
            <w:vAlign w:val="center"/>
          </w:tcPr>
          <w:p w:rsidR="00175D68" w:rsidRPr="009D54C5" w:rsidRDefault="009D54C5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240</w:t>
            </w:r>
          </w:p>
        </w:tc>
        <w:tc>
          <w:tcPr>
            <w:tcW w:w="2551" w:type="dxa"/>
            <w:vAlign w:val="center"/>
          </w:tcPr>
          <w:p w:rsidR="00175D68" w:rsidRPr="009D54C5" w:rsidRDefault="009D54C5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8</w:t>
            </w:r>
          </w:p>
        </w:tc>
      </w:tr>
    </w:tbl>
    <w:p w:rsidR="00175D68" w:rsidRPr="009D54C5" w:rsidRDefault="00175D68" w:rsidP="00175D68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814C0" w:rsidRPr="009D54C5" w:rsidRDefault="004E0E9D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D54C5">
        <w:rPr>
          <w:rFonts w:ascii="Tahoma" w:hAnsi="Tahoma" w:cs="Tahoma"/>
          <w:spacing w:val="-8"/>
        </w:rPr>
        <w:t>Zalecane miejsca</w:t>
      </w:r>
      <w:r w:rsidR="00F3641E" w:rsidRPr="009D54C5">
        <w:rPr>
          <w:rFonts w:ascii="Tahoma" w:hAnsi="Tahoma" w:cs="Tahoma"/>
          <w:spacing w:val="-8"/>
        </w:rPr>
        <w:t xml:space="preserve"> realizacji praktyki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D54C5" w:rsidRPr="009D54C5" w:rsidTr="009D54C5">
        <w:tc>
          <w:tcPr>
            <w:tcW w:w="9889" w:type="dxa"/>
          </w:tcPr>
          <w:p w:rsidR="001C5F4A" w:rsidRPr="009D54C5" w:rsidRDefault="009D54C5" w:rsidP="001C5F4A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Podmiot leczniczy (publiczny lub niepubliczny) realizujący świadczenia zdrowotne z zakresu lecznictwa zamkniętego dla osób dorosłych (oddziały szpitalne, kuchnia ogólna, dział żywienia w szpitalu)</w:t>
            </w:r>
          </w:p>
        </w:tc>
      </w:tr>
    </w:tbl>
    <w:p w:rsidR="001C5F4A" w:rsidRPr="009D54C5" w:rsidRDefault="001C5F4A" w:rsidP="001C5F4A">
      <w:pPr>
        <w:pStyle w:val="Podpunkty"/>
        <w:ind w:left="0"/>
        <w:rPr>
          <w:rFonts w:ascii="Tahoma" w:hAnsi="Tahoma" w:cs="Tahoma"/>
        </w:rPr>
      </w:pPr>
    </w:p>
    <w:p w:rsidR="00F3641E" w:rsidRPr="009D54C5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D54C5">
        <w:rPr>
          <w:rFonts w:ascii="Tahoma" w:hAnsi="Tahoma" w:cs="Tahoma"/>
          <w:spacing w:val="-8"/>
        </w:rPr>
        <w:t xml:space="preserve">Korelacja pomiędzy efektami </w:t>
      </w:r>
      <w:r w:rsidR="00302FA2" w:rsidRPr="009D54C5">
        <w:rPr>
          <w:rFonts w:ascii="Tahoma" w:hAnsi="Tahoma" w:cs="Tahoma"/>
          <w:spacing w:val="-8"/>
        </w:rPr>
        <w:t>uczenia się</w:t>
      </w:r>
      <w:r w:rsidRPr="009D54C5">
        <w:rPr>
          <w:rFonts w:ascii="Tahoma" w:hAnsi="Tahoma" w:cs="Tahoma"/>
          <w:spacing w:val="-8"/>
        </w:rPr>
        <w:t>, celami praktyki</w:t>
      </w:r>
      <w:r w:rsidR="001C3E76" w:rsidRPr="009D54C5">
        <w:rPr>
          <w:rFonts w:ascii="Tahoma" w:hAnsi="Tahoma" w:cs="Tahoma"/>
          <w:spacing w:val="-8"/>
        </w:rPr>
        <w:t xml:space="preserve">, </w:t>
      </w:r>
      <w:r w:rsidRPr="009D54C5">
        <w:rPr>
          <w:rFonts w:ascii="Tahoma" w:hAnsi="Tahoma" w:cs="Tahoma"/>
          <w:spacing w:val="-8"/>
        </w:rPr>
        <w:t>a warunkami re</w:t>
      </w:r>
      <w:r w:rsidR="00F3641E" w:rsidRPr="009D54C5">
        <w:rPr>
          <w:rFonts w:ascii="Tahoma" w:hAnsi="Tahoma" w:cs="Tahoma"/>
          <w:spacing w:val="-8"/>
        </w:rPr>
        <w:t>aliz</w:t>
      </w:r>
      <w:r w:rsidRPr="009D54C5">
        <w:rPr>
          <w:rFonts w:ascii="Tahoma" w:hAnsi="Tahoma" w:cs="Tahoma"/>
          <w:spacing w:val="-8"/>
        </w:rPr>
        <w:t>acji</w:t>
      </w:r>
      <w:r w:rsidR="00F3641E" w:rsidRPr="009D54C5">
        <w:rPr>
          <w:rFonts w:ascii="Tahoma" w:hAnsi="Tahoma" w:cs="Tahoma"/>
          <w:spacing w:val="-8"/>
        </w:rPr>
        <w:t xml:space="preserve"> efekt</w:t>
      </w:r>
      <w:r w:rsidRPr="009D54C5">
        <w:rPr>
          <w:rFonts w:ascii="Tahoma" w:hAnsi="Tahoma" w:cs="Tahoma"/>
          <w:spacing w:val="-8"/>
        </w:rPr>
        <w:t>ów</w:t>
      </w:r>
      <w:r w:rsidR="00F3641E" w:rsidRPr="009D54C5">
        <w:rPr>
          <w:rFonts w:ascii="Tahoma" w:hAnsi="Tahoma" w:cs="Tahoma"/>
          <w:spacing w:val="-8"/>
        </w:rPr>
        <w:t xml:space="preserve"> </w:t>
      </w:r>
      <w:r w:rsidR="00302FA2" w:rsidRPr="009D54C5">
        <w:rPr>
          <w:rFonts w:ascii="Tahoma" w:hAnsi="Tahoma" w:cs="Tahoma"/>
          <w:spacing w:val="-8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371"/>
      </w:tblGrid>
      <w:tr w:rsidR="009D54C5" w:rsidRPr="009D54C5" w:rsidTr="009D54C5">
        <w:tc>
          <w:tcPr>
            <w:tcW w:w="1418" w:type="dxa"/>
            <w:vAlign w:val="center"/>
          </w:tcPr>
          <w:p w:rsidR="00302FA2" w:rsidRPr="009D54C5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 xml:space="preserve">Efekt </w:t>
            </w:r>
          </w:p>
          <w:p w:rsidR="006202BB" w:rsidRPr="009D54C5" w:rsidRDefault="00302FA2" w:rsidP="002B57F6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</w:tcPr>
          <w:p w:rsidR="006202BB" w:rsidRPr="009D54C5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 xml:space="preserve">Cele </w:t>
            </w:r>
          </w:p>
          <w:p w:rsidR="006202BB" w:rsidRPr="009D54C5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6202BB" w:rsidRPr="009D54C5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oddział szpitalny / udzielanie indywidualnych porad dietetycznych oraz wsparcie zespołu interdyscyplinarnego w zakresie postępowania żywieniowego; analiza  historii choroby pacjenta, podstawowych badań laboratoryjnych, ocena stanu odżywienia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C1, C3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oddział szpitalny, dział żywienia / zapoznanie z indywidualną dokumentacją pacjenta oraz dokumentacją zbiorową; uzupełnianie dokumentacji o dane medyczne, biochemiczne, socjalne, antropometryczne, ocena stanu odżywienia, dane o włączonym postępowaniu żywieniowym; składanie zamówień na dystrybucję diet na oddział do działu żywienia / firmy cateringowej zewnętrznej; analiza dokumentacji występującej w dziale żywienia (zlecenia wydania z magazynu artykułów żywnościowych, zapotrzebowanie żywnościowe na surowce i półprodukty, dzienny raport żywieniowy)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rPr>
                <w:sz w:val="20"/>
                <w:szCs w:val="20"/>
              </w:rPr>
            </w:pPr>
            <w:r w:rsidRPr="009D54C5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oddział szpitalny / współpraca z zespołem interdyscyplinarnym w zakresie postępowania żywieniowego; uczestnictwo w obchodach lekarskich; współudział w podejmowaniu decyzji o metodach monitorowania prawidłowości odżywienia pacjenta w szpitalu; u</w:t>
            </w:r>
            <w:r w:rsidRPr="009D54C5">
              <w:rPr>
                <w:rFonts w:ascii="Tahoma" w:hAnsi="Tahoma" w:cs="Tahoma"/>
                <w:b w:val="0"/>
                <w:bCs/>
              </w:rPr>
              <w:t>dział w porcjowaniu i rozdzielaniu posiłków</w:t>
            </w:r>
            <w:r w:rsidRPr="009D54C5">
              <w:rPr>
                <w:rFonts w:ascii="Tahoma" w:hAnsi="Tahoma" w:cs="Tahoma"/>
                <w:b w:val="0"/>
              </w:rPr>
              <w:t xml:space="preserve"> według wskazań; pomoc w dokarmianiu pacjentów na oddziale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rPr>
                <w:sz w:val="20"/>
                <w:szCs w:val="20"/>
              </w:rPr>
            </w:pPr>
            <w:r w:rsidRPr="009D54C5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C1, C3, C4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odział szpitalny / ocena sposobu żywienia pacjenta przy wykorzystaniu różnych metod; przeprowadzanie wywiadów klinicznych i żywieniowych indywidualnie z pacjentem lub członkiem rodziny pacjenta; szacowanie porcji przy użyciu „Albumu fotografii produktów i potraw”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rPr>
                <w:sz w:val="20"/>
                <w:szCs w:val="20"/>
              </w:rPr>
            </w:pPr>
            <w:r w:rsidRPr="009D54C5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C1, C3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odział szpitalny / wykonywanie podstawowych pomiarów antropometrycznych (masa ciała, wysokość ciała, obwód talii i bioder); ocena stanu odżywienia na podstawie podstawowych wskaźników BAPEN, BMI, SGA, NRS 2002 i ich interpretacja; pogłębiona ocena stanu odżywienia na podstawie badania antropometrycznego, biochemicznego, immunologicznego i klinicznego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rPr>
                <w:sz w:val="20"/>
                <w:szCs w:val="20"/>
              </w:rPr>
            </w:pPr>
            <w:r w:rsidRPr="009D54C5">
              <w:rPr>
                <w:rFonts w:ascii="Tahoma" w:hAnsi="Tahoma" w:cs="Tahoma"/>
                <w:sz w:val="20"/>
                <w:szCs w:val="20"/>
              </w:rPr>
              <w:t>P_U06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oddział szpitalny, dział żywienia / przygotowanie zaleceń żywieniowych dla pacjentów z różnymi jednostkami chorobowymi; opracowanie jadłospisów / listy produktów dozwolonych i przeciwwskazanych w różnych jednostkach chorobo</w:t>
            </w:r>
            <w:r w:rsidRPr="009D54C5">
              <w:rPr>
                <w:rFonts w:ascii="Tahoma" w:hAnsi="Tahoma" w:cs="Tahoma"/>
                <w:b w:val="0"/>
              </w:rPr>
              <w:lastRenderedPageBreak/>
              <w:t>wych dostosowanych do indywidualnych celów żywieniowych i możliwości gospodarstwa domowego / szpitala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rPr>
                <w:sz w:val="20"/>
                <w:szCs w:val="20"/>
              </w:rPr>
            </w:pPr>
            <w:r w:rsidRPr="009D54C5">
              <w:rPr>
                <w:rFonts w:ascii="Tahoma" w:hAnsi="Tahoma" w:cs="Tahoma"/>
                <w:sz w:val="20"/>
                <w:szCs w:val="20"/>
              </w:rPr>
              <w:lastRenderedPageBreak/>
              <w:t>P_U07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oddział szpitalny / obliczanie zapotrzebowania na energię oraz makro- i mikroskładniki odżywcze przy użyciu norm żywieniowych, uwzględniając dane dotyczące stanu zdrowia, aktywności fizycznej oraz szczególnych wskazań medycznych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rPr>
                <w:sz w:val="20"/>
                <w:szCs w:val="20"/>
              </w:rPr>
            </w:pPr>
            <w:r w:rsidRPr="009D54C5">
              <w:rPr>
                <w:rFonts w:ascii="Tahoma" w:hAnsi="Tahoma" w:cs="Tahoma"/>
                <w:sz w:val="20"/>
                <w:szCs w:val="20"/>
              </w:rPr>
              <w:t>P_U08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C1, C3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oddział szpitalny / obliczanie wartości odżywczej i energetycznej diet na podstawie tabel wartości odżywczej produktów spożywczych i potraw oraz przy pomocy programów komputerowych; obliczanie i ocena realizacji zapotrzebowania na poszczególne składniki odżywcze diet stosowanych w szpitalu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rPr>
                <w:sz w:val="20"/>
                <w:szCs w:val="20"/>
              </w:rPr>
            </w:pPr>
            <w:r w:rsidRPr="009D54C5">
              <w:rPr>
                <w:rFonts w:ascii="Tahoma" w:hAnsi="Tahoma" w:cs="Tahoma"/>
                <w:sz w:val="20"/>
                <w:szCs w:val="20"/>
              </w:rPr>
              <w:t>P_U09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C1, C3, C4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oddział szpitalny / przygotowywanie materiałów edukacyjnych / zaleceń żywieniowych dla pacjentów z różnymi jednostkami chorobowymi dostosowanych do ich zdolności percepcyjnej; prowadzenie edukacji żywieniowej indywidualnej i/lub grupowej dotyczącej zasad zdrowego żywienia lub żywienia</w:t>
            </w:r>
            <w:r w:rsidRPr="009D54C5">
              <w:rPr>
                <w:rFonts w:ascii="Tahoma" w:hAnsi="Tahoma" w:cs="Tahoma"/>
                <w:b w:val="0"/>
              </w:rPr>
              <w:br/>
              <w:t>w określonej jednostce chorobowej kierowanej do pacjentów i/lub ich rodzin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rPr>
                <w:sz w:val="20"/>
                <w:szCs w:val="20"/>
              </w:rPr>
            </w:pPr>
            <w:r w:rsidRPr="009D54C5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dział żywienia, kuchnia ogólna / zapoznanie z organizacją pracy w kuchni ogólnej, dziale żywienia, zasadami oceny przydatności do spożycia różnych produktów i surowców żywnościowych oraz podstawami kontroli i oceny jakości żywności; p</w:t>
            </w:r>
            <w:r w:rsidRPr="009D54C5">
              <w:rPr>
                <w:rFonts w:ascii="Tahoma" w:hAnsi="Tahoma" w:cs="Tahoma"/>
                <w:b w:val="0"/>
                <w:bCs/>
              </w:rPr>
              <w:t>obieranie, opisywanie i zabezpieczanie próbek pokarmowych; ocena jadłospisów dekadowych stosowanych na oddziale w aspekcie ich prawidłowości z zaleceniami żywieniowymi i normami stosowanymi w zakładach żywienia zbiorowego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 xml:space="preserve">C2, C3 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oddział szpitalny / współdziałanie w ramach zespołu interdyscyplinarnego / grupy studentów.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rPr>
                <w:sz w:val="20"/>
                <w:szCs w:val="20"/>
              </w:rPr>
            </w:pPr>
            <w:r w:rsidRPr="009D54C5">
              <w:rPr>
                <w:rFonts w:ascii="Tahoma" w:hAnsi="Tahoma" w:cs="Tahoma"/>
                <w:sz w:val="20"/>
                <w:szCs w:val="20"/>
              </w:rPr>
              <w:t>P_K02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oddział szpitalny / nawiązanie kontaktu z pacjentem; w przypadku dostrzeżenia problemu o większym znaczeniu klinicznym taktowne i skuteczne zasugerowanie pacjentowi potrzeby konsultacji medycznej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rPr>
                <w:sz w:val="20"/>
                <w:szCs w:val="20"/>
              </w:rPr>
            </w:pPr>
            <w:r w:rsidRPr="009D54C5">
              <w:rPr>
                <w:rFonts w:ascii="Tahoma" w:hAnsi="Tahoma" w:cs="Tahoma"/>
                <w:sz w:val="20"/>
                <w:szCs w:val="20"/>
              </w:rPr>
              <w:t>P_K03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oddział szpitalny / przestrzeganie praw pacjenta oraz informowanie pacjenta o proponowanym postępowaniu dietetycznym oraz jego możliwych następstwach i ograniczeniach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rPr>
                <w:sz w:val="20"/>
                <w:szCs w:val="20"/>
              </w:rPr>
            </w:pPr>
            <w:r w:rsidRPr="009D54C5">
              <w:rPr>
                <w:rFonts w:ascii="Tahoma" w:hAnsi="Tahoma" w:cs="Tahoma"/>
                <w:sz w:val="20"/>
                <w:szCs w:val="20"/>
              </w:rPr>
              <w:t>P_K04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C1, C4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 xml:space="preserve">oddział szpitalny / przestrzeganie </w:t>
            </w:r>
            <w:r w:rsidRPr="009D54C5">
              <w:rPr>
                <w:rFonts w:ascii="Tahoma" w:eastAsia="Calibri" w:hAnsi="Tahoma" w:cs="Tahoma"/>
                <w:b w:val="0"/>
                <w:lang w:eastAsia="en-US"/>
              </w:rPr>
              <w:t>tajemnicy obowiązującej pracowników ochrony zdrowia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rPr>
                <w:sz w:val="20"/>
                <w:szCs w:val="20"/>
              </w:rPr>
            </w:pPr>
            <w:r w:rsidRPr="009D54C5">
              <w:rPr>
                <w:rFonts w:ascii="Tahoma" w:hAnsi="Tahoma" w:cs="Tahoma"/>
                <w:sz w:val="20"/>
                <w:szCs w:val="20"/>
              </w:rPr>
              <w:t>P_K05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oddział szpitalny / przestrzeganie</w:t>
            </w:r>
            <w:r w:rsidRPr="009D54C5">
              <w:rPr>
                <w:rFonts w:ascii="Tahoma" w:eastAsia="Calibri" w:hAnsi="Tahoma" w:cs="Tahoma"/>
                <w:b w:val="0"/>
                <w:lang w:eastAsia="en-US"/>
              </w:rPr>
              <w:t xml:space="preserve"> zasad bezpieczeństwa i higieny pracy oraz ergonomii</w:t>
            </w:r>
          </w:p>
        </w:tc>
      </w:tr>
      <w:tr w:rsidR="009D54C5" w:rsidRPr="009D54C5" w:rsidTr="009D54C5">
        <w:tc>
          <w:tcPr>
            <w:tcW w:w="1418" w:type="dxa"/>
            <w:vAlign w:val="center"/>
          </w:tcPr>
          <w:p w:rsidR="009D54C5" w:rsidRPr="009D54C5" w:rsidRDefault="009D54C5" w:rsidP="00CB6543">
            <w:pPr>
              <w:rPr>
                <w:sz w:val="20"/>
                <w:szCs w:val="20"/>
              </w:rPr>
            </w:pPr>
            <w:r w:rsidRPr="009D54C5">
              <w:rPr>
                <w:rFonts w:ascii="Tahoma" w:hAnsi="Tahoma" w:cs="Tahoma"/>
                <w:sz w:val="20"/>
                <w:szCs w:val="20"/>
              </w:rPr>
              <w:t>P_K06</w:t>
            </w:r>
          </w:p>
        </w:tc>
        <w:tc>
          <w:tcPr>
            <w:tcW w:w="113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7371" w:type="dxa"/>
            <w:vAlign w:val="center"/>
          </w:tcPr>
          <w:p w:rsidR="009D54C5" w:rsidRPr="009D54C5" w:rsidRDefault="009D54C5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9D54C5">
              <w:rPr>
                <w:rFonts w:ascii="Tahoma" w:hAnsi="Tahoma" w:cs="Tahoma"/>
                <w:b w:val="0"/>
              </w:rPr>
              <w:t>dział żywienia, kuchnia szpitalna / uczestniczenie i nadzorowanie produkcji żywności należytej jakości</w:t>
            </w:r>
          </w:p>
        </w:tc>
      </w:tr>
    </w:tbl>
    <w:p w:rsidR="00F3641E" w:rsidRPr="009D54C5" w:rsidRDefault="00F3641E" w:rsidP="00F3641E">
      <w:pPr>
        <w:pStyle w:val="Podpunkty"/>
        <w:ind w:left="0"/>
        <w:rPr>
          <w:rFonts w:ascii="Tahoma" w:hAnsi="Tahoma" w:cs="Tahoma"/>
        </w:rPr>
      </w:pPr>
    </w:p>
    <w:p w:rsidR="009D54C5" w:rsidRPr="009D54C5" w:rsidRDefault="009D54C5" w:rsidP="009D54C5">
      <w:pPr>
        <w:pStyle w:val="Podpunkty"/>
        <w:numPr>
          <w:ilvl w:val="1"/>
          <w:numId w:val="7"/>
        </w:numPr>
        <w:spacing w:after="240"/>
        <w:ind w:left="0" w:firstLine="0"/>
        <w:rPr>
          <w:rFonts w:ascii="Tahoma" w:hAnsi="Tahoma" w:cs="Tahoma"/>
        </w:rPr>
      </w:pPr>
      <w:r w:rsidRPr="009D54C5">
        <w:rPr>
          <w:rFonts w:ascii="Tahoma" w:hAnsi="Tahoma" w:cs="Tahoma"/>
        </w:rPr>
        <w:t xml:space="preserve">Metody weryfikacji efektów kształcenia </w:t>
      </w:r>
      <w:r w:rsidRPr="009D54C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9D54C5" w:rsidRPr="009D54C5" w:rsidTr="00CB6543">
        <w:trPr>
          <w:trHeight w:val="39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Efekt</w:t>
            </w:r>
          </w:p>
          <w:p w:rsidR="009D54C5" w:rsidRPr="009D54C5" w:rsidRDefault="009D54C5" w:rsidP="00CB6543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kształcenia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Metoda</w:t>
            </w:r>
          </w:p>
          <w:p w:rsidR="009D54C5" w:rsidRPr="009D54C5" w:rsidRDefault="009D54C5" w:rsidP="00CB6543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weryfikacji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mn"/>
              <w:ind w:left="0"/>
              <w:jc w:val="both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udzielić porady dietetycznej indywidualnej oraz w ramach wielodyscyplinarnego zespołu terapeutycznego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obserwacja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zgodnie z przyjętą procedurą prowadzić dokumentację żywieniową, prawidłowo udokumentować podejmowane działania oraz zalecenia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P_U03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aktywnie uczestniczyć w monitorowaniu odżywiania się chorych</w:t>
            </w:r>
            <w:r w:rsidRPr="009D54C5">
              <w:rPr>
                <w:rFonts w:ascii="Tahoma" w:hAnsi="Tahoma" w:cs="Tahoma"/>
              </w:rPr>
              <w:br/>
              <w:t>w szpitalu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P_U04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umiejętnie przeprowadzić wywiad żywieniowy w celu oceny sposobu żywienia przy wykorzystaniu różnych poznanych metod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P_U05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dokonać obiektywnej oceny stanu odżywienia w oparciu o badania przesiewowe i pogłębioną ocenę stanu odżywienia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P_U06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jc w:val="left"/>
              <w:rPr>
                <w:rFonts w:ascii="Tahoma" w:hAnsi="Tahoma" w:cs="Tahoma"/>
                <w:i/>
              </w:rPr>
            </w:pPr>
            <w:r w:rsidRPr="009D54C5">
              <w:rPr>
                <w:rFonts w:ascii="Tahoma" w:hAnsi="Tahoma" w:cs="Tahoma"/>
              </w:rPr>
              <w:t>prawidłowo zaplanować postępowanie żywieniowe dostosowane do potrzeb osób w różnym wieku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P_U07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samodzielnie obliczyć indywidualne zapotrzebowanie na energię oraz makro-i mikroskładniki odżywcze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P_U08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9D54C5">
              <w:rPr>
                <w:rFonts w:ascii="Tahoma" w:hAnsi="Tahoma" w:cs="Tahoma"/>
              </w:rPr>
              <w:t xml:space="preserve">obliczyć wartość odżywczą i energetyczną diet na podstawie tabel wartości odżywczej produktów spożywczych i typowych potraw oraz </w:t>
            </w:r>
            <w:r w:rsidRPr="009D54C5">
              <w:rPr>
                <w:rFonts w:ascii="Tahoma" w:hAnsi="Tahoma" w:cs="Tahoma"/>
              </w:rPr>
              <w:lastRenderedPageBreak/>
              <w:t>przy pomocy programu komputerowego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lastRenderedPageBreak/>
              <w:t>realizacja zadania praktycznego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P_U09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rPr>
                <w:rFonts w:ascii="Tahoma" w:eastAsia="Calibri" w:hAnsi="Tahoma" w:cs="Tahoma"/>
                <w:lang w:eastAsia="en-US"/>
              </w:rPr>
            </w:pPr>
            <w:r w:rsidRPr="009D54C5">
              <w:rPr>
                <w:rFonts w:ascii="Tahoma" w:hAnsi="Tahoma" w:cs="Tahoma"/>
              </w:rPr>
              <w:t>samodzielnie prowadzić edukację żywieniową dla osób zdrowych</w:t>
            </w:r>
            <w:r w:rsidRPr="009D54C5">
              <w:rPr>
                <w:rFonts w:ascii="Tahoma" w:hAnsi="Tahoma" w:cs="Tahoma"/>
              </w:rPr>
              <w:br/>
              <w:t>i chorych, ich rodzin oraz pracowników ochrony zdrowia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P_U10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9D54C5">
              <w:rPr>
                <w:rFonts w:ascii="Tahoma" w:hAnsi="Tahoma" w:cs="Tahoma"/>
              </w:rPr>
              <w:t>sprawnie posługiwać się zaleceniami żywieniowymi i normami stosowanymi w zakładach żywienia zbiorowego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rPr>
                <w:rFonts w:ascii="Tahoma" w:eastAsia="Calibri" w:hAnsi="Tahoma" w:cs="Tahoma"/>
                <w:lang w:eastAsia="en-US"/>
              </w:rPr>
            </w:pPr>
            <w:r w:rsidRPr="009D54C5">
              <w:rPr>
                <w:rFonts w:ascii="Tahoma" w:hAnsi="Tahoma" w:cs="Tahoma"/>
              </w:rPr>
              <w:t>współdziałać i pracować w grupie przyjmując w niej różne role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obserwacja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w razie potrzeby umiejętnie i taktownie zasugerować pacjentowi potrzebę konsultacji medycznej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obserwacja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P_K03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rPr>
                <w:rFonts w:ascii="Tahoma" w:eastAsia="Calibri" w:hAnsi="Tahoma" w:cs="Tahoma"/>
                <w:lang w:eastAsia="en-US"/>
              </w:rPr>
            </w:pPr>
            <w:r w:rsidRPr="009D54C5">
              <w:rPr>
                <w:rFonts w:ascii="Tahoma" w:hAnsi="Tahoma" w:cs="Tahoma"/>
              </w:rPr>
              <w:t>przestrzegać praw pacjenta, w tym prawa do informacji dotyczącej proponowanego postępowania dietetycznego oraz jego możliwych następstw i ograniczeń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obserwacja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P_K04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rPr>
                <w:rFonts w:ascii="Tahoma" w:eastAsia="Calibri" w:hAnsi="Tahoma" w:cs="Tahoma"/>
                <w:lang w:eastAsia="en-US"/>
              </w:rPr>
            </w:pPr>
            <w:r w:rsidRPr="009D54C5">
              <w:rPr>
                <w:rFonts w:ascii="Tahoma" w:eastAsia="Calibri" w:hAnsi="Tahoma" w:cs="Tahoma"/>
                <w:lang w:eastAsia="en-US"/>
              </w:rPr>
              <w:t>przestrzegać tajemnicy obowiązującej pracowników ochrony zdrowia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obserwacja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P_K05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rPr>
                <w:rFonts w:ascii="Tahoma" w:eastAsia="Calibri" w:hAnsi="Tahoma" w:cs="Tahoma"/>
                <w:lang w:eastAsia="en-US"/>
              </w:rPr>
            </w:pPr>
            <w:r w:rsidRPr="009D54C5">
              <w:rPr>
                <w:rFonts w:ascii="Tahoma" w:eastAsia="Calibri" w:hAnsi="Tahoma" w:cs="Tahoma"/>
                <w:lang w:eastAsia="en-US"/>
              </w:rPr>
              <w:t>przestrzegać zasad bezpieczeństwa i higieny pracy oraz ergonomii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obserwacja</w:t>
            </w:r>
          </w:p>
        </w:tc>
      </w:tr>
      <w:tr w:rsidR="009D54C5" w:rsidRPr="009D54C5" w:rsidTr="00CB6543">
        <w:trPr>
          <w:trHeight w:val="340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P_K06</w:t>
            </w:r>
          </w:p>
        </w:tc>
        <w:tc>
          <w:tcPr>
            <w:tcW w:w="6379" w:type="dxa"/>
            <w:vAlign w:val="center"/>
          </w:tcPr>
          <w:p w:rsidR="009D54C5" w:rsidRPr="009D54C5" w:rsidRDefault="009D54C5" w:rsidP="00CB6543">
            <w:pPr>
              <w:pStyle w:val="wrubryce"/>
              <w:rPr>
                <w:rFonts w:ascii="Tahoma" w:eastAsia="Calibri" w:hAnsi="Tahoma" w:cs="Tahoma"/>
                <w:lang w:eastAsia="en-US"/>
              </w:rPr>
            </w:pPr>
            <w:r w:rsidRPr="009D54C5">
              <w:rPr>
                <w:rFonts w:ascii="Tahoma" w:hAnsi="Tahoma" w:cs="Tahoma"/>
              </w:rPr>
              <w:t>przyjąć postawę odpowiedzialności za produkcję żywności należytej jakości</w:t>
            </w:r>
          </w:p>
        </w:tc>
        <w:tc>
          <w:tcPr>
            <w:tcW w:w="1984" w:type="dxa"/>
            <w:vAlign w:val="center"/>
          </w:tcPr>
          <w:p w:rsidR="009D54C5" w:rsidRPr="009D54C5" w:rsidRDefault="009D54C5" w:rsidP="00CB6543">
            <w:pPr>
              <w:pStyle w:val="wrubrycemn"/>
              <w:rPr>
                <w:rFonts w:ascii="Tahoma" w:hAnsi="Tahoma" w:cs="Tahoma"/>
                <w:sz w:val="20"/>
              </w:rPr>
            </w:pPr>
            <w:r w:rsidRPr="009D54C5">
              <w:rPr>
                <w:rFonts w:ascii="Tahoma" w:hAnsi="Tahoma" w:cs="Tahoma"/>
                <w:sz w:val="20"/>
              </w:rPr>
              <w:t>obserwacja</w:t>
            </w:r>
          </w:p>
        </w:tc>
      </w:tr>
    </w:tbl>
    <w:p w:rsidR="009D54C5" w:rsidRPr="009D54C5" w:rsidRDefault="009D54C5" w:rsidP="00F3641E">
      <w:pPr>
        <w:pStyle w:val="Podpunkty"/>
        <w:ind w:left="0"/>
        <w:rPr>
          <w:rFonts w:ascii="Tahoma" w:hAnsi="Tahoma" w:cs="Tahoma"/>
        </w:rPr>
      </w:pPr>
    </w:p>
    <w:p w:rsidR="00302FA2" w:rsidRPr="009D54C5" w:rsidRDefault="00302FA2" w:rsidP="00302FA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D54C5"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985"/>
        <w:gridCol w:w="2126"/>
        <w:gridCol w:w="2126"/>
        <w:gridCol w:w="2126"/>
      </w:tblGrid>
      <w:tr w:rsidR="009D54C5" w:rsidRPr="009D54C5" w:rsidTr="00F149DA">
        <w:trPr>
          <w:trHeight w:val="397"/>
        </w:trPr>
        <w:tc>
          <w:tcPr>
            <w:tcW w:w="1418" w:type="dxa"/>
            <w:vAlign w:val="center"/>
          </w:tcPr>
          <w:p w:rsidR="009A3CCE" w:rsidRPr="009D54C5" w:rsidRDefault="009A3CCE" w:rsidP="0001795B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Efekt</w:t>
            </w:r>
          </w:p>
          <w:p w:rsidR="009A3CCE" w:rsidRPr="009D54C5" w:rsidRDefault="00302FA2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9D54C5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8363" w:type="dxa"/>
            <w:gridSpan w:val="4"/>
            <w:vAlign w:val="center"/>
          </w:tcPr>
          <w:p w:rsidR="009A3CCE" w:rsidRPr="009D54C5" w:rsidRDefault="009A3CCE" w:rsidP="00F149DA">
            <w:pPr>
              <w:pStyle w:val="Nagwkitablic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 xml:space="preserve">Aby zaliczyć praktykę student </w:t>
            </w:r>
            <w:r w:rsidR="00153C53" w:rsidRPr="009D54C5">
              <w:rPr>
                <w:rFonts w:ascii="Tahoma" w:hAnsi="Tahoma" w:cs="Tahoma"/>
              </w:rPr>
              <w:t>powinien</w:t>
            </w:r>
            <w:r w:rsidR="0016658B" w:rsidRPr="009D54C5">
              <w:rPr>
                <w:rFonts w:ascii="Tahoma" w:hAnsi="Tahoma" w:cs="Tahoma"/>
              </w:rPr>
              <w:t>: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 xml:space="preserve">nie potrafi udzielić pacjentowi porady dietetycznej zarówno indywidualnej, jak i w ramach wielodyscyplinarnego zespołu terapeutycznego 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 xml:space="preserve">potrafi przy wydatnej pomocy opiekuna praktyki udzielić pacjentowi porady dietetycznej zarówno indywidualnej, jak i w ramach wielodyscyplinarnego zespołu terapeutycznego 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przy dyskretnej pomocy opiekuna praktyki udzielić pacjentowi porady dietetycznej zarówno indywidualnej, jak i w ramach wielodyscyplinarnego zespołu terapeutycznego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samodzielnie udzielić pacjentowi kompleksowej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porady dietetycznej zarówno indywidualnej, jak i w ramach wielodyscyplinarnego zespołu terapeutycznego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prowadzić dokumentacji dotyczącej podejmowanych działań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prowadzić dokumentację dotyczącą podejmowanych działań przy wydatnej pomocy opiekuna praktyki, popełniając przy tym błędy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prowadzić dokumentację dotyczącą podejmowanych działań przy dyskretnej pomocy opiekuna praktyki, popełniając przy tym drobne błędy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samodzielnie prowadzić dokumentację dotyczącą podejmowanych działań zgodnie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z przyjętą w danej placówce procedurą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P_U03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wykazać roli dietetyka w monitorowaniu odżywiania się chorych w szpitalu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wykazać rolę dietetyka w monitorowaniu odżywiania się chorych w szpitalu przy wydatnej pomocy opiekuna praktyki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wykazać rolę dietetyka w monitorowaniu odżywiania się chorych w szpitalu przy dyskretnej pomocy opiekuna praktyki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samodzielnie wykazać rolę dietetyka aktywnie uczestnicząc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w monitorowaniu odżywiania się chorych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w szpitalu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P_U04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przeprowadzić wywiadu żywieniowego w celu oceny sposobu żywienia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przeprowadzić przy wydatnej pomocy opiekuna praktyki wywiad żywieniowy w celu oceny sposobu żywienia, popełniając błędy przy doborze odpowiedniej metodyki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przeprowadzić przy dyskretnej pomocy opiekuna praktyki wywiad żywieniowy w celu oceny sposobu żywienia, prawidłowo dobierając odpowiednią metodykę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samodzielnie przeprowadzić pełny wywiad żywieniowy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w celu oceny sposobu żywienia, prawidłowo dobierając metodykę oraz stosując kilka metod jednocześnie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P_U05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dokonać oceny stanu odżywienia w oparciu o badania przesiewowe i pogłębioną ocenę stanu odżywienia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dokonać oceny stanu odżywienia przy wydatnej pomocy opiekuna praktyki w oparciu o podstawową ocenę stanu odżywienia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dokonać oceny stanu odżywienia przy dyskretnej pomocy opiekuna praktyki w oparciu o badania przesiewowe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podstawową ocenę stanu odżywienia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samodzielnie dokonać obiektywnej oceny stanu odżywienia w oparciu o badania przesiewowe i pogłębioną ocenę stanu odżywienia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P_U06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zaplanować postępowania żywieniowego dostosowa</w:t>
            </w:r>
            <w:r w:rsidRPr="009D54C5">
              <w:rPr>
                <w:rFonts w:ascii="Tahoma" w:hAnsi="Tahoma" w:cs="Tahoma"/>
                <w:sz w:val="18"/>
                <w:szCs w:val="22"/>
              </w:rPr>
              <w:lastRenderedPageBreak/>
              <w:t>nego do potrzeb osób w różnym wieku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lastRenderedPageBreak/>
              <w:t>potrafi zaplanować przy wydatnej pomocy opiekuna praktyki postępo</w:t>
            </w:r>
            <w:r w:rsidRPr="009D54C5">
              <w:rPr>
                <w:rFonts w:ascii="Tahoma" w:hAnsi="Tahoma" w:cs="Tahoma"/>
                <w:sz w:val="18"/>
                <w:szCs w:val="22"/>
              </w:rPr>
              <w:lastRenderedPageBreak/>
              <w:t>wanie żywieniowe dostosowane do potrzeb osób w różnym wieku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lastRenderedPageBreak/>
              <w:t>potrafi zaplanować przy dyskretnej pomocy opiekuna praktyki postępo</w:t>
            </w:r>
            <w:r w:rsidRPr="009D54C5">
              <w:rPr>
                <w:rFonts w:ascii="Tahoma" w:hAnsi="Tahoma" w:cs="Tahoma"/>
                <w:sz w:val="18"/>
                <w:szCs w:val="22"/>
              </w:rPr>
              <w:lastRenderedPageBreak/>
              <w:t>wanie żywieniowe dostosowane do potrzeb osób w różnym wieku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lastRenderedPageBreak/>
              <w:t>potrafi samodzielnie zaplanować kompleksowe postępowanie żywie</w:t>
            </w:r>
            <w:r w:rsidRPr="009D54C5">
              <w:rPr>
                <w:rFonts w:ascii="Tahoma" w:hAnsi="Tahoma" w:cs="Tahoma"/>
                <w:sz w:val="18"/>
                <w:szCs w:val="22"/>
              </w:rPr>
              <w:lastRenderedPageBreak/>
              <w:t>niowe dostosowane do potrzeb osób w różnym wieku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wrubryce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 xml:space="preserve">nie potrafi obliczyć indywidualnego zapotrzebowania pacjenta na energię oraz makro-i mikroskładniki odżywcze 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obliczyć przy wydatnej pomocy opiekuna praktyki indywidualne zapotrzebowanie pacjenta na energię oraz makro-i mikroskładniki odżywcze, popełniając przy tym błędy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obliczyć przy dyskretnej pomocy opiekuna praktyki indywidualne zapotrzebowanie pacjenta na energię oraz makro-i mikroskładniki odżywcze, popełniając przy tym drobne błędy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samodzielnie prawidłowo obliczyć indywidualne zapotrzebowanie pacjenta na energię oraz makro- i mikroskładniki odżywcze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P_U08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określić wartości odżywczej i energetycznej diet zarówno na podstawie tabel wartości odżywczej produktów spożywczych i typowych potraw, jak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przy pomocy programów komputerowych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określić wartość odżywczą i energetyczną diet zarówno na podstawie tabel wartości odżywczej produktów spożywczych i typowych potraw, jak i przy pomocy programów komputerowych, popełniając przy tym błędy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określić wartość odżywczą i energetyczną diet zarówno na podstawie tabel wartości odżywczej produktów spożywczych i typowych potraw, jak i przy pomocy programów komputerowych, popełniając przy tym drobne błędy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samodzielnie prawidłowo określić wartość odżywczą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energetyczną diet zarówno na podstawie tabel wartości odżywczej produktów spożywczych i typowych potraw, jak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przy pomocy programów komputerowych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wrubryce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P_U09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prowadzić edukacji żywieniowej dla osób zdrowych i chorych, ich rodzin oraz pracowników ochrony zdrowia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prowadzić przy wydatnej pomocy opiekuna praktyki podstawową edukację żywieniową dla osób zdrowych i chorych, ich rodzin oraz pracowników ochrony zdrowia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prowadzić przy dyskretnej pomocy opiekuna praktyki rozszerzoną edukację żywieniową dla osób zdrowych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chorych, ich rodzin oraz pracowników ochrony zdrowia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samodzielnie prowadzić kompleksową edukację żywieniową dla osób zdrowych i chorych z różnymi jednostkami chorobowymi, ich rodzin oraz pracowników ochrony zdrowia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P_U10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posługiwać się zaleceniami żywieniowymi i normami stosowanymi w zakładach żywienia zbiorowego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w podstawowy sposób posługiwać się zaleceniami żywieniowymi i normami stosowanymi w zakładach żywienia zbiorowego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w prawidłowy sposób posługiwać się zaleceniami żywieniowymi i normami stosowanymi w zakładach żywienia zbiorowego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sprawnie i bezbłędnie posługiwać się zaleceniami żywieniowymi i normami stosowanymi w zakładach żywienia zbiorowego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P_K01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współdziałać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pracować w grupie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współdziałać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pracować w grupie przyjmując postawę bierną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współdziałać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pracować w grupie przyjmując postawę aktywną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efektywnie współdziałać i pracować w grupie przyjmując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w niej różne role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wrubryce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P_K02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taktownie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skutecznie zasugerować pacjentowi potrzeby konsultacji medycznej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zasugerować pacjentowi potrzebę konsultacji medycznej bez uwzględnienia empatycznego aspektu kontaktu z pacjentem</w:t>
            </w:r>
          </w:p>
        </w:tc>
        <w:tc>
          <w:tcPr>
            <w:tcW w:w="2126" w:type="dxa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zasugerować pacjentowi potrzebę konsultacji medycznej popełniając niewielkie błędy w zakresie empatycznej postawy wobec pacjenta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taktownie i skutecznie zasugerować pacjentowi potrzebę konsultacji medycznej wykazując się przy tym empatią i zaangażowaniem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P_K03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przestrzegać praw pacjenta, w tym prawa do informacji dotyczącej proponowanego postępowania dietetycznego oraz jego możliwych następstw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ograniczeń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mn"/>
              <w:ind w:left="0"/>
              <w:rPr>
                <w:rFonts w:ascii="Tahoma" w:hAnsi="Tahoma" w:cs="Tahoma"/>
                <w:szCs w:val="22"/>
              </w:rPr>
            </w:pPr>
            <w:r w:rsidRPr="009D54C5">
              <w:rPr>
                <w:rFonts w:ascii="Tahoma" w:hAnsi="Tahoma" w:cs="Tahoma"/>
                <w:szCs w:val="22"/>
              </w:rPr>
              <w:t>potrafi przestrzegać podstawowych praw pacjenta, nie udzielając jednocześnie pełnych informacji dotyczących proponowanego postępowania dietetycznego oraz jego możliwych następstw i ograniczeń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mn"/>
              <w:rPr>
                <w:rFonts w:ascii="Tahoma" w:hAnsi="Tahoma" w:cs="Tahoma"/>
                <w:szCs w:val="22"/>
              </w:rPr>
            </w:pPr>
            <w:r w:rsidRPr="009D54C5">
              <w:rPr>
                <w:rFonts w:ascii="Tahoma" w:hAnsi="Tahoma" w:cs="Tahoma"/>
                <w:szCs w:val="22"/>
              </w:rPr>
              <w:t xml:space="preserve">potrafi przestrzegać praw pacjenta przekazując mu w jasny sposób informacje dotyczące postępowania dietetycznego, jednak nie potrafi w sposób czytelny przekazać informacji na temat możliwych następstw i ograniczeń </w:t>
            </w:r>
            <w:proofErr w:type="spellStart"/>
            <w:r w:rsidRPr="009D54C5">
              <w:rPr>
                <w:rFonts w:ascii="Tahoma" w:hAnsi="Tahoma" w:cs="Tahoma"/>
                <w:szCs w:val="22"/>
              </w:rPr>
              <w:t>dietoterapii</w:t>
            </w:r>
            <w:proofErr w:type="spellEnd"/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mn"/>
              <w:rPr>
                <w:rFonts w:ascii="Tahoma" w:hAnsi="Tahoma" w:cs="Tahoma"/>
                <w:szCs w:val="22"/>
              </w:rPr>
            </w:pPr>
            <w:r w:rsidRPr="009D54C5">
              <w:rPr>
                <w:rFonts w:ascii="Tahoma" w:hAnsi="Tahoma" w:cs="Tahoma"/>
                <w:szCs w:val="22"/>
              </w:rPr>
              <w:t>potrafi przestrzegać praw pacjenta, przekazując mu pełną informację dotyczącą zarówno proponowanego postępowania dietetycznego, jak</w:t>
            </w:r>
            <w:r w:rsidRPr="009D54C5">
              <w:rPr>
                <w:rFonts w:ascii="Tahoma" w:hAnsi="Tahoma" w:cs="Tahoma"/>
                <w:szCs w:val="22"/>
              </w:rPr>
              <w:br/>
              <w:t xml:space="preserve">i wszelkich możliwych następstw i ograniczeń wynikających z zaplanowanej </w:t>
            </w:r>
            <w:proofErr w:type="spellStart"/>
            <w:r w:rsidRPr="009D54C5">
              <w:rPr>
                <w:rFonts w:ascii="Tahoma" w:hAnsi="Tahoma" w:cs="Tahoma"/>
                <w:szCs w:val="22"/>
              </w:rPr>
              <w:t>dietoterapii</w:t>
            </w:r>
            <w:proofErr w:type="spellEnd"/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P_K034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przestrzegać tajemnicy obowiązującej pracowników ochrony zdrowia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przestrzegać tajemnicy obowiązującej pracowników ochrony zdrowia, nie znając jednak konsekwencji wynikających z racji jej ujawnienia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przestrzegać tajemnicy obowiązującej pracowników ochrony zdrowia, nie w pełni znając konsekwencje wynikające z racji jej ujawnienia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przestrzegać tajemnicy obowiązującej pracowników ochrony zdrowia, znając w pełni konsekwencje wynikające z racji jej ujawnienia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przestrzegać zasad bezpieczeństwa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higieny pracy oraz ergonomii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przestrzegać zasad bezpieczeństwa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higieny pracy oraz ergonomii, popełniając jednak podstawowe błędy podczas znanych mu procedur, metod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narzędzi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przestrzegać zasad bezpieczeństwa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higieny pracy oraz ergonomii, popełniając drobne błędy podczas znanych mu procedur, metod i narzędzi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bezbłędnie przestrzegać zasad bezpieczeństwa i higieny pracy oraz ergonomii, efektywnie stosując znane mu procedury, metody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i narzędzia</w:t>
            </w:r>
          </w:p>
        </w:tc>
      </w:tr>
      <w:tr w:rsidR="009D54C5" w:rsidRPr="009D54C5" w:rsidTr="009D54C5">
        <w:trPr>
          <w:trHeight w:val="567"/>
        </w:trPr>
        <w:tc>
          <w:tcPr>
            <w:tcW w:w="1418" w:type="dxa"/>
            <w:vAlign w:val="center"/>
          </w:tcPr>
          <w:p w:rsidR="009D54C5" w:rsidRPr="009D54C5" w:rsidRDefault="009D54C5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D54C5">
              <w:rPr>
                <w:rFonts w:ascii="Tahoma" w:hAnsi="Tahoma" w:cs="Tahoma"/>
              </w:rPr>
              <w:t>P_K06</w:t>
            </w:r>
          </w:p>
        </w:tc>
        <w:tc>
          <w:tcPr>
            <w:tcW w:w="1985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eastAsia="Calibri" w:hAnsi="Tahoma" w:cs="Tahoma"/>
                <w:lang w:eastAsia="en-US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nie potrafi przyjąć postawy odpowiedzialności za produkcję żywności należytej jakości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eastAsia="Calibri" w:hAnsi="Tahoma" w:cs="Tahoma"/>
                <w:lang w:eastAsia="en-US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przyjąć postawę odpowiedzialności za produkcję żywności należytej jakości, popełniając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eastAsia="Calibri" w:hAnsi="Tahoma" w:cs="Tahoma"/>
                <w:lang w:eastAsia="en-US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przyjąć postawę odpowiedzialności za produkcję żywności należytej jakości,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9D54C5" w:rsidRPr="009D54C5" w:rsidRDefault="009D54C5" w:rsidP="00CB6543">
            <w:pPr>
              <w:pStyle w:val="wrubryce"/>
              <w:jc w:val="center"/>
              <w:rPr>
                <w:rFonts w:ascii="Tahoma" w:eastAsia="Calibri" w:hAnsi="Tahoma" w:cs="Tahoma"/>
                <w:lang w:eastAsia="en-US"/>
              </w:rPr>
            </w:pPr>
            <w:r w:rsidRPr="009D54C5">
              <w:rPr>
                <w:rFonts w:ascii="Tahoma" w:hAnsi="Tahoma" w:cs="Tahoma"/>
                <w:sz w:val="18"/>
                <w:szCs w:val="22"/>
              </w:rPr>
              <w:t>potrafi przyjąć postawę odpowiedzialności za produkcję żywności należytej jakości,</w:t>
            </w:r>
            <w:r w:rsidRPr="009D54C5">
              <w:rPr>
                <w:rFonts w:ascii="Tahoma" w:hAnsi="Tahoma" w:cs="Tahoma"/>
                <w:sz w:val="18"/>
                <w:szCs w:val="22"/>
              </w:rPr>
              <w:br/>
              <w:t>stosując efektywnie znane mu procedury, metody i narzędzia</w:t>
            </w:r>
          </w:p>
        </w:tc>
      </w:tr>
    </w:tbl>
    <w:p w:rsidR="00447414" w:rsidRPr="009D54C5" w:rsidRDefault="00447414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447414" w:rsidRPr="009D54C5" w:rsidSect="00E84C2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D3C" w:rsidRDefault="00F97D3C">
      <w:r>
        <w:separator/>
      </w:r>
    </w:p>
  </w:endnote>
  <w:endnote w:type="continuationSeparator" w:id="0">
    <w:p w:rsidR="00F97D3C" w:rsidRDefault="00F97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431C6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5F77EC" w:rsidRPr="0080542D" w:rsidRDefault="00431C6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5F77E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C5A10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D3C" w:rsidRDefault="00F97D3C">
      <w:r>
        <w:separator/>
      </w:r>
    </w:p>
  </w:footnote>
  <w:footnote w:type="continuationSeparator" w:id="0">
    <w:p w:rsidR="00F97D3C" w:rsidRDefault="00F97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49B" w:rsidRDefault="008E549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1BDD5F2" wp14:editId="6AC5605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E549B" w:rsidRDefault="00F97D3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CA8"/>
    <w:rsid w:val="0001795B"/>
    <w:rsid w:val="00027526"/>
    <w:rsid w:val="00030F12"/>
    <w:rsid w:val="0003677D"/>
    <w:rsid w:val="00041E4B"/>
    <w:rsid w:val="00043806"/>
    <w:rsid w:val="00046652"/>
    <w:rsid w:val="00055E4E"/>
    <w:rsid w:val="0005749C"/>
    <w:rsid w:val="00057A80"/>
    <w:rsid w:val="00084836"/>
    <w:rsid w:val="00096DEE"/>
    <w:rsid w:val="000A5135"/>
    <w:rsid w:val="000A69F7"/>
    <w:rsid w:val="000C41C8"/>
    <w:rsid w:val="000D6CF0"/>
    <w:rsid w:val="00106434"/>
    <w:rsid w:val="00114163"/>
    <w:rsid w:val="00131673"/>
    <w:rsid w:val="00133A52"/>
    <w:rsid w:val="00153C53"/>
    <w:rsid w:val="0016658B"/>
    <w:rsid w:val="00175280"/>
    <w:rsid w:val="00175D68"/>
    <w:rsid w:val="00180A8F"/>
    <w:rsid w:val="0019154C"/>
    <w:rsid w:val="00196F16"/>
    <w:rsid w:val="001B3BF7"/>
    <w:rsid w:val="001C3E76"/>
    <w:rsid w:val="001C4F0A"/>
    <w:rsid w:val="001C5F4A"/>
    <w:rsid w:val="001D299E"/>
    <w:rsid w:val="001D73E7"/>
    <w:rsid w:val="001E3F2A"/>
    <w:rsid w:val="0020696D"/>
    <w:rsid w:val="002325AB"/>
    <w:rsid w:val="00232843"/>
    <w:rsid w:val="00233689"/>
    <w:rsid w:val="00241505"/>
    <w:rsid w:val="00285CA1"/>
    <w:rsid w:val="002938F9"/>
    <w:rsid w:val="00293E7C"/>
    <w:rsid w:val="0029637C"/>
    <w:rsid w:val="002A249F"/>
    <w:rsid w:val="002B57F6"/>
    <w:rsid w:val="00302FA2"/>
    <w:rsid w:val="00307065"/>
    <w:rsid w:val="00314269"/>
    <w:rsid w:val="003274CE"/>
    <w:rsid w:val="00350CF9"/>
    <w:rsid w:val="0035344F"/>
    <w:rsid w:val="00365292"/>
    <w:rsid w:val="00390A3B"/>
    <w:rsid w:val="0039645B"/>
    <w:rsid w:val="003973B8"/>
    <w:rsid w:val="003D4003"/>
    <w:rsid w:val="003E1A8D"/>
    <w:rsid w:val="003F4233"/>
    <w:rsid w:val="003F7B62"/>
    <w:rsid w:val="00400511"/>
    <w:rsid w:val="00412A5F"/>
    <w:rsid w:val="00426BA1"/>
    <w:rsid w:val="00426BFE"/>
    <w:rsid w:val="00431C60"/>
    <w:rsid w:val="00442815"/>
    <w:rsid w:val="00447414"/>
    <w:rsid w:val="00457FDC"/>
    <w:rsid w:val="004600E4"/>
    <w:rsid w:val="004846A3"/>
    <w:rsid w:val="00485569"/>
    <w:rsid w:val="0048771D"/>
    <w:rsid w:val="00497319"/>
    <w:rsid w:val="00497FB7"/>
    <w:rsid w:val="004A1B60"/>
    <w:rsid w:val="004C4181"/>
    <w:rsid w:val="004D26FD"/>
    <w:rsid w:val="004D72D9"/>
    <w:rsid w:val="004E0E9D"/>
    <w:rsid w:val="004E18B9"/>
    <w:rsid w:val="004F2BE7"/>
    <w:rsid w:val="004F2C68"/>
    <w:rsid w:val="00514CCB"/>
    <w:rsid w:val="005247A6"/>
    <w:rsid w:val="00530840"/>
    <w:rsid w:val="00581858"/>
    <w:rsid w:val="005927A8"/>
    <w:rsid w:val="005955F9"/>
    <w:rsid w:val="005C5A10"/>
    <w:rsid w:val="005F77EC"/>
    <w:rsid w:val="00603431"/>
    <w:rsid w:val="006202BB"/>
    <w:rsid w:val="00624272"/>
    <w:rsid w:val="00624E04"/>
    <w:rsid w:val="00626EA3"/>
    <w:rsid w:val="0063007E"/>
    <w:rsid w:val="00631781"/>
    <w:rsid w:val="00641D09"/>
    <w:rsid w:val="006445BC"/>
    <w:rsid w:val="00663E53"/>
    <w:rsid w:val="0067506B"/>
    <w:rsid w:val="00676A3F"/>
    <w:rsid w:val="00680BA2"/>
    <w:rsid w:val="00683A9D"/>
    <w:rsid w:val="00683F6C"/>
    <w:rsid w:val="00684D54"/>
    <w:rsid w:val="006863F4"/>
    <w:rsid w:val="00697228"/>
    <w:rsid w:val="006A46E0"/>
    <w:rsid w:val="006B07BF"/>
    <w:rsid w:val="006C0754"/>
    <w:rsid w:val="006D78B3"/>
    <w:rsid w:val="006E6720"/>
    <w:rsid w:val="007158A9"/>
    <w:rsid w:val="00724014"/>
    <w:rsid w:val="00741B8D"/>
    <w:rsid w:val="007461A1"/>
    <w:rsid w:val="00776076"/>
    <w:rsid w:val="007761E2"/>
    <w:rsid w:val="00790329"/>
    <w:rsid w:val="007A79F2"/>
    <w:rsid w:val="007C068F"/>
    <w:rsid w:val="007C675D"/>
    <w:rsid w:val="007D191E"/>
    <w:rsid w:val="007F2FF6"/>
    <w:rsid w:val="008046AE"/>
    <w:rsid w:val="0080542D"/>
    <w:rsid w:val="008110A5"/>
    <w:rsid w:val="00814C3C"/>
    <w:rsid w:val="00846BE3"/>
    <w:rsid w:val="00847A73"/>
    <w:rsid w:val="00857E00"/>
    <w:rsid w:val="00877135"/>
    <w:rsid w:val="008814C0"/>
    <w:rsid w:val="00890E83"/>
    <w:rsid w:val="008938C7"/>
    <w:rsid w:val="008955EF"/>
    <w:rsid w:val="008B6A8D"/>
    <w:rsid w:val="008C6711"/>
    <w:rsid w:val="008C7BF3"/>
    <w:rsid w:val="008D2150"/>
    <w:rsid w:val="008E549B"/>
    <w:rsid w:val="009053E6"/>
    <w:rsid w:val="00914E87"/>
    <w:rsid w:val="00923212"/>
    <w:rsid w:val="00923617"/>
    <w:rsid w:val="00931F5B"/>
    <w:rsid w:val="00933296"/>
    <w:rsid w:val="00940876"/>
    <w:rsid w:val="009458F5"/>
    <w:rsid w:val="0094666F"/>
    <w:rsid w:val="00955477"/>
    <w:rsid w:val="009614FE"/>
    <w:rsid w:val="009619B0"/>
    <w:rsid w:val="00961B02"/>
    <w:rsid w:val="00964390"/>
    <w:rsid w:val="009A3CCE"/>
    <w:rsid w:val="009A3FEE"/>
    <w:rsid w:val="009A43CE"/>
    <w:rsid w:val="009A7BCF"/>
    <w:rsid w:val="009B4991"/>
    <w:rsid w:val="009C7640"/>
    <w:rsid w:val="009D54C5"/>
    <w:rsid w:val="009E09D8"/>
    <w:rsid w:val="00A11DDA"/>
    <w:rsid w:val="00A22B5F"/>
    <w:rsid w:val="00A32047"/>
    <w:rsid w:val="00A45FE3"/>
    <w:rsid w:val="00A64607"/>
    <w:rsid w:val="00AA3B18"/>
    <w:rsid w:val="00AB655E"/>
    <w:rsid w:val="00AC57A5"/>
    <w:rsid w:val="00AE3B8A"/>
    <w:rsid w:val="00AF0B6F"/>
    <w:rsid w:val="00AF7D73"/>
    <w:rsid w:val="00B03E50"/>
    <w:rsid w:val="00B056F7"/>
    <w:rsid w:val="00B41370"/>
    <w:rsid w:val="00B60B0B"/>
    <w:rsid w:val="00B83F26"/>
    <w:rsid w:val="00B95607"/>
    <w:rsid w:val="00B96AC5"/>
    <w:rsid w:val="00BA6783"/>
    <w:rsid w:val="00BB4F43"/>
    <w:rsid w:val="00BD3670"/>
    <w:rsid w:val="00C10249"/>
    <w:rsid w:val="00C15B5C"/>
    <w:rsid w:val="00C22B2D"/>
    <w:rsid w:val="00C37C9A"/>
    <w:rsid w:val="00C50308"/>
    <w:rsid w:val="00C63A2D"/>
    <w:rsid w:val="00C947FB"/>
    <w:rsid w:val="00CB5513"/>
    <w:rsid w:val="00CD2DB2"/>
    <w:rsid w:val="00CF1CB2"/>
    <w:rsid w:val="00D11547"/>
    <w:rsid w:val="00D36BD4"/>
    <w:rsid w:val="00D43CB7"/>
    <w:rsid w:val="00D465B9"/>
    <w:rsid w:val="00D51C8D"/>
    <w:rsid w:val="00DB0142"/>
    <w:rsid w:val="00DC067E"/>
    <w:rsid w:val="00DD0724"/>
    <w:rsid w:val="00DD2ED3"/>
    <w:rsid w:val="00DD7BAD"/>
    <w:rsid w:val="00DE190F"/>
    <w:rsid w:val="00DF5C11"/>
    <w:rsid w:val="00E12A7E"/>
    <w:rsid w:val="00E16E4A"/>
    <w:rsid w:val="00E3624C"/>
    <w:rsid w:val="00E7008E"/>
    <w:rsid w:val="00E84C23"/>
    <w:rsid w:val="00E9725F"/>
    <w:rsid w:val="00EA1B88"/>
    <w:rsid w:val="00EB52B7"/>
    <w:rsid w:val="00EC15E6"/>
    <w:rsid w:val="00EE0205"/>
    <w:rsid w:val="00EE1335"/>
    <w:rsid w:val="00F00795"/>
    <w:rsid w:val="00F01879"/>
    <w:rsid w:val="00F03B30"/>
    <w:rsid w:val="00F128D3"/>
    <w:rsid w:val="00F1444D"/>
    <w:rsid w:val="00F149DA"/>
    <w:rsid w:val="00F201F9"/>
    <w:rsid w:val="00F272F9"/>
    <w:rsid w:val="00F3641E"/>
    <w:rsid w:val="00F4304E"/>
    <w:rsid w:val="00F469CC"/>
    <w:rsid w:val="00F47172"/>
    <w:rsid w:val="00F53F75"/>
    <w:rsid w:val="00F615EC"/>
    <w:rsid w:val="00F96253"/>
    <w:rsid w:val="00F97D3C"/>
    <w:rsid w:val="00FA09BD"/>
    <w:rsid w:val="00FA4A0F"/>
    <w:rsid w:val="00FA5FD5"/>
    <w:rsid w:val="00FB6199"/>
    <w:rsid w:val="00FC1BE5"/>
    <w:rsid w:val="00FD3016"/>
    <w:rsid w:val="00FD36B1"/>
    <w:rsid w:val="00FD3EF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6CE6B5B"/>
  <w15:docId w15:val="{B37B7F48-478F-4818-AE11-7AA8A1CD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5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A2B35-97CE-4048-BD71-CF8856C2B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2698</Words>
  <Characters>16193</Characters>
  <Application>Microsoft Office Word</Application>
  <DocSecurity>0</DocSecurity>
  <Lines>134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5</cp:revision>
  <cp:lastPrinted>2012-04-23T08:44:00Z</cp:lastPrinted>
  <dcterms:created xsi:type="dcterms:W3CDTF">2019-08-01T10:10:00Z</dcterms:created>
  <dcterms:modified xsi:type="dcterms:W3CDTF">2021-06-02T11:30:00Z</dcterms:modified>
</cp:coreProperties>
</file>