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FEC" w:rsidRDefault="00B27FEC" w:rsidP="00B27FEC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:rsidR="00B27FEC" w:rsidRDefault="00B27FEC" w:rsidP="00B27FEC">
      <w:pPr>
        <w:spacing w:after="0" w:line="240" w:lineRule="auto"/>
        <w:rPr>
          <w:rFonts w:ascii="Tahoma" w:hAnsi="Tahoma" w:cs="Tahoma"/>
        </w:rPr>
      </w:pPr>
    </w:p>
    <w:p w:rsidR="00B27FEC" w:rsidRDefault="00B27FEC" w:rsidP="00B27FEC">
      <w:pPr>
        <w:pStyle w:val="Punktygwne"/>
        <w:numPr>
          <w:ilvl w:val="0"/>
          <w:numId w:val="20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B27FEC" w:rsidTr="00B27FE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28456E" w:rsidP="006B2DB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Matematyka, cz. </w:t>
            </w:r>
            <w:r w:rsidR="006B2DBB">
              <w:rPr>
                <w:rFonts w:ascii="Tahoma" w:hAnsi="Tahoma" w:cs="Tahoma"/>
                <w:b w:val="0"/>
              </w:rPr>
              <w:t>II</w:t>
            </w:r>
          </w:p>
        </w:tc>
      </w:tr>
      <w:tr w:rsidR="00B27FEC" w:rsidTr="00B27FE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FD29F9" w:rsidRDefault="00B27FEC" w:rsidP="000016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29F9">
              <w:rPr>
                <w:rFonts w:ascii="Tahoma" w:hAnsi="Tahoma" w:cs="Tahoma"/>
                <w:b w:val="0"/>
                <w:color w:val="auto"/>
              </w:rPr>
              <w:t>2</w:t>
            </w:r>
            <w:r w:rsidR="0028456E" w:rsidRPr="00FD29F9">
              <w:rPr>
                <w:rFonts w:ascii="Tahoma" w:hAnsi="Tahoma" w:cs="Tahoma"/>
                <w:b w:val="0"/>
                <w:color w:val="auto"/>
              </w:rPr>
              <w:t>01</w:t>
            </w:r>
            <w:r w:rsidR="000016F8">
              <w:rPr>
                <w:rFonts w:ascii="Tahoma" w:hAnsi="Tahoma" w:cs="Tahoma"/>
                <w:b w:val="0"/>
                <w:color w:val="auto"/>
              </w:rPr>
              <w:t>9</w:t>
            </w:r>
            <w:r w:rsidR="00EC55C5" w:rsidRPr="00FD29F9">
              <w:rPr>
                <w:rFonts w:ascii="Tahoma" w:hAnsi="Tahoma" w:cs="Tahoma"/>
                <w:b w:val="0"/>
                <w:color w:val="auto"/>
              </w:rPr>
              <w:t>/20</w:t>
            </w:r>
            <w:r w:rsidR="000016F8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B27FEC" w:rsidTr="00B27FE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0016F8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FD29F9" w:rsidRDefault="000016F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B27FEC" w:rsidTr="00B27FE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FD29F9" w:rsidRDefault="005C6D1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29F9">
              <w:rPr>
                <w:rFonts w:ascii="Tahoma" w:hAnsi="Tahoma" w:cs="Tahoma"/>
                <w:b w:val="0"/>
                <w:color w:val="auto"/>
              </w:rPr>
              <w:t xml:space="preserve">Logistyka </w:t>
            </w:r>
          </w:p>
        </w:tc>
      </w:tr>
      <w:tr w:rsidR="00B27FEC" w:rsidTr="00B27FE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FD29F9" w:rsidRDefault="00EC55C5" w:rsidP="00EC55C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29F9">
              <w:rPr>
                <w:rFonts w:ascii="Tahoma" w:hAnsi="Tahoma" w:cs="Tahoma"/>
                <w:b w:val="0"/>
                <w:color w:val="auto"/>
              </w:rPr>
              <w:t>Studia pierwszego stopnia – inżynierskie</w:t>
            </w:r>
          </w:p>
        </w:tc>
      </w:tr>
      <w:tr w:rsidR="00B27FEC" w:rsidTr="00B27FE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FD29F9" w:rsidRDefault="00B27FE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29F9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B27FEC" w:rsidTr="00B27FE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FEC" w:rsidRPr="00FD29F9" w:rsidRDefault="00EC55C5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D29F9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B27FEC" w:rsidTr="00B27FEC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FD29F9" w:rsidRDefault="006B2DBB" w:rsidP="006B2DB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</w:t>
            </w:r>
            <w:r w:rsidR="00EC55C5" w:rsidRPr="00FD29F9">
              <w:rPr>
                <w:rFonts w:ascii="Tahoma" w:hAnsi="Tahoma" w:cs="Tahoma"/>
                <w:b w:val="0"/>
                <w:color w:val="auto"/>
              </w:rPr>
              <w:t xml:space="preserve">r </w:t>
            </w:r>
            <w:r w:rsidR="00B27FEC" w:rsidRPr="00FD29F9">
              <w:rPr>
                <w:rFonts w:ascii="Tahoma" w:hAnsi="Tahoma" w:cs="Tahoma"/>
                <w:b w:val="0"/>
                <w:color w:val="auto"/>
              </w:rPr>
              <w:t>Zofia Matusiewicz</w:t>
            </w:r>
            <w:r w:rsidR="0028456E" w:rsidRPr="00FD29F9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>
              <w:rPr>
                <w:rFonts w:ascii="Tahoma" w:hAnsi="Tahoma" w:cs="Tahoma"/>
                <w:b w:val="0"/>
                <w:color w:val="auto"/>
              </w:rPr>
              <w:t>d</w:t>
            </w:r>
            <w:r w:rsidR="0028456E" w:rsidRPr="00FD29F9">
              <w:rPr>
                <w:rFonts w:ascii="Tahoma" w:hAnsi="Tahoma" w:cs="Tahoma"/>
                <w:b w:val="0"/>
                <w:color w:val="auto"/>
              </w:rPr>
              <w:t>r Arkadiusz Lisak</w:t>
            </w:r>
          </w:p>
        </w:tc>
      </w:tr>
    </w:tbl>
    <w:p w:rsidR="00B27FEC" w:rsidRDefault="00B27FEC" w:rsidP="00B27FEC">
      <w:pPr>
        <w:pStyle w:val="Punktygwne"/>
        <w:spacing w:before="0" w:after="0"/>
        <w:rPr>
          <w:rFonts w:ascii="Tahoma" w:hAnsi="Tahoma" w:cs="Tahoma"/>
          <w:b w:val="0"/>
        </w:rPr>
      </w:pPr>
    </w:p>
    <w:p w:rsidR="00B27FEC" w:rsidRDefault="00B27FEC" w:rsidP="00B27FEC">
      <w:pPr>
        <w:pStyle w:val="Punktygwne"/>
        <w:numPr>
          <w:ilvl w:val="0"/>
          <w:numId w:val="20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27FEC" w:rsidTr="00B27FEC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EC" w:rsidRPr="00D14456" w:rsidRDefault="00D14456" w:rsidP="006B2DBB">
            <w:pPr>
              <w:pStyle w:val="Punktygwne"/>
              <w:spacing w:before="40" w:after="40"/>
              <w:rPr>
                <w:rFonts w:ascii="Tahoma" w:hAnsi="Tahoma" w:cs="Tahoma"/>
                <w:b w:val="0"/>
                <w:sz w:val="20"/>
                <w:szCs w:val="20"/>
              </w:rPr>
            </w:pPr>
            <w:r w:rsidRPr="00D14456">
              <w:rPr>
                <w:rFonts w:ascii="Tahoma" w:hAnsi="Tahoma" w:cs="Tahoma"/>
                <w:b w:val="0"/>
                <w:sz w:val="20"/>
                <w:szCs w:val="20"/>
              </w:rPr>
              <w:t xml:space="preserve">Matematyka, cz. </w:t>
            </w:r>
            <w:r w:rsidR="006B2DBB">
              <w:rPr>
                <w:rFonts w:ascii="Tahoma" w:hAnsi="Tahoma" w:cs="Tahoma"/>
                <w:b w:val="0"/>
                <w:sz w:val="20"/>
                <w:szCs w:val="20"/>
              </w:rPr>
              <w:t>I</w:t>
            </w:r>
          </w:p>
        </w:tc>
      </w:tr>
    </w:tbl>
    <w:p w:rsidR="00B27FEC" w:rsidRDefault="00B27FEC" w:rsidP="00B27FEC">
      <w:pPr>
        <w:pStyle w:val="Punktygwne"/>
        <w:spacing w:before="0" w:after="0"/>
        <w:rPr>
          <w:rFonts w:ascii="Tahoma" w:hAnsi="Tahoma" w:cs="Tahoma"/>
          <w:b w:val="0"/>
        </w:rPr>
      </w:pPr>
    </w:p>
    <w:p w:rsidR="00B27FEC" w:rsidRDefault="00B27FEC" w:rsidP="00B27FEC">
      <w:pPr>
        <w:pStyle w:val="Punktygwne"/>
        <w:numPr>
          <w:ilvl w:val="0"/>
          <w:numId w:val="2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 xml:space="preserve">Efekty </w:t>
      </w:r>
      <w:r w:rsidR="000016F8">
        <w:rPr>
          <w:rFonts w:ascii="Tahoma" w:hAnsi="Tahoma" w:cs="Tahoma"/>
        </w:rPr>
        <w:t>uczenia się</w:t>
      </w:r>
      <w:r>
        <w:rPr>
          <w:rFonts w:ascii="Tahoma" w:hAnsi="Tahoma" w:cs="Tahoma"/>
        </w:rPr>
        <w:t xml:space="preserve"> i sposób realizacji zajęć</w:t>
      </w:r>
    </w:p>
    <w:p w:rsidR="00EB1DE2" w:rsidRDefault="00EB1DE2" w:rsidP="00EB1DE2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B27FEC" w:rsidRDefault="00B27FEC" w:rsidP="00B27FEC">
      <w:pPr>
        <w:pStyle w:val="Podpunkty"/>
        <w:numPr>
          <w:ilvl w:val="1"/>
          <w:numId w:val="21"/>
        </w:numPr>
        <w:ind w:left="0" w:firstLine="0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8961"/>
      </w:tblGrid>
      <w:tr w:rsidR="00B27FEC" w:rsidTr="00FB01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AF46B9" w:rsidRDefault="00B27FE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F46B9">
              <w:rPr>
                <w:rFonts w:ascii="Tahoma" w:hAnsi="Tahoma" w:cs="Tahoma"/>
                <w:b w:val="0"/>
                <w:sz w:val="20"/>
              </w:rPr>
              <w:t>Zapoznanie z aparatem analizy matematycznej</w:t>
            </w:r>
          </w:p>
        </w:tc>
      </w:tr>
      <w:tr w:rsidR="00B27FEC" w:rsidTr="00FB01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2"/>
              </w:rPr>
              <w:t>C2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AF46B9" w:rsidRDefault="00B27FEC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F46B9">
              <w:rPr>
                <w:rFonts w:ascii="Tahoma" w:hAnsi="Tahoma" w:cs="Tahoma"/>
                <w:b w:val="0"/>
                <w:sz w:val="20"/>
              </w:rPr>
              <w:t xml:space="preserve">Kształcenie umiejętności </w:t>
            </w:r>
            <w:r w:rsidR="001957FE" w:rsidRPr="00AF46B9">
              <w:rPr>
                <w:rFonts w:ascii="Tahoma" w:hAnsi="Tahoma" w:cs="Tahoma"/>
                <w:b w:val="0"/>
                <w:sz w:val="20"/>
              </w:rPr>
              <w:t xml:space="preserve">technik </w:t>
            </w:r>
            <w:r w:rsidRPr="00AF46B9">
              <w:rPr>
                <w:rFonts w:ascii="Tahoma" w:hAnsi="Tahoma" w:cs="Tahoma"/>
                <w:b w:val="0"/>
                <w:sz w:val="20"/>
              </w:rPr>
              <w:t>opisu zjawisk i zdarzeń w języku analizy matematycznej</w:t>
            </w:r>
            <w:r w:rsidR="001957FE" w:rsidRPr="00AF46B9">
              <w:rPr>
                <w:rFonts w:ascii="Tahoma" w:hAnsi="Tahoma" w:cs="Tahoma"/>
                <w:b w:val="0"/>
                <w:sz w:val="20"/>
              </w:rPr>
              <w:t xml:space="preserve"> służące projektowaniu </w:t>
            </w:r>
          </w:p>
        </w:tc>
      </w:tr>
      <w:tr w:rsidR="00B27FEC" w:rsidTr="00FB01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FD29F9" w:rsidRDefault="00FB018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FD29F9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AF46B9" w:rsidRDefault="00B27FEC" w:rsidP="0087056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F46B9">
              <w:rPr>
                <w:rFonts w:ascii="Tahoma" w:hAnsi="Tahoma" w:cs="Tahoma"/>
                <w:b w:val="0"/>
                <w:sz w:val="20"/>
              </w:rPr>
              <w:t>Kształcenie umiejętności analizy</w:t>
            </w:r>
            <w:r w:rsidR="001957FE" w:rsidRPr="00AF46B9">
              <w:rPr>
                <w:rFonts w:ascii="Tahoma" w:hAnsi="Tahoma" w:cs="Tahoma"/>
                <w:b w:val="0"/>
                <w:sz w:val="20"/>
              </w:rPr>
              <w:t>, wizualizacji</w:t>
            </w:r>
            <w:r w:rsidRPr="00AF46B9">
              <w:rPr>
                <w:rFonts w:ascii="Tahoma" w:hAnsi="Tahoma" w:cs="Tahoma"/>
                <w:b w:val="0"/>
                <w:sz w:val="20"/>
              </w:rPr>
              <w:t xml:space="preserve"> i interpretacji</w:t>
            </w:r>
            <w:r w:rsidR="0087056F" w:rsidRPr="00AF46B9">
              <w:rPr>
                <w:rFonts w:ascii="Tahoma" w:hAnsi="Tahoma" w:cs="Tahoma"/>
                <w:b w:val="0"/>
                <w:sz w:val="20"/>
              </w:rPr>
              <w:t xml:space="preserve"> danych, w tym przywidywania możl</w:t>
            </w:r>
            <w:r w:rsidR="0087056F" w:rsidRPr="00AF46B9">
              <w:rPr>
                <w:rFonts w:ascii="Tahoma" w:hAnsi="Tahoma" w:cs="Tahoma"/>
                <w:b w:val="0"/>
                <w:sz w:val="20"/>
              </w:rPr>
              <w:t>i</w:t>
            </w:r>
            <w:r w:rsidR="0087056F" w:rsidRPr="00AF46B9">
              <w:rPr>
                <w:rFonts w:ascii="Tahoma" w:hAnsi="Tahoma" w:cs="Tahoma"/>
                <w:b w:val="0"/>
                <w:sz w:val="20"/>
              </w:rPr>
              <w:t>wych rozwiązań</w:t>
            </w:r>
          </w:p>
        </w:tc>
      </w:tr>
    </w:tbl>
    <w:p w:rsidR="00B27FEC" w:rsidRDefault="00B27FEC" w:rsidP="00B27FEC">
      <w:pPr>
        <w:pStyle w:val="Punktygwne"/>
        <w:spacing w:before="0" w:after="0"/>
        <w:rPr>
          <w:rFonts w:ascii="Tahoma" w:hAnsi="Tahoma" w:cs="Tahoma"/>
          <w:b w:val="0"/>
        </w:rPr>
      </w:pPr>
    </w:p>
    <w:p w:rsidR="00B27FEC" w:rsidRDefault="00B27FEC" w:rsidP="00B27FEC">
      <w:pPr>
        <w:pStyle w:val="Podpunkty"/>
        <w:numPr>
          <w:ilvl w:val="1"/>
          <w:numId w:val="21"/>
        </w:numPr>
        <w:ind w:left="0" w:firstLine="0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t xml:space="preserve">Efekty </w:t>
      </w:r>
      <w:r w:rsidR="000016F8">
        <w:rPr>
          <w:rFonts w:ascii="Tahoma" w:hAnsi="Tahoma" w:cs="Tahoma"/>
        </w:rPr>
        <w:t>uczenia się</w:t>
      </w:r>
      <w:r>
        <w:rPr>
          <w:rFonts w:ascii="Tahoma" w:hAnsi="Tahoma" w:cs="Tahoma"/>
        </w:rPr>
        <w:t xml:space="preserve">, z podziałem na wiedzę, umiejętności i kompetencje, wraz z odniesieniem do efektów </w:t>
      </w:r>
      <w:r w:rsidR="000016F8">
        <w:rPr>
          <w:rFonts w:ascii="Tahoma" w:hAnsi="Tahoma" w:cs="Tahoma"/>
        </w:rPr>
        <w:t>uczenia się</w:t>
      </w:r>
      <w:r>
        <w:rPr>
          <w:rFonts w:ascii="Tahoma" w:hAnsi="Tahoma" w:cs="Tahoma"/>
        </w:rPr>
        <w:t xml:space="preserve"> dla kierunku</w:t>
      </w:r>
    </w:p>
    <w:p w:rsidR="00EB1DE2" w:rsidRDefault="00EB1DE2" w:rsidP="00EB1DE2">
      <w:pPr>
        <w:pStyle w:val="Podpunkty"/>
        <w:ind w:left="0"/>
        <w:textAlignment w:val="auto"/>
        <w:rPr>
          <w:rFonts w:ascii="Tahoma" w:hAnsi="Tahoma" w:cs="Tahoma"/>
        </w:rPr>
      </w:pPr>
    </w:p>
    <w:tbl>
      <w:tblPr>
        <w:tblW w:w="97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6"/>
        <w:gridCol w:w="2769"/>
      </w:tblGrid>
      <w:tr w:rsidR="00B27FEC" w:rsidTr="000016F8">
        <w:trPr>
          <w:cantSplit/>
          <w:trHeight w:val="114"/>
          <w:jc w:val="right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Opis efektów </w:t>
            </w:r>
            <w:r w:rsidR="000016F8">
              <w:rPr>
                <w:rFonts w:ascii="Tahoma" w:hAnsi="Tahoma" w:cs="Tahoma"/>
              </w:rPr>
              <w:t>uczenia się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:rsidR="00B27FEC" w:rsidRDefault="000016F8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</w:tr>
      <w:tr w:rsidR="000016F8" w:rsidTr="000016F8">
        <w:trPr>
          <w:cantSplit/>
          <w:trHeight w:val="113"/>
          <w:jc w:val="right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Default="000016F8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Default="000016F8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Default="000016F8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dla kierunku</w:t>
            </w:r>
          </w:p>
        </w:tc>
      </w:tr>
      <w:tr w:rsidR="00B27FEC" w:rsidTr="000016F8">
        <w:trPr>
          <w:trHeight w:val="227"/>
          <w:jc w:val="right"/>
        </w:trPr>
        <w:tc>
          <w:tcPr>
            <w:tcW w:w="9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0016F8" w:rsidTr="000016F8">
        <w:trPr>
          <w:trHeight w:val="227"/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Default="000016F8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Default="000016F8" w:rsidP="002D3615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Wyjaśnić podstawowe pojęcia</w:t>
            </w:r>
            <w:r>
              <w:rPr>
                <w:rFonts w:ascii="Tahoma" w:hAnsi="Tahoma" w:cs="Tahoma"/>
                <w:color w:val="FF0000"/>
              </w:rPr>
              <w:t xml:space="preserve"> </w:t>
            </w:r>
            <w:r>
              <w:rPr>
                <w:rFonts w:ascii="Tahoma" w:hAnsi="Tahoma" w:cs="Tahoma"/>
              </w:rPr>
              <w:t>analizy matematycznej (w tym wł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sności funkcji)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Default="000016F8" w:rsidP="00297FE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K_W02</w:t>
            </w:r>
          </w:p>
        </w:tc>
      </w:tr>
      <w:tr w:rsidR="00995975" w:rsidTr="000016F8">
        <w:trPr>
          <w:trHeight w:val="227"/>
          <w:jc w:val="right"/>
        </w:trPr>
        <w:tc>
          <w:tcPr>
            <w:tcW w:w="9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975" w:rsidRDefault="00995975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0016F8" w:rsidTr="000016F8">
        <w:trPr>
          <w:trHeight w:val="227"/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FD29F9" w:rsidRDefault="000016F8" w:rsidP="00F46FC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P_U01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FD29F9" w:rsidRDefault="000016F8">
            <w:pPr>
              <w:pStyle w:val="wrubryce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Wyznaczać granice ciągów i granice funkcji, pochodne i całki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FD29F9" w:rsidRDefault="000016F8" w:rsidP="00297FE2">
            <w:pPr>
              <w:pStyle w:val="wrubryce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K_U01</w:t>
            </w:r>
          </w:p>
        </w:tc>
      </w:tr>
      <w:tr w:rsidR="000016F8" w:rsidTr="000016F8">
        <w:trPr>
          <w:trHeight w:val="227"/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FD29F9" w:rsidRDefault="000016F8" w:rsidP="00F46FC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P_U02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FD29F9" w:rsidRDefault="000016F8">
            <w:pPr>
              <w:pStyle w:val="wrubryce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Zastosować pochodne do badania monotoniczności i wypukłości funkcji oraz wyznaczania ekstremów lokalnych funkcji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FD29F9" w:rsidRDefault="000016F8" w:rsidP="00D41E00">
            <w:pPr>
              <w:pStyle w:val="wrubryce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K_U01</w:t>
            </w:r>
          </w:p>
        </w:tc>
      </w:tr>
      <w:tr w:rsidR="000016F8" w:rsidTr="000016F8">
        <w:trPr>
          <w:trHeight w:val="227"/>
          <w:jc w:val="right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FD29F9" w:rsidRDefault="000016F8" w:rsidP="00F46FC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P_U03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FD29F9" w:rsidRDefault="000016F8">
            <w:pPr>
              <w:pStyle w:val="wrubryce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Zastosowywać całki do wyznaczania pola powierzchni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FD29F9" w:rsidRDefault="000016F8" w:rsidP="00D41E00">
            <w:pPr>
              <w:pStyle w:val="wrubryce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K_U01</w:t>
            </w:r>
          </w:p>
        </w:tc>
      </w:tr>
    </w:tbl>
    <w:p w:rsidR="006C57A1" w:rsidRDefault="006C57A1" w:rsidP="006C57A1">
      <w:pPr>
        <w:pStyle w:val="Podpunkty"/>
        <w:ind w:left="0"/>
        <w:textAlignment w:val="auto"/>
        <w:rPr>
          <w:rFonts w:ascii="Tahoma" w:hAnsi="Tahoma" w:cs="Tahoma"/>
        </w:rPr>
      </w:pPr>
    </w:p>
    <w:p w:rsidR="006C57A1" w:rsidRPr="006C57A1" w:rsidRDefault="00B27FEC" w:rsidP="006C57A1">
      <w:pPr>
        <w:pStyle w:val="Podpunkty"/>
        <w:numPr>
          <w:ilvl w:val="1"/>
          <w:numId w:val="21"/>
        </w:numPr>
        <w:ind w:left="0" w:firstLine="0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p w:rsidR="00B27FEC" w:rsidRDefault="00B27FEC" w:rsidP="00B27FEC">
      <w:pPr>
        <w:pStyle w:val="Podpunkty"/>
        <w:ind w:left="0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B27FEC" w:rsidTr="00B27FEC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B27FEC" w:rsidTr="00B27FEC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B27FEC" w:rsidTr="00B27FEC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387C9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0016F8">
            <w:pPr>
              <w:pStyle w:val="centralniewrubryce"/>
              <w:spacing w:before="0" w:after="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</w:t>
            </w:r>
          </w:p>
        </w:tc>
      </w:tr>
    </w:tbl>
    <w:p w:rsidR="00B27FEC" w:rsidRDefault="00B27FEC" w:rsidP="00B27FEC">
      <w:pPr>
        <w:pStyle w:val="Podpunkty"/>
        <w:rPr>
          <w:rFonts w:ascii="Tahoma" w:hAnsi="Tahoma" w:cs="Tahoma"/>
          <w:b w:val="0"/>
          <w:sz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B27FEC" w:rsidTr="00B27FEC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B27FEC" w:rsidTr="00B27FEC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B27FEC" w:rsidTr="00B27FEC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7A43D6">
              <w:rPr>
                <w:rFonts w:ascii="Tahoma" w:hAnsi="Tahoma" w:cs="Tahoma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0016F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4</w:t>
            </w:r>
          </w:p>
        </w:tc>
      </w:tr>
    </w:tbl>
    <w:p w:rsidR="00B27FEC" w:rsidRDefault="00B27FEC" w:rsidP="00B27FEC">
      <w:pPr>
        <w:pStyle w:val="Podpunkty"/>
        <w:ind w:left="0"/>
        <w:rPr>
          <w:rFonts w:ascii="Tahoma" w:hAnsi="Tahoma" w:cs="Tahoma"/>
        </w:rPr>
      </w:pPr>
    </w:p>
    <w:p w:rsidR="00B27FEC" w:rsidRDefault="00B27FEC" w:rsidP="00B27FEC">
      <w:pPr>
        <w:pStyle w:val="Podpunkty"/>
        <w:numPr>
          <w:ilvl w:val="1"/>
          <w:numId w:val="21"/>
        </w:numPr>
        <w:ind w:left="0" w:firstLine="0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p w:rsidR="00B27FEC" w:rsidRDefault="00B27FEC" w:rsidP="00B27FEC">
      <w:pPr>
        <w:pStyle w:val="Podpunkty"/>
        <w:ind w:left="0"/>
        <w:rPr>
          <w:rFonts w:ascii="Tahoma" w:hAnsi="Tahoma" w:cs="Tahoma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B27FEC" w:rsidTr="00B27FE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B27FEC" w:rsidTr="00B27FE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Informacyjno</w:t>
            </w:r>
            <w:proofErr w:type="spellEnd"/>
            <w:r>
              <w:rPr>
                <w:rFonts w:ascii="Tahoma" w:hAnsi="Tahoma" w:cs="Tahoma"/>
              </w:rPr>
              <w:t xml:space="preserve"> – problemowy</w:t>
            </w:r>
          </w:p>
          <w:p w:rsidR="00B27FEC" w:rsidRDefault="00B27F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Prowadzący wykład wprowadza niezbędne pojęcia i omawia zagadnienie. Sugerując studentom główne problemy prowadzi ze studentami dyskusje nad możliwymi sp</w:t>
            </w:r>
            <w:r>
              <w:rPr>
                <w:rFonts w:ascii="Tahoma" w:hAnsi="Tahoma" w:cs="Tahoma"/>
                <w:b w:val="0"/>
              </w:rPr>
              <w:t>o</w:t>
            </w:r>
            <w:r>
              <w:rPr>
                <w:rFonts w:ascii="Tahoma" w:hAnsi="Tahoma" w:cs="Tahoma"/>
                <w:b w:val="0"/>
              </w:rPr>
              <w:t>sobami rozwiązywania zadań. Przedstawia przykłady i zadania, które przy współpr</w:t>
            </w:r>
            <w:r>
              <w:rPr>
                <w:rFonts w:ascii="Tahoma" w:hAnsi="Tahoma" w:cs="Tahoma"/>
                <w:b w:val="0"/>
              </w:rPr>
              <w:t>a</w:t>
            </w:r>
            <w:r>
              <w:rPr>
                <w:rFonts w:ascii="Tahoma" w:hAnsi="Tahoma" w:cs="Tahoma"/>
                <w:b w:val="0"/>
              </w:rPr>
              <w:t>cy studentów rozważa i rozwiązuje.</w:t>
            </w:r>
          </w:p>
        </w:tc>
      </w:tr>
      <w:tr w:rsidR="00B27FEC" w:rsidTr="00B27FEC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Ćwiczeniowa – praktyczna</w:t>
            </w:r>
          </w:p>
          <w:p w:rsidR="00B27FEC" w:rsidRDefault="00B27F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Student na podstawie wcześniej zdobytej wiedzy i umiejętności konstruuje własne metody rozwiązania. Wskazuje podobieństwa i równice z metodami stosowanymi w innych działach matematyki.</w:t>
            </w:r>
          </w:p>
          <w:p w:rsidR="00B27FEC" w:rsidRPr="00FD29F9" w:rsidRDefault="00B27FE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Ponadto wzbogaca swoje zdolności przez ćwiczenie umiejętności na podstawie wi</w:t>
            </w:r>
            <w:r>
              <w:rPr>
                <w:rFonts w:ascii="Tahoma" w:hAnsi="Tahoma" w:cs="Tahoma"/>
                <w:b w:val="0"/>
              </w:rPr>
              <w:t>e</w:t>
            </w:r>
            <w:r>
              <w:rPr>
                <w:rFonts w:ascii="Tahoma" w:hAnsi="Tahoma" w:cs="Tahoma"/>
                <w:b w:val="0"/>
              </w:rPr>
              <w:t>dzy nabytej na wykładzie. W szczególności korzysta ze wskazanych fragmentów literatury oraz opracowań własnych.</w:t>
            </w:r>
          </w:p>
        </w:tc>
      </w:tr>
    </w:tbl>
    <w:p w:rsidR="00B27FEC" w:rsidRDefault="00B27FEC" w:rsidP="00B27FEC">
      <w:pPr>
        <w:pStyle w:val="Tekstpodstawowy"/>
        <w:tabs>
          <w:tab w:val="left" w:pos="-5814"/>
        </w:tabs>
        <w:rPr>
          <w:rFonts w:ascii="Tahoma" w:hAnsi="Tahoma" w:cs="Tahoma"/>
          <w:sz w:val="24"/>
        </w:rPr>
      </w:pPr>
    </w:p>
    <w:p w:rsidR="00B27FEC" w:rsidRDefault="00B27FEC" w:rsidP="00B27FEC">
      <w:pPr>
        <w:pStyle w:val="Podpunkty"/>
        <w:numPr>
          <w:ilvl w:val="1"/>
          <w:numId w:val="21"/>
        </w:numPr>
        <w:ind w:left="0" w:firstLine="0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:rsidR="00B27FEC" w:rsidRDefault="00B27FEC" w:rsidP="00B27FE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27FEC" w:rsidRDefault="00B27FEC" w:rsidP="00B27FEC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Wykład</w:t>
      </w:r>
    </w:p>
    <w:p w:rsidR="00EB1DE2" w:rsidRDefault="00EB1DE2" w:rsidP="00B27FEC">
      <w:pPr>
        <w:pStyle w:val="Podpunkty"/>
        <w:ind w:left="0"/>
        <w:rPr>
          <w:rFonts w:ascii="Tahoma" w:hAnsi="Tahoma" w:cs="Tahoma"/>
          <w:smallCaps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9213"/>
      </w:tblGrid>
      <w:tr w:rsidR="00D3782D" w:rsidTr="00D3782D">
        <w:trPr>
          <w:cantSplit/>
          <w:trHeight w:val="24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Lp.</w:t>
            </w:r>
          </w:p>
        </w:tc>
        <w:tc>
          <w:tcPr>
            <w:tcW w:w="9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Treści kształcenia realizowane w ramach wykładów</w:t>
            </w:r>
          </w:p>
        </w:tc>
      </w:tr>
      <w:tr w:rsidR="00D3782D" w:rsidTr="00D3782D">
        <w:trPr>
          <w:cantSplit/>
          <w:trHeight w:val="24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9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D3782D" w:rsidTr="00D3782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Ciągi liczbowe</w:t>
            </w:r>
          </w:p>
        </w:tc>
      </w:tr>
      <w:tr w:rsidR="00D3782D" w:rsidTr="00D3782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Odwzorowania i ich własności</w:t>
            </w:r>
          </w:p>
        </w:tc>
      </w:tr>
      <w:tr w:rsidR="00D3782D" w:rsidTr="00D3782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Granica funkcji</w:t>
            </w:r>
          </w:p>
        </w:tc>
      </w:tr>
      <w:tr w:rsidR="00D3782D" w:rsidTr="00D3782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Ciągłość funkcji</w:t>
            </w:r>
          </w:p>
        </w:tc>
      </w:tr>
      <w:tr w:rsidR="00D3782D" w:rsidTr="00D3782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W5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Pochodne funkcji. Różniczkowalność</w:t>
            </w:r>
          </w:p>
        </w:tc>
      </w:tr>
      <w:tr w:rsidR="00D3782D" w:rsidTr="00D3782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W6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Zastosowania rachunku różniczkowego funkcji</w:t>
            </w:r>
          </w:p>
        </w:tc>
      </w:tr>
      <w:tr w:rsidR="00D3782D" w:rsidTr="00D3782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W7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Całka nieoznaczona i całka oznaczona</w:t>
            </w:r>
          </w:p>
        </w:tc>
      </w:tr>
      <w:tr w:rsidR="00D3782D" w:rsidTr="00D3782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W8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Zastosowanie rachunku całkowego</w:t>
            </w:r>
          </w:p>
        </w:tc>
      </w:tr>
      <w:tr w:rsidR="00D3782D" w:rsidTr="00D3782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W9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Funkcje wielu zmiennych</w:t>
            </w:r>
          </w:p>
        </w:tc>
      </w:tr>
    </w:tbl>
    <w:p w:rsidR="00B27FEC" w:rsidRDefault="00B27FEC" w:rsidP="00B27FE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3782D" w:rsidRDefault="00D3782D" w:rsidP="00B27FE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27FEC" w:rsidRDefault="00B27FEC" w:rsidP="00B27FEC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="00D3782D" w:rsidTr="00D3782D">
        <w:trPr>
          <w:cantSplit/>
          <w:trHeight w:val="24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Lp.</w:t>
            </w:r>
          </w:p>
        </w:tc>
        <w:tc>
          <w:tcPr>
            <w:tcW w:w="9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Treści kształcenia realizowane w ramach ćwiczeń</w:t>
            </w:r>
          </w:p>
        </w:tc>
      </w:tr>
      <w:tr w:rsidR="00D3782D" w:rsidTr="00D3782D">
        <w:trPr>
          <w:cantSplit/>
          <w:trHeight w:val="24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  <w:tc>
          <w:tcPr>
            <w:tcW w:w="9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Default="00D3782D">
            <w:pPr>
              <w:spacing w:after="0" w:line="240" w:lineRule="auto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</w:p>
        </w:tc>
      </w:tr>
      <w:tr w:rsidR="00D3782D" w:rsidTr="00D378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46FC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FD29F9">
              <w:rPr>
                <w:rFonts w:ascii="Tahoma" w:hAnsi="Tahoma" w:cs="Tahoma"/>
                <w:b w:val="0"/>
                <w:szCs w:val="20"/>
              </w:rPr>
              <w:t>CW1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46FC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Własności i granice ciągów liczbowych</w:t>
            </w:r>
          </w:p>
        </w:tc>
      </w:tr>
      <w:tr w:rsidR="00D3782D" w:rsidTr="00D378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46FC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FD29F9">
              <w:rPr>
                <w:rFonts w:ascii="Tahoma" w:hAnsi="Tahoma" w:cs="Tahoma"/>
                <w:b w:val="0"/>
                <w:szCs w:val="20"/>
              </w:rPr>
              <w:t>CW2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46FC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Granica funkcji</w:t>
            </w:r>
          </w:p>
        </w:tc>
      </w:tr>
      <w:tr w:rsidR="00D3782D" w:rsidTr="00D378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46FC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FD29F9">
              <w:rPr>
                <w:rFonts w:ascii="Tahoma" w:hAnsi="Tahoma" w:cs="Tahoma"/>
                <w:b w:val="0"/>
                <w:szCs w:val="20"/>
              </w:rPr>
              <w:t>CW3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46FC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Pochodna</w:t>
            </w:r>
            <w:r w:rsidRPr="00FD29F9">
              <w:rPr>
                <w:rFonts w:ascii="Tahoma" w:hAnsi="Tahoma" w:cs="Tahoma"/>
              </w:rPr>
              <w:t xml:space="preserve"> funkcji</w:t>
            </w:r>
          </w:p>
        </w:tc>
      </w:tr>
      <w:tr w:rsidR="00D3782D" w:rsidTr="00D378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46FC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FD29F9">
              <w:rPr>
                <w:rFonts w:ascii="Tahoma" w:hAnsi="Tahoma" w:cs="Tahoma"/>
                <w:b w:val="0"/>
                <w:szCs w:val="20"/>
              </w:rPr>
              <w:t>CW4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D29F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Zastosowania rachunku różniczkowego funkcji</w:t>
            </w:r>
          </w:p>
        </w:tc>
      </w:tr>
      <w:tr w:rsidR="00D3782D" w:rsidTr="00D378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46FC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FD29F9">
              <w:rPr>
                <w:rFonts w:ascii="Tahoma" w:hAnsi="Tahoma" w:cs="Tahoma"/>
                <w:b w:val="0"/>
                <w:szCs w:val="20"/>
              </w:rPr>
              <w:t>CW5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D29F9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Całka nieoznaczona i metody całkowania. Całka oznaczona</w:t>
            </w:r>
          </w:p>
        </w:tc>
      </w:tr>
      <w:tr w:rsidR="00D3782D" w:rsidTr="00D378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46FC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 w:rsidRPr="00FD29F9">
              <w:rPr>
                <w:rFonts w:ascii="Tahoma" w:hAnsi="Tahoma" w:cs="Tahoma"/>
                <w:b w:val="0"/>
                <w:szCs w:val="20"/>
              </w:rPr>
              <w:t>CW6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46FC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Zastosowanie rachunku całkowego</w:t>
            </w:r>
          </w:p>
        </w:tc>
      </w:tr>
      <w:tr w:rsidR="00D3782D" w:rsidTr="00D3782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FD29F9" w:rsidRDefault="00D3782D" w:rsidP="00F46FC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CW7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82D" w:rsidRPr="006B0BDD" w:rsidRDefault="00D3782D" w:rsidP="004219F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Funkcje dwóch zmiennych. Pochodne cząstkowe funkcji dwóch zmiennych</w:t>
            </w:r>
          </w:p>
        </w:tc>
      </w:tr>
    </w:tbl>
    <w:p w:rsidR="00B27FEC" w:rsidRDefault="00B27FEC" w:rsidP="00B27FE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D29F9" w:rsidRDefault="00FD29F9" w:rsidP="00B27FEC">
      <w:pPr>
        <w:pStyle w:val="Podpunkty"/>
        <w:ind w:left="0"/>
        <w:rPr>
          <w:rFonts w:ascii="Tahoma" w:hAnsi="Tahoma" w:cs="Tahoma"/>
          <w:b w:val="0"/>
          <w:szCs w:val="22"/>
        </w:rPr>
      </w:pPr>
    </w:p>
    <w:p w:rsidR="00B27FEC" w:rsidRDefault="00B27FEC" w:rsidP="00B27FEC">
      <w:pPr>
        <w:pStyle w:val="Podpunkty"/>
        <w:numPr>
          <w:ilvl w:val="1"/>
          <w:numId w:val="21"/>
        </w:numPr>
        <w:ind w:left="0" w:firstLine="0"/>
        <w:textAlignment w:val="auto"/>
        <w:rPr>
          <w:rFonts w:ascii="Tahoma" w:hAnsi="Tahoma" w:cs="Tahoma"/>
          <w:spacing w:val="-8"/>
        </w:rPr>
      </w:pPr>
      <w:r>
        <w:rPr>
          <w:rFonts w:ascii="Tahoma" w:hAnsi="Tahoma" w:cs="Tahoma"/>
          <w:spacing w:val="-8"/>
        </w:rPr>
        <w:t xml:space="preserve">Korelacja pomiędzy efektami </w:t>
      </w:r>
      <w:r w:rsidR="000016F8">
        <w:rPr>
          <w:rFonts w:ascii="Tahoma" w:hAnsi="Tahoma" w:cs="Tahoma"/>
          <w:spacing w:val="-8"/>
        </w:rPr>
        <w:t>uczenia się</w:t>
      </w:r>
      <w:r>
        <w:rPr>
          <w:rFonts w:ascii="Tahoma" w:hAnsi="Tahoma" w:cs="Tahoma"/>
          <w:spacing w:val="-8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B27FEC" w:rsidTr="00B27FE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EC" w:rsidRDefault="00B27FE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Efekt </w:t>
            </w:r>
            <w:r w:rsidR="000016F8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EC" w:rsidRDefault="00B27FE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FEC" w:rsidRDefault="00B27FE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Treści kształcenia</w:t>
            </w:r>
          </w:p>
        </w:tc>
      </w:tr>
      <w:tr w:rsidR="008723C3" w:rsidTr="00B27FE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3C3" w:rsidRPr="00FD29F9" w:rsidRDefault="008723C3" w:rsidP="00EC55C5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3C3" w:rsidRPr="00FD29F9" w:rsidRDefault="008723C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29F9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3C3" w:rsidRPr="00FD29F9" w:rsidRDefault="00A47163" w:rsidP="00A471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29F9">
              <w:rPr>
                <w:rFonts w:ascii="Tahoma" w:hAnsi="Tahoma" w:cs="Tahoma"/>
                <w:color w:val="auto"/>
              </w:rPr>
              <w:t>W1-W9</w:t>
            </w:r>
          </w:p>
        </w:tc>
      </w:tr>
      <w:tr w:rsidR="00A47163" w:rsidTr="00B27FE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163" w:rsidRPr="00FD29F9" w:rsidRDefault="00A47163" w:rsidP="00A47163">
            <w:pPr>
              <w:pStyle w:val="centralniewrubryce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163" w:rsidRPr="00FD29F9" w:rsidRDefault="00A47163" w:rsidP="00FD29F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29F9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163" w:rsidRPr="00FD29F9" w:rsidRDefault="00A47163" w:rsidP="00C16EB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29F9">
              <w:rPr>
                <w:rFonts w:ascii="Tahoma" w:hAnsi="Tahoma" w:cs="Tahoma"/>
                <w:color w:val="auto"/>
              </w:rPr>
              <w:t>CW1-CW</w:t>
            </w:r>
            <w:r w:rsidR="00182A3D">
              <w:rPr>
                <w:rFonts w:ascii="Tahoma" w:hAnsi="Tahoma" w:cs="Tahoma"/>
                <w:color w:val="auto"/>
              </w:rPr>
              <w:t>7</w:t>
            </w:r>
          </w:p>
        </w:tc>
      </w:tr>
      <w:tr w:rsidR="00A47163" w:rsidTr="00B27FE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163" w:rsidRPr="00FD29F9" w:rsidRDefault="00A47163" w:rsidP="00A47163">
            <w:pPr>
              <w:pStyle w:val="centralniewrubryce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163" w:rsidRPr="00FD29F9" w:rsidRDefault="00A47163" w:rsidP="00FD29F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29F9"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163" w:rsidRPr="00FD29F9" w:rsidRDefault="00A47163" w:rsidP="00C16EB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29F9">
              <w:rPr>
                <w:rFonts w:ascii="Tahoma" w:hAnsi="Tahoma" w:cs="Tahoma"/>
                <w:color w:val="auto"/>
              </w:rPr>
              <w:t>CW3-CW4</w:t>
            </w:r>
          </w:p>
        </w:tc>
      </w:tr>
      <w:tr w:rsidR="00A47163" w:rsidTr="00B27FEC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163" w:rsidRPr="00FD29F9" w:rsidRDefault="00A47163" w:rsidP="00A47163">
            <w:pPr>
              <w:pStyle w:val="centralniewrubryce"/>
              <w:rPr>
                <w:rFonts w:ascii="Tahoma" w:hAnsi="Tahoma" w:cs="Tahoma"/>
              </w:rPr>
            </w:pPr>
            <w:r w:rsidRPr="00FD29F9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163" w:rsidRPr="00FD29F9" w:rsidRDefault="00A47163" w:rsidP="00FD29F9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D29F9"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7163" w:rsidRPr="00FD29F9" w:rsidRDefault="00A47163" w:rsidP="00A471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trike/>
                <w:color w:val="auto"/>
              </w:rPr>
            </w:pPr>
            <w:r w:rsidRPr="00FD29F9">
              <w:rPr>
                <w:rFonts w:ascii="Tahoma" w:hAnsi="Tahoma" w:cs="Tahoma"/>
                <w:color w:val="auto"/>
              </w:rPr>
              <w:t>CW5-CW6</w:t>
            </w:r>
          </w:p>
        </w:tc>
      </w:tr>
    </w:tbl>
    <w:p w:rsidR="00EC55C5" w:rsidRDefault="00EC55C5" w:rsidP="00B27FEC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B27FEC" w:rsidRDefault="00B27FEC" w:rsidP="00B27FEC">
      <w:pPr>
        <w:pStyle w:val="Podpunkty"/>
        <w:numPr>
          <w:ilvl w:val="1"/>
          <w:numId w:val="21"/>
        </w:numPr>
        <w:ind w:left="0" w:firstLine="0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Metody weryfikacji efektów </w:t>
      </w:r>
      <w:r w:rsidR="000016F8">
        <w:rPr>
          <w:rFonts w:ascii="Tahoma" w:hAnsi="Tahoma" w:cs="Tahoma"/>
        </w:rPr>
        <w:t>uczenia się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6377"/>
      </w:tblGrid>
      <w:tr w:rsidR="00B27FEC" w:rsidTr="00310A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 xml:space="preserve">Efekt </w:t>
            </w:r>
            <w:r w:rsidR="000016F8">
              <w:rPr>
                <w:rFonts w:ascii="Tahoma" w:hAnsi="Tahoma" w:cs="Tahoma"/>
                <w:szCs w:val="20"/>
              </w:rPr>
              <w:t>uczenia się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Metoda oceny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D3782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zCs w:val="20"/>
              </w:rPr>
            </w:pPr>
            <w:r w:rsidRPr="00B85FC2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B27FEC" w:rsidTr="00310A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304E36" w:rsidRDefault="00B27FEC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304E36">
              <w:rPr>
                <w:rFonts w:ascii="Tahoma" w:hAnsi="Tahoma" w:cs="Tahoma"/>
              </w:rPr>
              <w:t>P_W01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304E36" w:rsidRDefault="0028031D" w:rsidP="0028031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="00B27FEC" w:rsidRPr="00304E36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304E36" w:rsidRDefault="0028031D" w:rsidP="0028031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Wykład </w:t>
            </w:r>
          </w:p>
        </w:tc>
      </w:tr>
      <w:tr w:rsidR="00091393" w:rsidTr="00310A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93" w:rsidRPr="00304E36" w:rsidRDefault="00091393" w:rsidP="00F46FC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04E36">
              <w:rPr>
                <w:rFonts w:ascii="Tahoma" w:hAnsi="Tahoma" w:cs="Tahoma"/>
              </w:rPr>
              <w:t>P_U01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93" w:rsidRPr="00304E36" w:rsidRDefault="0009139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04E36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393" w:rsidRPr="00304E36" w:rsidRDefault="0028031D" w:rsidP="00304E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28031D" w:rsidTr="00310A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D" w:rsidRPr="00304E36" w:rsidRDefault="0028031D" w:rsidP="00F46FC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04E36">
              <w:rPr>
                <w:rFonts w:ascii="Tahoma" w:hAnsi="Tahoma" w:cs="Tahoma"/>
              </w:rPr>
              <w:t>P_U02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D" w:rsidRPr="00304E36" w:rsidRDefault="0028031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04E36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D" w:rsidRPr="00304E36" w:rsidRDefault="0028031D" w:rsidP="002318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28031D" w:rsidTr="00310A2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1D" w:rsidRPr="00304E36" w:rsidRDefault="0028031D" w:rsidP="00D41E00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04E36">
              <w:rPr>
                <w:rFonts w:ascii="Tahoma" w:hAnsi="Tahoma" w:cs="Tahoma"/>
              </w:rPr>
              <w:t>P_U03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1D" w:rsidRPr="00304E36" w:rsidRDefault="0028031D" w:rsidP="00D41E0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04E36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31D" w:rsidRPr="00304E36" w:rsidRDefault="0028031D" w:rsidP="00231889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B27FEC" w:rsidRDefault="00B27FEC" w:rsidP="00B27FEC">
      <w:pPr>
        <w:pStyle w:val="Podpunkty"/>
        <w:ind w:left="0"/>
        <w:rPr>
          <w:rFonts w:ascii="Tahoma" w:hAnsi="Tahoma" w:cs="Tahoma"/>
          <w:b w:val="0"/>
          <w:sz w:val="18"/>
          <w:szCs w:val="18"/>
        </w:rPr>
      </w:pPr>
    </w:p>
    <w:p w:rsidR="00091393" w:rsidRPr="00EC55C5" w:rsidRDefault="00091393" w:rsidP="00B27FEC">
      <w:pPr>
        <w:pStyle w:val="Podpunkty"/>
        <w:ind w:left="0"/>
        <w:rPr>
          <w:rFonts w:ascii="Tahoma" w:hAnsi="Tahoma" w:cs="Tahoma"/>
          <w:b w:val="0"/>
          <w:sz w:val="18"/>
          <w:szCs w:val="18"/>
        </w:rPr>
      </w:pPr>
    </w:p>
    <w:p w:rsidR="00B27FEC" w:rsidRDefault="00B27FEC" w:rsidP="00B27FEC">
      <w:pPr>
        <w:pStyle w:val="Podpunkty"/>
        <w:numPr>
          <w:ilvl w:val="1"/>
          <w:numId w:val="21"/>
        </w:numPr>
        <w:ind w:left="0" w:firstLine="0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t xml:space="preserve">Kryteria oceny </w:t>
      </w:r>
      <w:r w:rsidR="005044C2">
        <w:rPr>
          <w:rFonts w:ascii="Tahoma" w:hAnsi="Tahoma" w:cs="Tahoma"/>
        </w:rPr>
        <w:t>stopnia osiągnięcia</w:t>
      </w:r>
      <w:bookmarkStart w:id="0" w:name="_GoBack"/>
      <w:bookmarkEnd w:id="0"/>
      <w:r>
        <w:rPr>
          <w:rFonts w:ascii="Tahoma" w:hAnsi="Tahoma" w:cs="Tahoma"/>
        </w:rPr>
        <w:t xml:space="preserve"> efektów </w:t>
      </w:r>
      <w:r w:rsidR="000016F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B27FEC" w:rsidTr="00B27FEC">
        <w:trPr>
          <w:trHeight w:val="39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:rsidR="00B27FEC" w:rsidRDefault="000016F8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:rsidR="00B27FEC" w:rsidRDefault="00B27FE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3225DB" w:rsidTr="00B27FE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DB" w:rsidRDefault="003225DB">
            <w:pPr>
              <w:pStyle w:val="Tekstpodstawowy"/>
              <w:tabs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DB" w:rsidRDefault="003225D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ani podać definicji danego pojęcia ani podać prostego prz</w:t>
            </w:r>
            <w:r>
              <w:rPr>
                <w:rFonts w:ascii="Tahoma" w:hAnsi="Tahoma" w:cs="Tahoma"/>
                <w:sz w:val="20"/>
              </w:rPr>
              <w:t>y</w:t>
            </w:r>
            <w:r>
              <w:rPr>
                <w:rFonts w:ascii="Tahoma" w:hAnsi="Tahoma" w:cs="Tahoma"/>
                <w:sz w:val="20"/>
              </w:rPr>
              <w:t>kładu ilustrującego dane poj</w:t>
            </w:r>
            <w:r>
              <w:rPr>
                <w:rFonts w:ascii="Tahoma" w:hAnsi="Tahoma" w:cs="Tahoma"/>
                <w:sz w:val="20"/>
              </w:rPr>
              <w:t>ę</w:t>
            </w:r>
            <w:r>
              <w:rPr>
                <w:rFonts w:ascii="Tahoma" w:hAnsi="Tahoma" w:cs="Tahoma"/>
                <w:sz w:val="20"/>
              </w:rPr>
              <w:t>cie/zagadnienie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DB" w:rsidRPr="00C3567F" w:rsidRDefault="003225DB" w:rsidP="00C64E43">
            <w:pPr>
              <w:pStyle w:val="wrubrycemn"/>
              <w:rPr>
                <w:rFonts w:ascii="Tahoma" w:hAnsi="Tahoma" w:cs="Tahoma"/>
                <w:sz w:val="20"/>
              </w:rPr>
            </w:pPr>
            <w:r w:rsidRPr="00C3567F">
              <w:rPr>
                <w:rFonts w:ascii="Tahoma" w:hAnsi="Tahoma" w:cs="Tahoma"/>
                <w:sz w:val="20"/>
              </w:rPr>
              <w:t>definiować proste poj</w:t>
            </w:r>
            <w:r w:rsidRPr="00C3567F">
              <w:rPr>
                <w:rFonts w:ascii="Tahoma" w:hAnsi="Tahoma" w:cs="Tahoma"/>
                <w:sz w:val="20"/>
              </w:rPr>
              <w:t>ę</w:t>
            </w:r>
            <w:r w:rsidRPr="00C3567F">
              <w:rPr>
                <w:rFonts w:ascii="Tahoma" w:hAnsi="Tahoma" w:cs="Tahoma"/>
                <w:sz w:val="20"/>
              </w:rPr>
              <w:t>cia analizy matem</w:t>
            </w:r>
            <w:r w:rsidRPr="00C3567F">
              <w:rPr>
                <w:rFonts w:ascii="Tahoma" w:hAnsi="Tahoma" w:cs="Tahoma"/>
                <w:sz w:val="20"/>
              </w:rPr>
              <w:t>a</w:t>
            </w:r>
            <w:r w:rsidRPr="00C3567F">
              <w:rPr>
                <w:rFonts w:ascii="Tahoma" w:hAnsi="Tahoma" w:cs="Tahoma"/>
                <w:sz w:val="20"/>
              </w:rPr>
              <w:t>tycznej lub podaje ich przykłady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DB" w:rsidRPr="00885881" w:rsidRDefault="003225DB" w:rsidP="00304E36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definiować większość omawianych pojęć analizy matematycznej</w:t>
            </w:r>
            <w:r w:rsidRPr="00885881">
              <w:rPr>
                <w:rFonts w:ascii="Tahoma" w:hAnsi="Tahoma" w:cs="Tahoma"/>
                <w:sz w:val="20"/>
              </w:rPr>
              <w:t xml:space="preserve"> i podaje ich przykłady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DB" w:rsidRPr="00885881" w:rsidRDefault="003225DB" w:rsidP="00304E36">
            <w:pPr>
              <w:pStyle w:val="wrubrycemn"/>
              <w:rPr>
                <w:rFonts w:ascii="Tahoma" w:hAnsi="Tahoma" w:cs="Tahoma"/>
                <w:sz w:val="20"/>
              </w:rPr>
            </w:pPr>
            <w:r w:rsidRPr="00885881">
              <w:rPr>
                <w:rFonts w:ascii="Tahoma" w:hAnsi="Tahoma" w:cs="Tahoma"/>
                <w:sz w:val="20"/>
              </w:rPr>
              <w:t>definiować wszystkie omawiane pojęcia anal</w:t>
            </w:r>
            <w:r w:rsidRPr="00885881">
              <w:rPr>
                <w:rFonts w:ascii="Tahoma" w:hAnsi="Tahoma" w:cs="Tahoma"/>
                <w:sz w:val="20"/>
              </w:rPr>
              <w:t>i</w:t>
            </w:r>
            <w:r w:rsidRPr="00885881">
              <w:rPr>
                <w:rFonts w:ascii="Tahoma" w:hAnsi="Tahoma" w:cs="Tahoma"/>
                <w:sz w:val="20"/>
              </w:rPr>
              <w:t>zy matematycznej i podaje dla nich prz</w:t>
            </w:r>
            <w:r w:rsidRPr="00885881">
              <w:rPr>
                <w:rFonts w:ascii="Tahoma" w:hAnsi="Tahoma" w:cs="Tahoma"/>
                <w:sz w:val="20"/>
              </w:rPr>
              <w:t>y</w:t>
            </w:r>
            <w:r w:rsidRPr="00885881">
              <w:rPr>
                <w:rFonts w:ascii="Tahoma" w:hAnsi="Tahoma" w:cs="Tahoma"/>
                <w:sz w:val="20"/>
              </w:rPr>
              <w:t>kłady</w:t>
            </w:r>
          </w:p>
        </w:tc>
      </w:tr>
      <w:tr w:rsidR="003225DB" w:rsidTr="00B27FE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DB" w:rsidRPr="00304E36" w:rsidRDefault="003225DB" w:rsidP="00F46FC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04E36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DB" w:rsidRPr="00304E36" w:rsidRDefault="003225DB">
            <w:pPr>
              <w:pStyle w:val="wrubrycemn"/>
              <w:rPr>
                <w:rFonts w:ascii="Tahoma" w:hAnsi="Tahoma" w:cs="Tahoma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wyznaczać ani granic ciągów/funkcji ani pochodnych ani całek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DB" w:rsidRPr="00304E36" w:rsidRDefault="003225DB">
            <w:pPr>
              <w:pStyle w:val="wrubrycemn"/>
              <w:rPr>
                <w:rFonts w:ascii="Tahoma" w:hAnsi="Tahoma" w:cs="Tahoma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wyznaczać podstawowe granice ciągów/funkcji, pochodne i całki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DB" w:rsidRPr="00304E36" w:rsidRDefault="003225DB" w:rsidP="00304E36">
            <w:pPr>
              <w:pStyle w:val="wrubrycemn"/>
              <w:rPr>
                <w:rFonts w:ascii="Tahoma" w:hAnsi="Tahoma" w:cs="Tahoma"/>
                <w:i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wyznaczać większość granic ciągów/funkcji, pochodnych i całek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5DB" w:rsidRPr="00304E36" w:rsidRDefault="003225DB" w:rsidP="00304E36">
            <w:pPr>
              <w:pStyle w:val="wrubrycemn"/>
              <w:rPr>
                <w:rFonts w:ascii="Tahoma" w:hAnsi="Tahoma" w:cs="Tahoma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wyznaczać wszystkie granice ciągów/funkcji, pochodne i całki</w:t>
            </w:r>
          </w:p>
        </w:tc>
      </w:tr>
      <w:tr w:rsidR="003646E3" w:rsidTr="00B27FE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E3" w:rsidRPr="00304E36" w:rsidRDefault="003646E3" w:rsidP="00F46FC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04E36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E3" w:rsidRPr="00304E36" w:rsidRDefault="003646E3" w:rsidP="00F46FCC">
            <w:pPr>
              <w:pStyle w:val="wrubrycemn"/>
              <w:rPr>
                <w:rFonts w:ascii="Tahoma" w:hAnsi="Tahoma" w:cs="Tahoma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zastosować pocho</w:t>
            </w:r>
            <w:r w:rsidRPr="00304E36">
              <w:rPr>
                <w:rFonts w:ascii="Tahoma" w:hAnsi="Tahoma" w:cs="Tahoma"/>
                <w:sz w:val="20"/>
              </w:rPr>
              <w:t>d</w:t>
            </w:r>
            <w:r w:rsidRPr="00304E36">
              <w:rPr>
                <w:rFonts w:ascii="Tahoma" w:hAnsi="Tahoma" w:cs="Tahoma"/>
                <w:sz w:val="20"/>
              </w:rPr>
              <w:t>nych ani do badania monotoniczności ani wypukłości funkcji ani wyznaczania ekstr</w:t>
            </w:r>
            <w:r w:rsidRPr="00304E36">
              <w:rPr>
                <w:rFonts w:ascii="Tahoma" w:hAnsi="Tahoma" w:cs="Tahoma"/>
                <w:sz w:val="20"/>
              </w:rPr>
              <w:t>e</w:t>
            </w:r>
            <w:r w:rsidRPr="00304E36">
              <w:rPr>
                <w:rFonts w:ascii="Tahoma" w:hAnsi="Tahoma" w:cs="Tahoma"/>
                <w:sz w:val="20"/>
              </w:rPr>
              <w:t>mów lokalnych funkcji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E3" w:rsidRPr="00304E36" w:rsidRDefault="003646E3" w:rsidP="00304E36">
            <w:pPr>
              <w:pStyle w:val="wrubrycemn"/>
              <w:rPr>
                <w:rFonts w:ascii="Tahoma" w:hAnsi="Tahoma" w:cs="Tahoma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zastosować pochodne do badania monot</w:t>
            </w:r>
            <w:r w:rsidRPr="00304E36">
              <w:rPr>
                <w:rFonts w:ascii="Tahoma" w:hAnsi="Tahoma" w:cs="Tahoma"/>
                <w:sz w:val="20"/>
              </w:rPr>
              <w:t>o</w:t>
            </w:r>
            <w:r w:rsidRPr="00304E36">
              <w:rPr>
                <w:rFonts w:ascii="Tahoma" w:hAnsi="Tahoma" w:cs="Tahoma"/>
                <w:sz w:val="20"/>
              </w:rPr>
              <w:t>niczności lub wypukł</w:t>
            </w:r>
            <w:r w:rsidRPr="00304E36">
              <w:rPr>
                <w:rFonts w:ascii="Tahoma" w:hAnsi="Tahoma" w:cs="Tahoma"/>
                <w:sz w:val="20"/>
              </w:rPr>
              <w:t>o</w:t>
            </w:r>
            <w:r w:rsidRPr="00304E36">
              <w:rPr>
                <w:rFonts w:ascii="Tahoma" w:hAnsi="Tahoma" w:cs="Tahoma"/>
                <w:sz w:val="20"/>
              </w:rPr>
              <w:t>ści funkcji lub wyzn</w:t>
            </w:r>
            <w:r w:rsidRPr="00304E36">
              <w:rPr>
                <w:rFonts w:ascii="Tahoma" w:hAnsi="Tahoma" w:cs="Tahoma"/>
                <w:sz w:val="20"/>
              </w:rPr>
              <w:t>a</w:t>
            </w:r>
            <w:r w:rsidRPr="00304E36">
              <w:rPr>
                <w:rFonts w:ascii="Tahoma" w:hAnsi="Tahoma" w:cs="Tahoma"/>
                <w:sz w:val="20"/>
              </w:rPr>
              <w:t>czania ekstremów lokalnych funkcji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E3" w:rsidRPr="00304E36" w:rsidRDefault="003646E3" w:rsidP="00304E36">
            <w:pPr>
              <w:pStyle w:val="wrubrycemn"/>
              <w:rPr>
                <w:rFonts w:ascii="Tahoma" w:hAnsi="Tahoma" w:cs="Tahoma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zastosować pochodne do badania monot</w:t>
            </w:r>
            <w:r w:rsidRPr="00304E36">
              <w:rPr>
                <w:rFonts w:ascii="Tahoma" w:hAnsi="Tahoma" w:cs="Tahoma"/>
                <w:sz w:val="20"/>
              </w:rPr>
              <w:t>o</w:t>
            </w:r>
            <w:r w:rsidRPr="00304E36">
              <w:rPr>
                <w:rFonts w:ascii="Tahoma" w:hAnsi="Tahoma" w:cs="Tahoma"/>
                <w:sz w:val="20"/>
              </w:rPr>
              <w:t>niczności lub/i wyp</w:t>
            </w:r>
            <w:r w:rsidRPr="00304E36">
              <w:rPr>
                <w:rFonts w:ascii="Tahoma" w:hAnsi="Tahoma" w:cs="Tahoma"/>
                <w:sz w:val="20"/>
              </w:rPr>
              <w:t>u</w:t>
            </w:r>
            <w:r w:rsidRPr="00304E36">
              <w:rPr>
                <w:rFonts w:ascii="Tahoma" w:hAnsi="Tahoma" w:cs="Tahoma"/>
                <w:sz w:val="20"/>
              </w:rPr>
              <w:t>kłości funkcji oraz wyznaczania ekstr</w:t>
            </w:r>
            <w:r w:rsidRPr="00304E36">
              <w:rPr>
                <w:rFonts w:ascii="Tahoma" w:hAnsi="Tahoma" w:cs="Tahoma"/>
                <w:sz w:val="20"/>
              </w:rPr>
              <w:t>e</w:t>
            </w:r>
            <w:r w:rsidRPr="00304E36">
              <w:rPr>
                <w:rFonts w:ascii="Tahoma" w:hAnsi="Tahoma" w:cs="Tahoma"/>
                <w:sz w:val="20"/>
              </w:rPr>
              <w:t>mów lokalnych funkcji. Stosuje je do spra</w:t>
            </w:r>
            <w:r w:rsidRPr="00304E36">
              <w:rPr>
                <w:rFonts w:ascii="Tahoma" w:hAnsi="Tahoma" w:cs="Tahoma"/>
                <w:sz w:val="20"/>
              </w:rPr>
              <w:t>w</w:t>
            </w:r>
            <w:r w:rsidRPr="00304E36">
              <w:rPr>
                <w:rFonts w:ascii="Tahoma" w:hAnsi="Tahoma" w:cs="Tahoma"/>
                <w:sz w:val="20"/>
              </w:rPr>
              <w:t>dzenia standardowych przykładów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6E3" w:rsidRPr="00304E36" w:rsidRDefault="003646E3" w:rsidP="00304E36">
            <w:pPr>
              <w:pStyle w:val="wrubrycemn"/>
              <w:rPr>
                <w:rFonts w:ascii="Tahoma" w:hAnsi="Tahoma" w:cs="Tahoma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zastosować pochodne do badania monotoniczności i wypukłości funkcji oraz wyznaczania ekstremów lokalnych funkcji. Sw</w:t>
            </w:r>
            <w:r w:rsidRPr="00304E36">
              <w:rPr>
                <w:rFonts w:ascii="Tahoma" w:hAnsi="Tahoma" w:cs="Tahoma"/>
                <w:sz w:val="20"/>
              </w:rPr>
              <w:t>o</w:t>
            </w:r>
            <w:r w:rsidRPr="00304E36">
              <w:rPr>
                <w:rFonts w:ascii="Tahoma" w:hAnsi="Tahoma" w:cs="Tahoma"/>
                <w:sz w:val="20"/>
              </w:rPr>
              <w:t>bodnie stosuje je na przykładach</w:t>
            </w:r>
          </w:p>
        </w:tc>
      </w:tr>
      <w:tr w:rsidR="003646E3" w:rsidTr="00B27FEC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E3" w:rsidRPr="00304E36" w:rsidRDefault="003646E3" w:rsidP="00F46FC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304E36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E3" w:rsidRPr="00304E36" w:rsidRDefault="003646E3" w:rsidP="00F46FCC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obliczać całek oznacz</w:t>
            </w:r>
            <w:r w:rsidRPr="00304E36">
              <w:rPr>
                <w:rFonts w:ascii="Tahoma" w:hAnsi="Tahoma" w:cs="Tahoma"/>
                <w:sz w:val="20"/>
              </w:rPr>
              <w:t>o</w:t>
            </w:r>
            <w:r w:rsidRPr="00304E36">
              <w:rPr>
                <w:rFonts w:ascii="Tahoma" w:hAnsi="Tahoma" w:cs="Tahoma"/>
                <w:sz w:val="20"/>
              </w:rPr>
              <w:t>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E3" w:rsidRPr="00304E36" w:rsidRDefault="003646E3" w:rsidP="00F46FCC">
            <w:pPr>
              <w:pStyle w:val="wrubrycemn"/>
              <w:rPr>
                <w:rFonts w:ascii="Tahoma" w:hAnsi="Tahoma" w:cs="Tahoma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obliczać całki oznacz</w:t>
            </w:r>
            <w:r w:rsidRPr="00304E36">
              <w:rPr>
                <w:rFonts w:ascii="Tahoma" w:hAnsi="Tahoma" w:cs="Tahoma"/>
                <w:sz w:val="20"/>
              </w:rPr>
              <w:t>o</w:t>
            </w:r>
            <w:r w:rsidRPr="00304E36">
              <w:rPr>
                <w:rFonts w:ascii="Tahoma" w:hAnsi="Tahoma" w:cs="Tahoma"/>
                <w:sz w:val="20"/>
              </w:rPr>
              <w:t>ne, jest świadomy zależności pomiędzy wartością całki ozn</w:t>
            </w:r>
            <w:r w:rsidRPr="00304E36">
              <w:rPr>
                <w:rFonts w:ascii="Tahoma" w:hAnsi="Tahoma" w:cs="Tahoma"/>
                <w:sz w:val="20"/>
              </w:rPr>
              <w:t>a</w:t>
            </w:r>
            <w:r w:rsidRPr="00304E36">
              <w:rPr>
                <w:rFonts w:ascii="Tahoma" w:hAnsi="Tahoma" w:cs="Tahoma"/>
                <w:sz w:val="20"/>
              </w:rPr>
              <w:t>czonej a polem p</w:t>
            </w:r>
            <w:r w:rsidRPr="00304E36">
              <w:rPr>
                <w:rFonts w:ascii="Tahoma" w:hAnsi="Tahoma" w:cs="Tahoma"/>
                <w:sz w:val="20"/>
              </w:rPr>
              <w:t>o</w:t>
            </w:r>
            <w:r w:rsidRPr="00304E36">
              <w:rPr>
                <w:rFonts w:ascii="Tahoma" w:hAnsi="Tahoma" w:cs="Tahoma"/>
                <w:sz w:val="20"/>
              </w:rPr>
              <w:t>wierzchni pomiędzy prostymi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E3" w:rsidRPr="00304E36" w:rsidRDefault="003646E3" w:rsidP="00304E36">
            <w:pPr>
              <w:pStyle w:val="wrubrycemn"/>
              <w:rPr>
                <w:rFonts w:ascii="Tahoma" w:hAnsi="Tahoma" w:cs="Tahoma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obliczać całki oznacz</w:t>
            </w:r>
            <w:r w:rsidRPr="00304E36">
              <w:rPr>
                <w:rFonts w:ascii="Tahoma" w:hAnsi="Tahoma" w:cs="Tahoma"/>
                <w:sz w:val="20"/>
              </w:rPr>
              <w:t>o</w:t>
            </w:r>
            <w:r w:rsidRPr="00304E36">
              <w:rPr>
                <w:rFonts w:ascii="Tahoma" w:hAnsi="Tahoma" w:cs="Tahoma"/>
                <w:sz w:val="20"/>
              </w:rPr>
              <w:t>ne i wyznaczać wzór (napisać odpowiednie całki oznaczone) na obliczanie pola obszaru zawartego  pomiędzy dwoma prost</w:t>
            </w:r>
            <w:r w:rsidRPr="00304E36">
              <w:rPr>
                <w:rFonts w:ascii="Tahoma" w:hAnsi="Tahoma" w:cs="Tahoma"/>
                <w:sz w:val="20"/>
              </w:rPr>
              <w:t>y</w:t>
            </w:r>
            <w:r w:rsidRPr="00304E36">
              <w:rPr>
                <w:rFonts w:ascii="Tahoma" w:hAnsi="Tahoma" w:cs="Tahoma"/>
                <w:sz w:val="20"/>
              </w:rPr>
              <w:t>mi/krzywymi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6E3" w:rsidRPr="00304E36" w:rsidRDefault="003646E3" w:rsidP="00304E36">
            <w:pPr>
              <w:pStyle w:val="wrubrycemn"/>
              <w:rPr>
                <w:rFonts w:ascii="Tahoma" w:hAnsi="Tahoma" w:cs="Tahoma"/>
                <w:sz w:val="20"/>
              </w:rPr>
            </w:pPr>
            <w:r w:rsidRPr="00304E36">
              <w:rPr>
                <w:rFonts w:ascii="Tahoma" w:hAnsi="Tahoma" w:cs="Tahoma"/>
                <w:sz w:val="20"/>
              </w:rPr>
              <w:t>obliczać całki oznaczone i  wyznaczać pole obsz</w:t>
            </w:r>
            <w:r w:rsidRPr="00304E36">
              <w:rPr>
                <w:rFonts w:ascii="Tahoma" w:hAnsi="Tahoma" w:cs="Tahoma"/>
                <w:sz w:val="20"/>
              </w:rPr>
              <w:t>a</w:t>
            </w:r>
            <w:r w:rsidRPr="00304E36">
              <w:rPr>
                <w:rFonts w:ascii="Tahoma" w:hAnsi="Tahoma" w:cs="Tahoma"/>
                <w:sz w:val="20"/>
              </w:rPr>
              <w:t>ru zawartego  pomiędzy prostymi/krzywymi</w:t>
            </w:r>
          </w:p>
        </w:tc>
      </w:tr>
    </w:tbl>
    <w:p w:rsidR="00B27FEC" w:rsidRDefault="00B27FEC" w:rsidP="00B27FEC">
      <w:pPr>
        <w:pStyle w:val="Punktygwne"/>
        <w:spacing w:before="0" w:after="0"/>
        <w:rPr>
          <w:rFonts w:ascii="Tahoma" w:hAnsi="Tahoma" w:cs="Tahoma"/>
          <w:b w:val="0"/>
        </w:rPr>
      </w:pPr>
    </w:p>
    <w:p w:rsidR="00972D4F" w:rsidRDefault="00972D4F" w:rsidP="00972D4F">
      <w:pPr>
        <w:pStyle w:val="Podpunkty"/>
        <w:numPr>
          <w:ilvl w:val="1"/>
          <w:numId w:val="21"/>
        </w:numPr>
        <w:ind w:left="0" w:firstLine="0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72D4F" w:rsidTr="00C649B9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4F" w:rsidRDefault="00972D4F" w:rsidP="00C649B9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972D4F" w:rsidTr="00C649B9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D4F" w:rsidRDefault="00972D4F" w:rsidP="00C649B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M. Krych, Analiza matematyczna dla ekonomistów, Wydawnictwa Uniwersytetu Warszawskiego, 2010</w:t>
            </w:r>
          </w:p>
        </w:tc>
      </w:tr>
      <w:tr w:rsidR="00972D4F" w:rsidTr="00C649B9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D4F" w:rsidRPr="00304E36" w:rsidRDefault="00972D4F" w:rsidP="00C649B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>J. Banaś, Podstawy matematyki dla ekonomistów, Wydawnictwa Naukowo-Techniczne, Warszawa 2005</w:t>
            </w:r>
          </w:p>
        </w:tc>
      </w:tr>
      <w:tr w:rsidR="00972D4F" w:rsidTr="00C649B9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D4F" w:rsidRPr="00304E36" w:rsidRDefault="003E1FFF" w:rsidP="003E1FF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 xml:space="preserve">H. </w:t>
            </w:r>
            <w:proofErr w:type="spellStart"/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>Łubowicz</w:t>
            </w:r>
            <w:proofErr w:type="spellEnd"/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 xml:space="preserve">, B. </w:t>
            </w:r>
            <w:proofErr w:type="spellStart"/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>Wieprzkowicz</w:t>
            </w:r>
            <w:proofErr w:type="spellEnd"/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>, Matematyka: podstawowe wiadomości teoretyczne i ćwiczenia dla studentów studiów inżynierskich, Politechnika Warszawska, Warszawa 1996</w:t>
            </w:r>
          </w:p>
        </w:tc>
      </w:tr>
    </w:tbl>
    <w:p w:rsidR="00784620" w:rsidRDefault="00784620" w:rsidP="00972D4F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972D4F" w:rsidRDefault="00972D4F" w:rsidP="00972D4F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972D4F" w:rsidTr="00C649B9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2D4F" w:rsidRDefault="00972D4F" w:rsidP="00C649B9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972D4F" w:rsidTr="00C649B9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2D4F" w:rsidRDefault="00972D4F" w:rsidP="00C649B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</w:rPr>
              <w:t xml:space="preserve">W. </w:t>
            </w:r>
            <w:proofErr w:type="spellStart"/>
            <w:r>
              <w:rPr>
                <w:rFonts w:ascii="Tahoma" w:hAnsi="Tahoma" w:cs="Tahoma"/>
                <w:sz w:val="20"/>
              </w:rPr>
              <w:t>Krysicki</w:t>
            </w:r>
            <w:proofErr w:type="spellEnd"/>
            <w:r>
              <w:rPr>
                <w:rFonts w:ascii="Tahoma" w:hAnsi="Tahoma" w:cs="Tahoma"/>
                <w:sz w:val="20"/>
              </w:rPr>
              <w:t>, L. Włodarski, Analiza matematyczna w zadaniach, Wydawnictwo Naukowe PWN 1993</w:t>
            </w:r>
          </w:p>
        </w:tc>
      </w:tr>
      <w:tr w:rsidR="00972D4F" w:rsidTr="00C649B9">
        <w:tc>
          <w:tcPr>
            <w:tcW w:w="9778" w:type="dxa"/>
            <w:hideMark/>
          </w:tcPr>
          <w:p w:rsidR="00972D4F" w:rsidRPr="00304E36" w:rsidRDefault="00972D4F" w:rsidP="00C649B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04E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T. </w:t>
            </w:r>
            <w:proofErr w:type="spellStart"/>
            <w:r w:rsidRPr="00304E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Jurlewicz</w:t>
            </w:r>
            <w:proofErr w:type="spellEnd"/>
            <w:r w:rsidRPr="00304E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Z. Skoczylas, Analiza matematyczna 1. Definicje, twierdzenia, wzory, Oficyna Wydawnicza "GIS", Wrocław 2000</w:t>
            </w:r>
          </w:p>
        </w:tc>
      </w:tr>
      <w:tr w:rsidR="00972D4F" w:rsidTr="00C649B9">
        <w:tc>
          <w:tcPr>
            <w:tcW w:w="9778" w:type="dxa"/>
            <w:hideMark/>
          </w:tcPr>
          <w:p w:rsidR="00972D4F" w:rsidRPr="00304E36" w:rsidRDefault="00972D4F" w:rsidP="00C649B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04E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T. </w:t>
            </w:r>
            <w:proofErr w:type="spellStart"/>
            <w:r w:rsidRPr="00304E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Jurlewicz</w:t>
            </w:r>
            <w:proofErr w:type="spellEnd"/>
            <w:r w:rsidRPr="00304E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Z. Skoczylas, Analiza matematyczna 1. Przykłady i zadania, Oficyna Wydawnicza "GIS", Wr</w:t>
            </w:r>
            <w:r w:rsidRPr="00304E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</w:t>
            </w:r>
            <w:r w:rsidRPr="00304E3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cław 2000</w:t>
            </w:r>
          </w:p>
        </w:tc>
      </w:tr>
      <w:tr w:rsidR="00972D4F" w:rsidTr="00C649B9">
        <w:tc>
          <w:tcPr>
            <w:tcW w:w="9778" w:type="dxa"/>
          </w:tcPr>
          <w:p w:rsidR="00972D4F" w:rsidRPr="00304E36" w:rsidRDefault="00972D4F" w:rsidP="00C649B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 xml:space="preserve">T. </w:t>
            </w:r>
            <w:proofErr w:type="spellStart"/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>Bażańska</w:t>
            </w:r>
            <w:proofErr w:type="spellEnd"/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 xml:space="preserve">, M. </w:t>
            </w:r>
            <w:proofErr w:type="spellStart"/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>Nykowska</w:t>
            </w:r>
            <w:proofErr w:type="spellEnd"/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>, Zbiór zadań z matematyki: dla studentów wyższych uczelni ekonomicznych, Wyd. Kwantum, Warszawa 1997</w:t>
            </w:r>
          </w:p>
        </w:tc>
      </w:tr>
      <w:tr w:rsidR="003E1FFF" w:rsidRPr="003E1FFF" w:rsidTr="00C649B9">
        <w:tc>
          <w:tcPr>
            <w:tcW w:w="9778" w:type="dxa"/>
          </w:tcPr>
          <w:p w:rsidR="003E1FFF" w:rsidRPr="00304E36" w:rsidRDefault="003E1FFF" w:rsidP="003E1FFF">
            <w:pPr>
              <w:spacing w:after="0" w:line="240" w:lineRule="auto"/>
            </w:pPr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 xml:space="preserve">M. </w:t>
            </w:r>
            <w:proofErr w:type="spellStart"/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>Matłoka</w:t>
            </w:r>
            <w:proofErr w:type="spellEnd"/>
            <w:r w:rsidRPr="00304E36">
              <w:rPr>
                <w:rFonts w:ascii="Tahoma" w:eastAsia="Times New Roman" w:hAnsi="Tahoma" w:cs="Tahoma"/>
                <w:sz w:val="20"/>
                <w:szCs w:val="20"/>
              </w:rPr>
              <w:t>, B. Wojcieszyn, Matematyka z elementami zastosowań w ekonomii, Wyższa Szkoła Bankowa, Poznań 1997</w:t>
            </w:r>
          </w:p>
        </w:tc>
      </w:tr>
    </w:tbl>
    <w:p w:rsidR="00B27FEC" w:rsidRDefault="00B27FEC" w:rsidP="00B27FEC">
      <w:pPr>
        <w:pStyle w:val="Punktygwne"/>
        <w:numPr>
          <w:ilvl w:val="0"/>
          <w:numId w:val="2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Nakład pracy studenta - bilans punktów ECTS</w:t>
      </w:r>
    </w:p>
    <w:p w:rsidR="00B27FEC" w:rsidRPr="00EC55C5" w:rsidRDefault="00B27FEC" w:rsidP="00B27FEC">
      <w:pPr>
        <w:pStyle w:val="Punktygwne"/>
        <w:spacing w:before="0" w:after="0"/>
        <w:rPr>
          <w:rFonts w:ascii="Tahoma" w:hAnsi="Tahoma" w:cs="Tahoma"/>
          <w:b w:val="0"/>
          <w:sz w:val="18"/>
          <w:szCs w:val="18"/>
        </w:rPr>
      </w:pPr>
    </w:p>
    <w:tbl>
      <w:tblPr>
        <w:tblW w:w="0" w:type="auto"/>
        <w:jc w:val="center"/>
        <w:tblInd w:w="-964" w:type="dxa"/>
        <w:tblLayout w:type="fixed"/>
        <w:tblLook w:val="04A0" w:firstRow="1" w:lastRow="0" w:firstColumn="1" w:lastColumn="0" w:noHBand="0" w:noVBand="1"/>
      </w:tblPr>
      <w:tblGrid>
        <w:gridCol w:w="5544"/>
        <w:gridCol w:w="2122"/>
        <w:gridCol w:w="2123"/>
      </w:tblGrid>
      <w:tr w:rsidR="00B27FEC" w:rsidTr="00B27FEC">
        <w:trPr>
          <w:cantSplit/>
          <w:trHeight w:val="231"/>
          <w:jc w:val="center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4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B27FEC" w:rsidTr="00B27FEC">
        <w:trPr>
          <w:cantSplit/>
          <w:trHeight w:val="231"/>
          <w:jc w:val="center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ST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Default="00B27F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0016F8" w:rsidRPr="000016F8" w:rsidTr="00B27FE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0016F8">
            <w:pPr>
              <w:pStyle w:val="Default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016F8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016F8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10h</w:t>
            </w:r>
          </w:p>
        </w:tc>
      </w:tr>
      <w:tr w:rsidR="000016F8" w:rsidRPr="000016F8" w:rsidTr="00B27FE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0016F8">
            <w:pPr>
              <w:pStyle w:val="Default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0016F8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0016F8">
              <w:rPr>
                <w:color w:val="auto"/>
                <w:sz w:val="20"/>
                <w:szCs w:val="20"/>
              </w:rPr>
              <w:t>h</w:t>
            </w:r>
          </w:p>
        </w:tc>
      </w:tr>
      <w:tr w:rsidR="000016F8" w:rsidRPr="000016F8" w:rsidTr="00B27FE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2330DC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016F8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2h</w:t>
            </w:r>
          </w:p>
        </w:tc>
      </w:tr>
      <w:tr w:rsidR="000016F8" w:rsidRPr="000016F8" w:rsidTr="00B27FE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F8" w:rsidRPr="000016F8" w:rsidRDefault="000016F8" w:rsidP="000016F8">
            <w:pPr>
              <w:pStyle w:val="Default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Sam</w:t>
            </w:r>
            <w:r>
              <w:rPr>
                <w:color w:val="auto"/>
                <w:sz w:val="20"/>
                <w:szCs w:val="20"/>
              </w:rPr>
              <w:t>odzielne studiowanie tematyki W</w:t>
            </w:r>
            <w:r w:rsidRPr="000016F8">
              <w:rPr>
                <w:color w:val="auto"/>
                <w:sz w:val="20"/>
                <w:szCs w:val="20"/>
              </w:rPr>
              <w:t>, w tym przygotowanie do egzaminu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F8" w:rsidRPr="000016F8" w:rsidRDefault="000016F8" w:rsidP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F8" w:rsidRPr="000016F8" w:rsidRDefault="000016F8" w:rsidP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28h</w:t>
            </w:r>
          </w:p>
        </w:tc>
      </w:tr>
      <w:tr w:rsidR="000016F8" w:rsidRPr="000016F8" w:rsidTr="00B27FE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0016F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016F8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10h</w:t>
            </w:r>
          </w:p>
        </w:tc>
      </w:tr>
      <w:tr w:rsidR="000016F8" w:rsidRPr="000016F8" w:rsidTr="00B27FE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0016F8">
            <w:pPr>
              <w:pStyle w:val="Default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40063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  <w:r w:rsidRPr="000016F8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40063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0016F8">
              <w:rPr>
                <w:color w:val="auto"/>
                <w:sz w:val="20"/>
                <w:szCs w:val="20"/>
              </w:rPr>
              <w:t>h</w:t>
            </w:r>
          </w:p>
        </w:tc>
      </w:tr>
      <w:tr w:rsidR="000016F8" w:rsidRPr="000016F8" w:rsidTr="00B27FE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0016F8">
            <w:pPr>
              <w:pStyle w:val="Default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36h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0016F8" w:rsidRPr="000016F8" w:rsidTr="00B27FE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0016F8" w:rsidRDefault="00B27FE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16F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0016F8" w:rsidRDefault="000016F8" w:rsidP="00001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16F8">
              <w:rPr>
                <w:b/>
                <w:color w:val="auto"/>
                <w:sz w:val="20"/>
                <w:szCs w:val="20"/>
              </w:rPr>
              <w:t>10</w:t>
            </w:r>
            <w:r>
              <w:rPr>
                <w:b/>
                <w:color w:val="auto"/>
                <w:sz w:val="20"/>
                <w:szCs w:val="20"/>
              </w:rPr>
              <w:t>2</w:t>
            </w:r>
            <w:r w:rsidR="00EC55C5" w:rsidRPr="000016F8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0016F8" w:rsidRDefault="000016F8" w:rsidP="00001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16F8">
              <w:rPr>
                <w:b/>
                <w:color w:val="auto"/>
                <w:sz w:val="20"/>
                <w:szCs w:val="20"/>
              </w:rPr>
              <w:t>10</w:t>
            </w:r>
            <w:r>
              <w:rPr>
                <w:b/>
                <w:color w:val="auto"/>
                <w:sz w:val="20"/>
                <w:szCs w:val="20"/>
              </w:rPr>
              <w:t>2</w:t>
            </w:r>
            <w:r w:rsidR="00EC55C5" w:rsidRPr="000016F8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0016F8" w:rsidRPr="000016F8" w:rsidTr="00B27FE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0016F8" w:rsidRDefault="00B27FE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16F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0016F8" w:rsidRDefault="00001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16F8">
              <w:rPr>
                <w:b/>
                <w:color w:val="auto"/>
                <w:sz w:val="20"/>
                <w:szCs w:val="20"/>
              </w:rPr>
              <w:t>4</w:t>
            </w:r>
            <w:r w:rsidR="00040AAE" w:rsidRPr="000016F8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FEC" w:rsidRPr="000016F8" w:rsidRDefault="000016F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16F8">
              <w:rPr>
                <w:b/>
                <w:color w:val="auto"/>
                <w:sz w:val="20"/>
                <w:szCs w:val="20"/>
              </w:rPr>
              <w:t>4</w:t>
            </w:r>
            <w:r w:rsidR="00040AAE" w:rsidRPr="000016F8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0016F8" w:rsidRPr="000016F8" w:rsidTr="00B27FE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16F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0016F8">
              <w:rPr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1 ECTS</w:t>
            </w:r>
          </w:p>
        </w:tc>
      </w:tr>
      <w:tr w:rsidR="000016F8" w:rsidRPr="000016F8" w:rsidTr="00D732FC">
        <w:trPr>
          <w:cantSplit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2330DC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16F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4814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0 ECTS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F8" w:rsidRPr="000016F8" w:rsidRDefault="000016F8" w:rsidP="004814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16F8">
              <w:rPr>
                <w:color w:val="auto"/>
                <w:sz w:val="20"/>
                <w:szCs w:val="20"/>
              </w:rPr>
              <w:t>0 ECTS</w:t>
            </w:r>
          </w:p>
        </w:tc>
      </w:tr>
    </w:tbl>
    <w:p w:rsidR="0085099F" w:rsidRPr="00B27FEC" w:rsidRDefault="0085099F" w:rsidP="00B27FEC">
      <w:pPr>
        <w:rPr>
          <w:szCs w:val="20"/>
        </w:rPr>
      </w:pPr>
    </w:p>
    <w:sectPr w:rsidR="0085099F" w:rsidRPr="00B27FEC" w:rsidSect="000016F8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C5F" w:rsidRDefault="00CA1C5F">
      <w:r>
        <w:separator/>
      </w:r>
    </w:p>
  </w:endnote>
  <w:endnote w:type="continuationSeparator" w:id="0">
    <w:p w:rsidR="00CA1C5F" w:rsidRDefault="00CA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749" w:rsidRDefault="004C71A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8D374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D3749" w:rsidRDefault="008D3749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8D3749" w:rsidRPr="0080542D" w:rsidRDefault="004C71A1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8D3749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044C2">
          <w:rPr>
            <w:noProof/>
            <w:sz w:val="20"/>
          </w:rPr>
          <w:t>3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C5F" w:rsidRDefault="00CA1C5F">
      <w:r>
        <w:separator/>
      </w:r>
    </w:p>
  </w:footnote>
  <w:footnote w:type="continuationSeparator" w:id="0">
    <w:p w:rsidR="00CA1C5F" w:rsidRDefault="00CA1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6F8" w:rsidRDefault="000016F8" w:rsidP="000016F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38F3BD" wp14:editId="79EB869A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0016F8" w:rsidRDefault="005044C2" w:rsidP="000016F8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38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2A"/>
    <w:rsid w:val="00000F41"/>
    <w:rsid w:val="0000137A"/>
    <w:rsid w:val="000016F8"/>
    <w:rsid w:val="00004948"/>
    <w:rsid w:val="00006152"/>
    <w:rsid w:val="000173C4"/>
    <w:rsid w:val="0001795B"/>
    <w:rsid w:val="00017FF1"/>
    <w:rsid w:val="00027526"/>
    <w:rsid w:val="0003080D"/>
    <w:rsid w:val="00030F12"/>
    <w:rsid w:val="0003677D"/>
    <w:rsid w:val="00037C9C"/>
    <w:rsid w:val="0004020C"/>
    <w:rsid w:val="00040AAE"/>
    <w:rsid w:val="00041E4B"/>
    <w:rsid w:val="0004245C"/>
    <w:rsid w:val="00043806"/>
    <w:rsid w:val="000438C0"/>
    <w:rsid w:val="00046652"/>
    <w:rsid w:val="00055EC8"/>
    <w:rsid w:val="0005749C"/>
    <w:rsid w:val="00091393"/>
    <w:rsid w:val="00096DEE"/>
    <w:rsid w:val="000A5135"/>
    <w:rsid w:val="000B4534"/>
    <w:rsid w:val="000C41C8"/>
    <w:rsid w:val="000D3681"/>
    <w:rsid w:val="000D6CF0"/>
    <w:rsid w:val="000F5CF2"/>
    <w:rsid w:val="00100352"/>
    <w:rsid w:val="00114163"/>
    <w:rsid w:val="001259A4"/>
    <w:rsid w:val="00131673"/>
    <w:rsid w:val="00133A52"/>
    <w:rsid w:val="001451C1"/>
    <w:rsid w:val="001473A1"/>
    <w:rsid w:val="00151AAF"/>
    <w:rsid w:val="00170FBB"/>
    <w:rsid w:val="00176990"/>
    <w:rsid w:val="0018019B"/>
    <w:rsid w:val="00182A3D"/>
    <w:rsid w:val="001957FE"/>
    <w:rsid w:val="00196F16"/>
    <w:rsid w:val="00197FAE"/>
    <w:rsid w:val="001B3BF7"/>
    <w:rsid w:val="001C2FAC"/>
    <w:rsid w:val="001C3235"/>
    <w:rsid w:val="001C4F0A"/>
    <w:rsid w:val="001D31ED"/>
    <w:rsid w:val="001D52A6"/>
    <w:rsid w:val="001D73E7"/>
    <w:rsid w:val="001E3F2A"/>
    <w:rsid w:val="002058FD"/>
    <w:rsid w:val="0020696D"/>
    <w:rsid w:val="002221A8"/>
    <w:rsid w:val="002325AB"/>
    <w:rsid w:val="00232843"/>
    <w:rsid w:val="002437EA"/>
    <w:rsid w:val="00243911"/>
    <w:rsid w:val="00251A71"/>
    <w:rsid w:val="00252059"/>
    <w:rsid w:val="00264C08"/>
    <w:rsid w:val="002747AF"/>
    <w:rsid w:val="0028031D"/>
    <w:rsid w:val="0028456E"/>
    <w:rsid w:val="00285CA1"/>
    <w:rsid w:val="002921BB"/>
    <w:rsid w:val="00293E7C"/>
    <w:rsid w:val="00297FE2"/>
    <w:rsid w:val="002A249F"/>
    <w:rsid w:val="002B481A"/>
    <w:rsid w:val="002C2140"/>
    <w:rsid w:val="002D1304"/>
    <w:rsid w:val="002D3615"/>
    <w:rsid w:val="002E48A8"/>
    <w:rsid w:val="002F2373"/>
    <w:rsid w:val="002F5791"/>
    <w:rsid w:val="00300709"/>
    <w:rsid w:val="00304E36"/>
    <w:rsid w:val="00305224"/>
    <w:rsid w:val="00307065"/>
    <w:rsid w:val="00310A23"/>
    <w:rsid w:val="00314269"/>
    <w:rsid w:val="00317A0E"/>
    <w:rsid w:val="003225DB"/>
    <w:rsid w:val="00325192"/>
    <w:rsid w:val="0033257B"/>
    <w:rsid w:val="00346991"/>
    <w:rsid w:val="00350CF9"/>
    <w:rsid w:val="0035344F"/>
    <w:rsid w:val="003646E3"/>
    <w:rsid w:val="00365292"/>
    <w:rsid w:val="003658D1"/>
    <w:rsid w:val="0037016F"/>
    <w:rsid w:val="00387C92"/>
    <w:rsid w:val="0039645B"/>
    <w:rsid w:val="003973B8"/>
    <w:rsid w:val="003C01B2"/>
    <w:rsid w:val="003C0C90"/>
    <w:rsid w:val="003C3E1B"/>
    <w:rsid w:val="003D4003"/>
    <w:rsid w:val="003D6194"/>
    <w:rsid w:val="003E1A8D"/>
    <w:rsid w:val="003E1BB9"/>
    <w:rsid w:val="003E1FFF"/>
    <w:rsid w:val="003F0F14"/>
    <w:rsid w:val="003F4233"/>
    <w:rsid w:val="003F7B62"/>
    <w:rsid w:val="00400639"/>
    <w:rsid w:val="0040299C"/>
    <w:rsid w:val="00412A5F"/>
    <w:rsid w:val="00415D13"/>
    <w:rsid w:val="00420DA8"/>
    <w:rsid w:val="00426BA1"/>
    <w:rsid w:val="00426BFE"/>
    <w:rsid w:val="004324E5"/>
    <w:rsid w:val="0044243E"/>
    <w:rsid w:val="00442815"/>
    <w:rsid w:val="00457FDC"/>
    <w:rsid w:val="004600E4"/>
    <w:rsid w:val="004678B0"/>
    <w:rsid w:val="0047534F"/>
    <w:rsid w:val="004846A3"/>
    <w:rsid w:val="0048771D"/>
    <w:rsid w:val="00497319"/>
    <w:rsid w:val="004A1B60"/>
    <w:rsid w:val="004A2453"/>
    <w:rsid w:val="004C3CA9"/>
    <w:rsid w:val="004C4181"/>
    <w:rsid w:val="004C5D5E"/>
    <w:rsid w:val="004C71A1"/>
    <w:rsid w:val="004D26FD"/>
    <w:rsid w:val="004D4312"/>
    <w:rsid w:val="004D72D9"/>
    <w:rsid w:val="004F2C68"/>
    <w:rsid w:val="004F4FE6"/>
    <w:rsid w:val="004F66D9"/>
    <w:rsid w:val="00500A2B"/>
    <w:rsid w:val="005044C2"/>
    <w:rsid w:val="0051647E"/>
    <w:rsid w:val="005247A6"/>
    <w:rsid w:val="00540079"/>
    <w:rsid w:val="00574699"/>
    <w:rsid w:val="00581858"/>
    <w:rsid w:val="00581C66"/>
    <w:rsid w:val="00584071"/>
    <w:rsid w:val="005955F9"/>
    <w:rsid w:val="005A7738"/>
    <w:rsid w:val="005C5D4B"/>
    <w:rsid w:val="005C6D14"/>
    <w:rsid w:val="005D5A72"/>
    <w:rsid w:val="005E178B"/>
    <w:rsid w:val="00601871"/>
    <w:rsid w:val="00603431"/>
    <w:rsid w:val="00626EA3"/>
    <w:rsid w:val="0063007E"/>
    <w:rsid w:val="00641D09"/>
    <w:rsid w:val="0064386F"/>
    <w:rsid w:val="00663E53"/>
    <w:rsid w:val="006667AB"/>
    <w:rsid w:val="00676A3F"/>
    <w:rsid w:val="00680BA2"/>
    <w:rsid w:val="0068347F"/>
    <w:rsid w:val="00684D54"/>
    <w:rsid w:val="006863F4"/>
    <w:rsid w:val="006934C1"/>
    <w:rsid w:val="00694D74"/>
    <w:rsid w:val="006A46E0"/>
    <w:rsid w:val="006B07BF"/>
    <w:rsid w:val="006B2DBB"/>
    <w:rsid w:val="006C2488"/>
    <w:rsid w:val="006C57A1"/>
    <w:rsid w:val="006E0980"/>
    <w:rsid w:val="006E1556"/>
    <w:rsid w:val="006E53DD"/>
    <w:rsid w:val="006E6720"/>
    <w:rsid w:val="006F0B4D"/>
    <w:rsid w:val="00711243"/>
    <w:rsid w:val="007158A9"/>
    <w:rsid w:val="00716602"/>
    <w:rsid w:val="00716BAC"/>
    <w:rsid w:val="00723CF9"/>
    <w:rsid w:val="007316F2"/>
    <w:rsid w:val="00741B8D"/>
    <w:rsid w:val="00741EE7"/>
    <w:rsid w:val="007461A1"/>
    <w:rsid w:val="00747BBE"/>
    <w:rsid w:val="00763143"/>
    <w:rsid w:val="00764787"/>
    <w:rsid w:val="0077571B"/>
    <w:rsid w:val="00776076"/>
    <w:rsid w:val="00776B0B"/>
    <w:rsid w:val="00784620"/>
    <w:rsid w:val="00790329"/>
    <w:rsid w:val="007A43D6"/>
    <w:rsid w:val="007A79F2"/>
    <w:rsid w:val="007C068F"/>
    <w:rsid w:val="007C675D"/>
    <w:rsid w:val="007D191E"/>
    <w:rsid w:val="007F1B38"/>
    <w:rsid w:val="007F2FF6"/>
    <w:rsid w:val="008046AE"/>
    <w:rsid w:val="0080542D"/>
    <w:rsid w:val="0081356C"/>
    <w:rsid w:val="00814C3C"/>
    <w:rsid w:val="00827EE0"/>
    <w:rsid w:val="00830629"/>
    <w:rsid w:val="00836A6E"/>
    <w:rsid w:val="00845DF4"/>
    <w:rsid w:val="00846BE3"/>
    <w:rsid w:val="00847A73"/>
    <w:rsid w:val="0085099F"/>
    <w:rsid w:val="00854640"/>
    <w:rsid w:val="0085701E"/>
    <w:rsid w:val="00857E00"/>
    <w:rsid w:val="008661CF"/>
    <w:rsid w:val="0087056F"/>
    <w:rsid w:val="008723C3"/>
    <w:rsid w:val="00877135"/>
    <w:rsid w:val="00877205"/>
    <w:rsid w:val="0088515D"/>
    <w:rsid w:val="008938C7"/>
    <w:rsid w:val="008A0A07"/>
    <w:rsid w:val="008A4E9F"/>
    <w:rsid w:val="008B6A8D"/>
    <w:rsid w:val="008C08D1"/>
    <w:rsid w:val="008C6711"/>
    <w:rsid w:val="008C7BF3"/>
    <w:rsid w:val="008D2150"/>
    <w:rsid w:val="008D255B"/>
    <w:rsid w:val="008D3749"/>
    <w:rsid w:val="008E66AA"/>
    <w:rsid w:val="00910A15"/>
    <w:rsid w:val="00910C3A"/>
    <w:rsid w:val="00914E87"/>
    <w:rsid w:val="00923212"/>
    <w:rsid w:val="00931F5B"/>
    <w:rsid w:val="00933296"/>
    <w:rsid w:val="0093529C"/>
    <w:rsid w:val="00936BF8"/>
    <w:rsid w:val="00940876"/>
    <w:rsid w:val="009415F9"/>
    <w:rsid w:val="009458F5"/>
    <w:rsid w:val="00955477"/>
    <w:rsid w:val="00957F50"/>
    <w:rsid w:val="009614FE"/>
    <w:rsid w:val="00964390"/>
    <w:rsid w:val="00972D4F"/>
    <w:rsid w:val="00974081"/>
    <w:rsid w:val="0097541C"/>
    <w:rsid w:val="00975DC5"/>
    <w:rsid w:val="00995975"/>
    <w:rsid w:val="009A3FEE"/>
    <w:rsid w:val="009A43CE"/>
    <w:rsid w:val="009B0413"/>
    <w:rsid w:val="009B0AF8"/>
    <w:rsid w:val="009B4991"/>
    <w:rsid w:val="009C7640"/>
    <w:rsid w:val="009D6153"/>
    <w:rsid w:val="009E09D8"/>
    <w:rsid w:val="009E0D58"/>
    <w:rsid w:val="00A11DDA"/>
    <w:rsid w:val="00A22B5F"/>
    <w:rsid w:val="00A32047"/>
    <w:rsid w:val="00A35EC8"/>
    <w:rsid w:val="00A36325"/>
    <w:rsid w:val="00A45A0D"/>
    <w:rsid w:val="00A45FE3"/>
    <w:rsid w:val="00A47163"/>
    <w:rsid w:val="00A60477"/>
    <w:rsid w:val="00A64607"/>
    <w:rsid w:val="00A80524"/>
    <w:rsid w:val="00AA1665"/>
    <w:rsid w:val="00AA3B18"/>
    <w:rsid w:val="00AA770C"/>
    <w:rsid w:val="00AB655E"/>
    <w:rsid w:val="00AC57A5"/>
    <w:rsid w:val="00AC75A7"/>
    <w:rsid w:val="00AD0731"/>
    <w:rsid w:val="00AE1D50"/>
    <w:rsid w:val="00AE3B8A"/>
    <w:rsid w:val="00AF0B6F"/>
    <w:rsid w:val="00AF46B9"/>
    <w:rsid w:val="00AF7131"/>
    <w:rsid w:val="00AF7D73"/>
    <w:rsid w:val="00B03E50"/>
    <w:rsid w:val="00B056F7"/>
    <w:rsid w:val="00B17080"/>
    <w:rsid w:val="00B22106"/>
    <w:rsid w:val="00B24BA6"/>
    <w:rsid w:val="00B27FEC"/>
    <w:rsid w:val="00B370FC"/>
    <w:rsid w:val="00B45F70"/>
    <w:rsid w:val="00B46792"/>
    <w:rsid w:val="00B5065F"/>
    <w:rsid w:val="00B60B0B"/>
    <w:rsid w:val="00B6328C"/>
    <w:rsid w:val="00B81E43"/>
    <w:rsid w:val="00B833F6"/>
    <w:rsid w:val="00B83F26"/>
    <w:rsid w:val="00B95607"/>
    <w:rsid w:val="00B96AC5"/>
    <w:rsid w:val="00BA75BF"/>
    <w:rsid w:val="00BB4137"/>
    <w:rsid w:val="00BB4F43"/>
    <w:rsid w:val="00BB6856"/>
    <w:rsid w:val="00BD5590"/>
    <w:rsid w:val="00BF50CF"/>
    <w:rsid w:val="00C10249"/>
    <w:rsid w:val="00C121B2"/>
    <w:rsid w:val="00C15B5C"/>
    <w:rsid w:val="00C232D7"/>
    <w:rsid w:val="00C3567F"/>
    <w:rsid w:val="00C37A7A"/>
    <w:rsid w:val="00C37C9A"/>
    <w:rsid w:val="00C428A8"/>
    <w:rsid w:val="00C50308"/>
    <w:rsid w:val="00C6115D"/>
    <w:rsid w:val="00C9177C"/>
    <w:rsid w:val="00C947FB"/>
    <w:rsid w:val="00CA1C5F"/>
    <w:rsid w:val="00CB0195"/>
    <w:rsid w:val="00CB2D6A"/>
    <w:rsid w:val="00CB5513"/>
    <w:rsid w:val="00CC5057"/>
    <w:rsid w:val="00CD2DB2"/>
    <w:rsid w:val="00CE065F"/>
    <w:rsid w:val="00CF1CB2"/>
    <w:rsid w:val="00D0259E"/>
    <w:rsid w:val="00D11547"/>
    <w:rsid w:val="00D14456"/>
    <w:rsid w:val="00D24D42"/>
    <w:rsid w:val="00D351D5"/>
    <w:rsid w:val="00D36BD4"/>
    <w:rsid w:val="00D3782D"/>
    <w:rsid w:val="00D40B40"/>
    <w:rsid w:val="00D43CB7"/>
    <w:rsid w:val="00D465B9"/>
    <w:rsid w:val="00D538A6"/>
    <w:rsid w:val="00D732FC"/>
    <w:rsid w:val="00D746E2"/>
    <w:rsid w:val="00D83B86"/>
    <w:rsid w:val="00D87603"/>
    <w:rsid w:val="00DA1820"/>
    <w:rsid w:val="00DB0142"/>
    <w:rsid w:val="00DC33B3"/>
    <w:rsid w:val="00DD2ED3"/>
    <w:rsid w:val="00DE190F"/>
    <w:rsid w:val="00DE577E"/>
    <w:rsid w:val="00DF5C11"/>
    <w:rsid w:val="00E16E4A"/>
    <w:rsid w:val="00E24AEF"/>
    <w:rsid w:val="00E52BDF"/>
    <w:rsid w:val="00E549E0"/>
    <w:rsid w:val="00E676E6"/>
    <w:rsid w:val="00E91525"/>
    <w:rsid w:val="00E9725F"/>
    <w:rsid w:val="00EA1B88"/>
    <w:rsid w:val="00EB1DE2"/>
    <w:rsid w:val="00EB1E47"/>
    <w:rsid w:val="00EB52B7"/>
    <w:rsid w:val="00EB55CD"/>
    <w:rsid w:val="00EB68C3"/>
    <w:rsid w:val="00EC15E6"/>
    <w:rsid w:val="00EC55C5"/>
    <w:rsid w:val="00EE1335"/>
    <w:rsid w:val="00F00795"/>
    <w:rsid w:val="00F01879"/>
    <w:rsid w:val="00F038AF"/>
    <w:rsid w:val="00F03B30"/>
    <w:rsid w:val="00F04536"/>
    <w:rsid w:val="00F128D3"/>
    <w:rsid w:val="00F17558"/>
    <w:rsid w:val="00F201F9"/>
    <w:rsid w:val="00F306E8"/>
    <w:rsid w:val="00F356BC"/>
    <w:rsid w:val="00F4304E"/>
    <w:rsid w:val="00F43579"/>
    <w:rsid w:val="00F458FC"/>
    <w:rsid w:val="00F469CC"/>
    <w:rsid w:val="00F47F1E"/>
    <w:rsid w:val="00F53F75"/>
    <w:rsid w:val="00F5595B"/>
    <w:rsid w:val="00F63722"/>
    <w:rsid w:val="00F63B4B"/>
    <w:rsid w:val="00F650F0"/>
    <w:rsid w:val="00F66A84"/>
    <w:rsid w:val="00F72505"/>
    <w:rsid w:val="00F942C2"/>
    <w:rsid w:val="00F9640B"/>
    <w:rsid w:val="00FA0768"/>
    <w:rsid w:val="00FA09BD"/>
    <w:rsid w:val="00FA5FD5"/>
    <w:rsid w:val="00FA61A4"/>
    <w:rsid w:val="00FB018E"/>
    <w:rsid w:val="00FB15BC"/>
    <w:rsid w:val="00FB6199"/>
    <w:rsid w:val="00FC1BE5"/>
    <w:rsid w:val="00FD29F9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8">
    <w:name w:val="Font Style18"/>
    <w:basedOn w:val="Domylnaczcionkaakapitu"/>
    <w:uiPriority w:val="99"/>
    <w:rsid w:val="002B481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Normalny"/>
    <w:uiPriority w:val="99"/>
    <w:rsid w:val="00CC5057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eastAsiaTheme="minorEastAsia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5A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5A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5A7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A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5A72"/>
    <w:rPr>
      <w:b/>
      <w:bCs/>
      <w:lang w:eastAsia="en-US"/>
    </w:rPr>
  </w:style>
  <w:style w:type="character" w:customStyle="1" w:styleId="NagwekZnak">
    <w:name w:val="Nagłówek Znak"/>
    <w:basedOn w:val="Domylnaczcionkaakapitu"/>
    <w:link w:val="Nagwek"/>
    <w:rsid w:val="0068347F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8">
    <w:name w:val="Font Style18"/>
    <w:basedOn w:val="Domylnaczcionkaakapitu"/>
    <w:uiPriority w:val="99"/>
    <w:rsid w:val="002B481A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Normalny"/>
    <w:uiPriority w:val="99"/>
    <w:rsid w:val="00CC5057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eastAsiaTheme="minorEastAsia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5A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5A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5A7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A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5A72"/>
    <w:rPr>
      <w:b/>
      <w:bCs/>
      <w:lang w:eastAsia="en-US"/>
    </w:rPr>
  </w:style>
  <w:style w:type="character" w:customStyle="1" w:styleId="NagwekZnak">
    <w:name w:val="Nagłówek Znak"/>
    <w:basedOn w:val="Domylnaczcionkaakapitu"/>
    <w:link w:val="Nagwek"/>
    <w:rsid w:val="0068347F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6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7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19403">
                  <w:marLeft w:val="0"/>
                  <w:marRight w:val="0"/>
                  <w:marTop w:val="0"/>
                  <w:marBottom w:val="0"/>
                  <w:divBdr>
                    <w:top w:val="single" w:sz="4" w:space="9" w:color="D2DDE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58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759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12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95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9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6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3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40877">
                  <w:marLeft w:val="0"/>
                  <w:marRight w:val="0"/>
                  <w:marTop w:val="0"/>
                  <w:marBottom w:val="0"/>
                  <w:divBdr>
                    <w:top w:val="single" w:sz="4" w:space="9" w:color="D2DDE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961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448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3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0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294612">
                  <w:marLeft w:val="0"/>
                  <w:marRight w:val="0"/>
                  <w:marTop w:val="0"/>
                  <w:marBottom w:val="0"/>
                  <w:divBdr>
                    <w:top w:val="single" w:sz="4" w:space="9" w:color="D2DDE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12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6FD08-510F-4F3D-BD1F-07D0FC030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1018</Words>
  <Characters>6110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16</cp:revision>
  <cp:lastPrinted>2016-07-21T10:38:00Z</cp:lastPrinted>
  <dcterms:created xsi:type="dcterms:W3CDTF">2013-11-15T08:06:00Z</dcterms:created>
  <dcterms:modified xsi:type="dcterms:W3CDTF">2019-07-09T06:48:00Z</dcterms:modified>
</cp:coreProperties>
</file>